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jc w:val="center"/>
        <w:rPr>
          <w:rFonts w:hint="default" w:ascii="Times New Roman" w:hAnsi="Times New Roman" w:cs="Times New Roman"/>
          <w:b/>
          <w:sz w:val="36"/>
          <w:szCs w:val="36"/>
          <w:lang w:val="en-US" w:eastAsia="zh-CN"/>
        </w:rPr>
      </w:pPr>
      <w:r>
        <w:rPr>
          <w:rFonts w:hint="default" w:ascii="Times New Roman" w:hAnsi="Times New Roman" w:cs="Times New Roman"/>
          <w:sz w:val="36"/>
          <w:szCs w:val="36"/>
          <w:lang w:val="en-US" w:eastAsia="zh-CN"/>
        </w:rPr>
        <w:t>Project</w:t>
      </w:r>
      <w:r>
        <w:rPr>
          <w:rFonts w:hint="eastAsia" w:ascii="Times New Roman" w:hAnsi="Times New Roman" w:cs="Times New Roman"/>
          <w:sz w:val="36"/>
          <w:szCs w:val="36"/>
          <w:lang w:val="en-US" w:eastAsia="zh-CN"/>
        </w:rPr>
        <w:t>2</w:t>
      </w:r>
      <w:r>
        <w:rPr>
          <w:rFonts w:hint="default" w:ascii="Times New Roman" w:hAnsi="Times New Roman" w:cs="Times New Roman"/>
          <w:sz w:val="36"/>
          <w:szCs w:val="36"/>
          <w:lang w:val="en-US" w:eastAsia="zh-CN"/>
        </w:rPr>
        <w:t xml:space="preserve">: </w:t>
      </w:r>
      <w:r>
        <w:rPr>
          <w:rFonts w:hint="default" w:ascii="Times New Roman" w:hAnsi="Times New Roman" w:cs="Times New Roman"/>
          <w:b/>
          <w:sz w:val="36"/>
          <w:szCs w:val="36"/>
          <w:lang w:val="en-US" w:eastAsia="zh-CN"/>
        </w:rPr>
        <w:t>Motion detection via communication signals</w:t>
      </w:r>
    </w:p>
    <w:p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lang w:val="en-US" w:eastAsia="zh-CN" w:bidi="ar"/>
        </w:rPr>
        <w:t>实验报告</w:t>
      </w:r>
    </w:p>
    <w:p>
      <w:pPr>
        <w:keepNext w:val="0"/>
        <w:keepLines w:val="0"/>
        <w:widowControl/>
        <w:suppressLineNumbers w:val="0"/>
        <w:jc w:val="left"/>
        <w:rPr>
          <w:sz w:val="30"/>
          <w:szCs w:val="3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一、背景介绍：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（一）时域处理方法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1. 数字下变频（Digital Down Conversion, DDC）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 xml:space="preserve">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2" w:firstLineChars="20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定义：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将高频数字信号通过混频、滤波和抽取转换为基带信号的过程，核心目标是降低数据速率并保留有效信息。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2" w:firstLineChars="20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核心模块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1）</w:t>
      </w:r>
      <w:r>
        <w:rPr>
          <w:rFonts w:hint="eastAsia" w:ascii="Times New Roman" w:hAnsi="Times New Roman" w:eastAsia="Times New Roman" w:cs="Times New Roman"/>
          <w:kern w:val="2"/>
          <w:sz w:val="21"/>
          <w:szCs w:val="21"/>
          <w:lang w:val="en-US" w:eastAsia="en-US" w:bidi="ar-SA"/>
        </w:rPr>
        <w:t>NCO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（数控振荡器）：生成正交本振信号（</w:t>
      </w:r>
      <w:r>
        <w:rPr>
          <w:rFonts w:hint="eastAsia" w:ascii="Times New Roman" w:hAnsi="Times New Roman" w:eastAsia="Times New Roman" w:cs="Times New Roman"/>
          <w:kern w:val="2"/>
          <w:sz w:val="21"/>
          <w:szCs w:val="21"/>
          <w:lang w:val="en-US" w:eastAsia="en-US" w:bidi="ar-SA"/>
        </w:rPr>
        <w:t>sin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/</w:t>
      </w:r>
      <w:r>
        <w:rPr>
          <w:rFonts w:hint="eastAsia" w:ascii="Times New Roman" w:hAnsi="Times New Roman" w:eastAsia="Times New Roman" w:cs="Times New Roman"/>
          <w:kern w:val="2"/>
          <w:sz w:val="21"/>
          <w:szCs w:val="21"/>
          <w:lang w:val="en-US" w:eastAsia="en-US" w:bidi="ar-SA"/>
        </w:rPr>
        <w:t>cos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），通过相位累加器实现（查表法 </w:t>
      </w:r>
      <w:r>
        <w:rPr>
          <w:rFonts w:hint="eastAsia" w:ascii="Times New Roman" w:hAnsi="Times New Roman" w:eastAsia="Times New Roman" w:cs="Times New Roman"/>
          <w:kern w:val="2"/>
          <w:sz w:val="21"/>
          <w:szCs w:val="21"/>
          <w:lang w:val="en-US" w:eastAsia="en-US" w:bidi="ar-SA"/>
        </w:rPr>
        <w:t xml:space="preserve">vs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多相法）。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2）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混频与滤波：乘法器实现频谱搬移，</w:t>
      </w:r>
      <w:r>
        <w:rPr>
          <w:rFonts w:hint="eastAsia" w:ascii="Times New Roman" w:hAnsi="Times New Roman" w:eastAsia="Times New Roman" w:cs="Times New Roman"/>
          <w:kern w:val="2"/>
          <w:sz w:val="21"/>
          <w:szCs w:val="21"/>
          <w:lang w:val="en-US" w:eastAsia="en-US" w:bidi="ar-SA"/>
        </w:rPr>
        <w:t>CIC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滤波器降速抗混叠（无乘法器，</w:t>
      </w:r>
      <w:r>
        <w:rPr>
          <w:rFonts w:hint="eastAsia" w:ascii="Times New Roman" w:hAnsi="Times New Roman" w:eastAsia="Times New Roman" w:cs="Times New Roman"/>
          <w:kern w:val="2"/>
          <w:sz w:val="21"/>
          <w:szCs w:val="21"/>
          <w:lang w:val="en-US" w:eastAsia="en-US" w:bidi="ar-SA"/>
        </w:rPr>
        <w:t>适合FPGA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高速处理）。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2" w:firstLineChars="20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应用场景：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5G基站（毫米波频段降速）、雷达信号处理（多普勒频移提取）。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2. 数字滤波器设计及使用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 xml:space="preserve">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2" w:firstLineChars="20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定义：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通过算法设计滤波器系数（</w:t>
      </w:r>
      <w:r>
        <w:rPr>
          <w:rFonts w:hint="eastAsia" w:ascii="Times New Roman" w:hAnsi="Times New Roman" w:eastAsia="Times New Roman" w:cs="Times New Roman"/>
          <w:kern w:val="2"/>
          <w:sz w:val="21"/>
          <w:szCs w:val="21"/>
          <w:lang w:val="en-US" w:eastAsia="en-US" w:bidi="ar-SA"/>
        </w:rPr>
        <w:t>IIR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/</w:t>
      </w:r>
      <w:r>
        <w:rPr>
          <w:rFonts w:hint="eastAsia" w:ascii="Times New Roman" w:hAnsi="Times New Roman" w:eastAsia="Times New Roman" w:cs="Times New Roman"/>
          <w:kern w:val="2"/>
          <w:sz w:val="21"/>
          <w:szCs w:val="21"/>
          <w:lang w:val="en-US" w:eastAsia="en-US" w:bidi="ar-SA"/>
        </w:rPr>
        <w:t>FIR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），实现对信号频域特性的选择性处理。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2" w:firstLineChars="20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IIR滤波器设计：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200"/>
        <w:jc w:val="left"/>
        <w:textAlignment w:val="auto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双线性变换法：将模拟滤波器（如椭圆滤波器）映射为数字域，公式：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4400550</wp:posOffset>
            </wp:positionH>
            <wp:positionV relativeFrom="paragraph">
              <wp:posOffset>76200</wp:posOffset>
            </wp:positionV>
            <wp:extent cx="1337945" cy="247650"/>
            <wp:effectExtent l="0" t="0" r="8255" b="6350"/>
            <wp:wrapSquare wrapText="bothSides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794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2" w:firstLineChars="20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MATLAB实现：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`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kern w:val="2"/>
          <w:sz w:val="21"/>
          <w:szCs w:val="21"/>
          <w:lang w:val="en-US" w:eastAsia="en-US" w:bidi="ar-SA"/>
        </w:rPr>
        <w:t>ellipord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()计算阶数，</w:t>
      </w:r>
      <w:r>
        <w:rPr>
          <w:rFonts w:hint="eastAsia" w:ascii="Times New Roman" w:hAnsi="Times New Roman" w:eastAsia="Times New Roman" w:cs="Times New Roman"/>
          <w:kern w:val="2"/>
          <w:sz w:val="21"/>
          <w:szCs w:val="21"/>
          <w:lang w:val="en-US" w:eastAsia="en-US" w:bidi="ar-SA"/>
        </w:rPr>
        <w:t>ellip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()生成椭圆滤波器（通带纹波0.1 dB，阻带衰减60 dB）。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3. 互相关计算与模糊函数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 xml:space="preserve"> </w:t>
      </w:r>
    </w:p>
    <w:p>
      <w:pPr>
        <w:pStyle w:val="6"/>
        <w:spacing w:before="226" w:line="296" w:lineRule="auto"/>
        <w:ind w:right="347" w:firstLine="512" w:firstLineChars="200"/>
        <w:jc w:val="left"/>
        <w:rPr>
          <w:rFonts w:hint="eastAsia"/>
          <w:sz w:val="21"/>
          <w:szCs w:val="21"/>
          <w:lang w:eastAsia="zh-CN"/>
        </w:rPr>
      </w:pPr>
      <w:r>
        <w:rPr>
          <w:spacing w:val="23"/>
          <w:sz w:val="21"/>
          <w:szCs w:val="21"/>
        </w:rPr>
        <w:t xml:space="preserve">模糊函数 </w:t>
      </w:r>
      <w:r>
        <w:rPr>
          <w:rFonts w:ascii="Times New Roman" w:hAnsi="Times New Roman" w:eastAsia="Times New Roman" w:cs="Times New Roman"/>
          <w:spacing w:val="23"/>
          <w:sz w:val="21"/>
          <w:szCs w:val="21"/>
        </w:rPr>
        <w:t>(</w:t>
      </w:r>
      <w:r>
        <w:rPr>
          <w:rFonts w:ascii="Times New Roman" w:hAnsi="Times New Roman" w:eastAsia="Times New Roman" w:cs="Times New Roman"/>
          <w:sz w:val="21"/>
          <w:szCs w:val="21"/>
        </w:rPr>
        <w:t>Ambiguity</w:t>
      </w:r>
      <w:r>
        <w:rPr>
          <w:rFonts w:ascii="Times New Roman" w:hAnsi="Times New Roman" w:eastAsia="Times New Roman" w:cs="Times New Roman"/>
          <w:spacing w:val="4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function</w:t>
      </w:r>
      <w:r>
        <w:rPr>
          <w:rFonts w:ascii="Times New Roman" w:hAnsi="Times New Roman" w:eastAsia="Times New Roman" w:cs="Times New Roman"/>
          <w:spacing w:val="23"/>
          <w:sz w:val="21"/>
          <w:szCs w:val="21"/>
        </w:rPr>
        <w:t>)</w:t>
      </w:r>
      <w:r>
        <w:rPr>
          <w:rFonts w:ascii="Times New Roman" w:hAnsi="Times New Roman" w:eastAsia="Times New Roman" w:cs="Times New Roman"/>
          <w:spacing w:val="44"/>
          <w:w w:val="101"/>
          <w:sz w:val="21"/>
          <w:szCs w:val="21"/>
        </w:rPr>
        <w:t xml:space="preserve"> </w:t>
      </w:r>
      <w:r>
        <w:rPr>
          <w:spacing w:val="23"/>
          <w:sz w:val="21"/>
          <w:szCs w:val="21"/>
        </w:rPr>
        <w:t xml:space="preserve">或者互相关函数 </w:t>
      </w:r>
      <w:r>
        <w:rPr>
          <w:rFonts w:ascii="Times New Roman" w:hAnsi="Times New Roman" w:eastAsia="Times New Roman" w:cs="Times New Roman"/>
          <w:spacing w:val="23"/>
          <w:sz w:val="21"/>
          <w:szCs w:val="21"/>
        </w:rPr>
        <w:t>(</w:t>
      </w:r>
      <w:r>
        <w:rPr>
          <w:rFonts w:ascii="Times New Roman" w:hAnsi="Times New Roman" w:eastAsia="Times New Roman" w:cs="Times New Roman"/>
          <w:sz w:val="21"/>
          <w:szCs w:val="21"/>
        </w:rPr>
        <w:t>Cross</w:t>
      </w:r>
      <w:r>
        <w:rPr>
          <w:rFonts w:ascii="Times New Roman" w:hAnsi="Times New Roman" w:eastAsia="Times New Roman" w:cs="Times New Roman"/>
          <w:spacing w:val="23"/>
          <w:sz w:val="21"/>
          <w:szCs w:val="21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>correlation</w:t>
      </w:r>
      <w:r>
        <w:rPr>
          <w:rFonts w:ascii="Times New Roman" w:hAnsi="Times New Roman" w:eastAsia="Times New Roman" w:cs="Times New Roman"/>
          <w:spacing w:val="4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function</w:t>
      </w:r>
      <w:r>
        <w:rPr>
          <w:rFonts w:ascii="Times New Roman" w:hAnsi="Times New Roman" w:eastAsia="Times New Roman" w:cs="Times New Roman"/>
          <w:spacing w:val="23"/>
          <w:sz w:val="21"/>
          <w:szCs w:val="21"/>
        </w:rPr>
        <w:t>)</w:t>
      </w:r>
      <w:r>
        <w:rPr>
          <w:rFonts w:ascii="Times New Roman" w:hAnsi="Times New Roman" w:eastAsia="Times New Roman" w:cs="Times New Roman"/>
          <w:spacing w:val="45"/>
          <w:w w:val="101"/>
          <w:sz w:val="21"/>
          <w:szCs w:val="21"/>
        </w:rPr>
        <w:t xml:space="preserve"> </w:t>
      </w:r>
      <w:r>
        <w:rPr>
          <w:spacing w:val="23"/>
          <w:sz w:val="21"/>
          <w:szCs w:val="21"/>
        </w:rPr>
        <w:t>是</w:t>
      </w:r>
      <w:r>
        <w:rPr>
          <w:spacing w:val="22"/>
          <w:sz w:val="21"/>
          <w:szCs w:val="21"/>
        </w:rPr>
        <w:t>信号处</w:t>
      </w:r>
      <w:r>
        <w:rPr>
          <w:sz w:val="21"/>
          <w:szCs w:val="21"/>
        </w:rPr>
        <w:t xml:space="preserve"> </w:t>
      </w:r>
      <w:r>
        <w:rPr>
          <w:spacing w:val="7"/>
          <w:sz w:val="21"/>
          <w:szCs w:val="21"/>
        </w:rPr>
        <w:t>理、统计学和数据分析中常用的一个概念。它用于衡量两个信号或序列之间的相似度或</w:t>
      </w:r>
      <w:r>
        <w:rPr>
          <w:spacing w:val="9"/>
          <w:sz w:val="21"/>
          <w:szCs w:val="21"/>
        </w:rPr>
        <w:t xml:space="preserve"> </w:t>
      </w:r>
      <w:r>
        <w:rPr>
          <w:spacing w:val="7"/>
          <w:sz w:val="21"/>
          <w:szCs w:val="21"/>
        </w:rPr>
        <w:t>者相关性，通常用于检测一个信号如何与另一个信号发生位移匹配。其中模糊函数是一</w:t>
      </w:r>
      <w:r>
        <w:rPr>
          <w:spacing w:val="9"/>
          <w:sz w:val="21"/>
          <w:szCs w:val="21"/>
        </w:rPr>
        <w:t xml:space="preserve"> </w:t>
      </w:r>
      <w:r>
        <w:rPr>
          <w:spacing w:val="5"/>
          <w:sz w:val="21"/>
          <w:szCs w:val="21"/>
        </w:rPr>
        <w:t>种用于雷达信号分析的工具，</w:t>
      </w:r>
      <w:r>
        <w:rPr>
          <w:spacing w:val="-24"/>
          <w:sz w:val="21"/>
          <w:szCs w:val="21"/>
        </w:rPr>
        <w:t xml:space="preserve"> </w:t>
      </w:r>
      <w:r>
        <w:rPr>
          <w:spacing w:val="5"/>
          <w:sz w:val="21"/>
          <w:szCs w:val="21"/>
        </w:rPr>
        <w:t>它描述了信号在时间延迟和多普勒频率偏移</w:t>
      </w:r>
      <w:r>
        <w:rPr>
          <w:spacing w:val="4"/>
          <w:sz w:val="21"/>
          <w:szCs w:val="21"/>
        </w:rPr>
        <w:t>下的性能。</w:t>
      </w:r>
      <w:r>
        <w:rPr>
          <w:spacing w:val="4"/>
          <w:sz w:val="21"/>
          <w:szCs w:val="21"/>
          <w:lang w:eastAsia="zh-CN"/>
        </w:rPr>
        <w:t>模</w:t>
      </w:r>
      <w:r>
        <w:rPr>
          <w:sz w:val="21"/>
          <w:szCs w:val="21"/>
          <w:lang w:eastAsia="zh-CN"/>
        </w:rPr>
        <w:t xml:space="preserve"> 糊函数通常用于雷达系统设计中， 以评估信号对目标的分辨能力。在该问题中，</w:t>
      </w:r>
      <w:r>
        <w:rPr>
          <w:spacing w:val="48"/>
          <w:sz w:val="21"/>
          <w:szCs w:val="21"/>
          <w:lang w:eastAsia="zh-CN"/>
        </w:rPr>
        <w:t xml:space="preserve"> </w:t>
      </w:r>
      <w:r>
        <w:rPr>
          <w:spacing w:val="-1"/>
          <w:sz w:val="21"/>
          <w:szCs w:val="21"/>
          <w:lang w:eastAsia="zh-CN"/>
        </w:rPr>
        <w:t>我们采</w:t>
      </w:r>
      <w:r>
        <w:rPr>
          <w:sz w:val="21"/>
          <w:szCs w:val="21"/>
          <w:lang w:eastAsia="zh-CN"/>
        </w:rPr>
        <w:t xml:space="preserve"> </w:t>
      </w:r>
      <w:r>
        <w:rPr>
          <w:spacing w:val="5"/>
          <w:sz w:val="21"/>
          <w:szCs w:val="21"/>
          <w:lang w:eastAsia="zh-CN"/>
        </w:rPr>
        <w:t>用以下表达式来获取信号延迟和多普勒频移：</w:t>
      </w:r>
    </w:p>
    <w:p>
      <w:pPr>
        <w:spacing w:before="197" w:line="637" w:lineRule="exact"/>
        <w:jc w:val="center"/>
        <w:rPr>
          <w:sz w:val="21"/>
          <w:szCs w:val="21"/>
        </w:rPr>
      </w:pPr>
      <w:r>
        <w:rPr>
          <w:position w:val="-13"/>
          <w:sz w:val="21"/>
          <w:szCs w:val="21"/>
        </w:rPr>
        <w:drawing>
          <wp:inline distT="0" distB="0" distL="0" distR="0">
            <wp:extent cx="3160395" cy="416560"/>
            <wp:effectExtent l="0" t="0" r="0" b="2540"/>
            <wp:docPr id="1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38"/>
                    <pic:cNvPicPr/>
                  </pic:nvPicPr>
                  <pic:blipFill>
                    <a:blip r:embed="rId6"/>
                    <a:srcRect t="-2983" r="28388"/>
                    <a:stretch>
                      <a:fillRect/>
                    </a:stretch>
                  </pic:blipFill>
                  <pic:spPr>
                    <a:xfrm>
                      <a:off x="0" y="0"/>
                      <a:ext cx="3160395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position w:val="-13"/>
          <w:sz w:val="21"/>
          <w:szCs w:val="21"/>
          <w:lang w:val="en-US" w:eastAsia="zh-CN"/>
        </w:rPr>
        <w:t xml:space="preserve">   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(1)</w:t>
      </w:r>
    </w:p>
    <w:p>
      <w:pPr>
        <w:pStyle w:val="6"/>
        <w:spacing w:before="226" w:line="285" w:lineRule="auto"/>
        <w:ind w:right="233" w:firstLine="420" w:firstLineChars="200"/>
        <w:jc w:val="left"/>
        <w:rPr>
          <w:rFonts w:hint="eastAsia"/>
          <w:sz w:val="21"/>
          <w:szCs w:val="21"/>
          <w:lang w:eastAsia="zh-CN"/>
        </w:rPr>
      </w:pP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cor</w:t>
      </w:r>
      <w:r>
        <w:rPr>
          <w:rFonts w:ascii="Times New Roman" w:hAnsi="Times New Roman" w:eastAsia="Times New Roman" w:cs="Times New Roman"/>
          <w:spacing w:val="6"/>
          <w:sz w:val="21"/>
          <w:szCs w:val="21"/>
          <w:lang w:eastAsia="zh-CN"/>
        </w:rPr>
        <w:t>(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>τ</w:t>
      </w:r>
      <w:r>
        <w:rPr>
          <w:rFonts w:ascii="Times New Roman" w:hAnsi="Times New Roman" w:eastAsia="Times New Roman" w:cs="Times New Roman"/>
          <w:spacing w:val="6"/>
          <w:sz w:val="21"/>
          <w:szCs w:val="21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f</w:t>
      </w:r>
      <w:r>
        <w:rPr>
          <w:rFonts w:ascii="Times New Roman" w:hAnsi="Times New Roman" w:eastAsia="Times New Roman" w:cs="Times New Roman"/>
          <w:position w:val="-3"/>
          <w:sz w:val="21"/>
          <w:szCs w:val="21"/>
          <w:lang w:eastAsia="zh-CN"/>
        </w:rPr>
        <w:t>D</w:t>
      </w:r>
      <w:r>
        <w:rPr>
          <w:rFonts w:ascii="Times New Roman" w:hAnsi="Times New Roman" w:eastAsia="Times New Roman" w:cs="Times New Roman"/>
          <w:spacing w:val="-10"/>
          <w:position w:val="-3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21"/>
          <w:szCs w:val="21"/>
          <w:lang w:eastAsia="zh-CN"/>
        </w:rPr>
        <w:t>)</w:t>
      </w:r>
      <w:r>
        <w:rPr>
          <w:rFonts w:ascii="Times New Roman" w:hAnsi="Times New Roman" w:eastAsia="Times New Roman" w:cs="Times New Roman"/>
          <w:spacing w:val="32"/>
          <w:sz w:val="21"/>
          <w:szCs w:val="21"/>
          <w:lang w:eastAsia="zh-CN"/>
        </w:rPr>
        <w:t xml:space="preserve"> </w:t>
      </w:r>
      <w:r>
        <w:rPr>
          <w:spacing w:val="6"/>
          <w:sz w:val="21"/>
          <w:szCs w:val="21"/>
          <w:lang w:eastAsia="zh-CN"/>
        </w:rPr>
        <w:t>为以二元函数，</w:t>
      </w:r>
      <w:r>
        <w:rPr>
          <w:spacing w:val="-59"/>
          <w:sz w:val="21"/>
          <w:szCs w:val="21"/>
          <w:lang w:eastAsia="zh-CN"/>
        </w:rPr>
        <w:t xml:space="preserve"> </w:t>
      </w:r>
      <w:r>
        <w:rPr>
          <w:spacing w:val="6"/>
          <w:sz w:val="21"/>
          <w:szCs w:val="21"/>
          <w:lang w:eastAsia="zh-CN"/>
        </w:rPr>
        <w:t>其中</w:t>
      </w:r>
      <w:r>
        <w:rPr>
          <w:spacing w:val="-32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>τ</w:t>
      </w:r>
      <w:r>
        <w:rPr>
          <w:rFonts w:ascii="Times New Roman" w:hAnsi="Times New Roman" w:eastAsia="Times New Roman" w:cs="Times New Roman"/>
          <w:spacing w:val="40"/>
          <w:w w:val="101"/>
          <w:sz w:val="21"/>
          <w:szCs w:val="21"/>
          <w:lang w:eastAsia="zh-CN"/>
        </w:rPr>
        <w:t xml:space="preserve"> </w:t>
      </w:r>
      <w:r>
        <w:rPr>
          <w:spacing w:val="6"/>
          <w:sz w:val="21"/>
          <w:szCs w:val="21"/>
          <w:lang w:eastAsia="zh-CN"/>
        </w:rPr>
        <w:t>为所加入</w:t>
      </w:r>
      <w:r>
        <w:rPr>
          <w:spacing w:val="5"/>
          <w:sz w:val="21"/>
          <w:szCs w:val="21"/>
          <w:lang w:eastAsia="zh-CN"/>
        </w:rPr>
        <w:t>的时移量，</w:t>
      </w:r>
      <w:r>
        <w:rPr>
          <w:spacing w:val="-39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f</w:t>
      </w:r>
      <w:r>
        <w:rPr>
          <w:rFonts w:ascii="Times New Roman" w:hAnsi="Times New Roman" w:eastAsia="Times New Roman" w:cs="Times New Roman"/>
          <w:position w:val="-3"/>
          <w:sz w:val="21"/>
          <w:szCs w:val="21"/>
          <w:lang w:eastAsia="zh-CN"/>
        </w:rPr>
        <w:t>T</w:t>
      </w:r>
      <w:r>
        <w:rPr>
          <w:rFonts w:ascii="Times New Roman" w:hAnsi="Times New Roman" w:eastAsia="Times New Roman" w:cs="Times New Roman"/>
          <w:spacing w:val="13"/>
          <w:w w:val="102"/>
          <w:position w:val="-3"/>
          <w:sz w:val="21"/>
          <w:szCs w:val="21"/>
          <w:lang w:eastAsia="zh-CN"/>
        </w:rPr>
        <w:t xml:space="preserve">  </w:t>
      </w:r>
      <w:r>
        <w:rPr>
          <w:spacing w:val="5"/>
          <w:sz w:val="21"/>
          <w:szCs w:val="21"/>
          <w:lang w:eastAsia="zh-CN"/>
        </w:rPr>
        <w:t>为补偿的多普勒频移，</w:t>
      </w:r>
      <w:r>
        <w:rPr>
          <w:spacing w:val="-37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>ξ</w:t>
      </w:r>
      <w:r>
        <w:rPr>
          <w:rFonts w:ascii="Times New Roman" w:hAnsi="Times New Roman" w:eastAsia="Times New Roman" w:cs="Times New Roman"/>
          <w:spacing w:val="40"/>
          <w:sz w:val="21"/>
          <w:szCs w:val="21"/>
          <w:lang w:eastAsia="zh-CN"/>
        </w:rPr>
        <w:t xml:space="preserve"> </w:t>
      </w:r>
      <w:r>
        <w:rPr>
          <w:spacing w:val="5"/>
          <w:sz w:val="21"/>
          <w:szCs w:val="21"/>
          <w:lang w:eastAsia="zh-CN"/>
        </w:rPr>
        <w:t>为积</w:t>
      </w:r>
      <w:r>
        <w:rPr>
          <w:sz w:val="21"/>
          <w:szCs w:val="21"/>
          <w:lang w:eastAsia="zh-CN"/>
        </w:rPr>
        <w:t xml:space="preserve">  </w:t>
      </w:r>
      <w:r>
        <w:rPr>
          <w:spacing w:val="4"/>
          <w:sz w:val="21"/>
          <w:szCs w:val="21"/>
          <w:lang w:eastAsia="zh-CN"/>
        </w:rPr>
        <w:t>分常量，积分区间为一个信号长度</w:t>
      </w:r>
      <w:r>
        <w:rPr>
          <w:spacing w:val="-32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1"/>
          <w:szCs w:val="21"/>
          <w:lang w:eastAsia="zh-CN"/>
        </w:rPr>
        <w:t>T,</w:t>
      </w:r>
      <w:r>
        <w:rPr>
          <w:rFonts w:ascii="Times New Roman" w:hAnsi="Times New Roman" w:eastAsia="Times New Roman" w:cs="Times New Roman"/>
          <w:spacing w:val="56"/>
          <w:sz w:val="21"/>
          <w:szCs w:val="21"/>
          <w:lang w:eastAsia="zh-CN"/>
        </w:rPr>
        <w:t xml:space="preserve"> </w:t>
      </w:r>
      <w:r>
        <w:rPr>
          <w:spacing w:val="4"/>
          <w:sz w:val="21"/>
          <w:szCs w:val="21"/>
          <w:lang w:eastAsia="zh-CN"/>
        </w:rPr>
        <w:t>由于计算机只能处理离散量，</w:t>
      </w:r>
      <w:r>
        <w:rPr>
          <w:spacing w:val="-41"/>
          <w:sz w:val="21"/>
          <w:szCs w:val="21"/>
          <w:lang w:eastAsia="zh-CN"/>
        </w:rPr>
        <w:t xml:space="preserve"> </w:t>
      </w:r>
      <w:r>
        <w:rPr>
          <w:spacing w:val="4"/>
          <w:sz w:val="21"/>
          <w:szCs w:val="21"/>
          <w:lang w:eastAsia="zh-CN"/>
        </w:rPr>
        <w:t>而且信号长</w:t>
      </w:r>
      <w:r>
        <w:rPr>
          <w:spacing w:val="3"/>
          <w:sz w:val="21"/>
          <w:szCs w:val="21"/>
          <w:lang w:eastAsia="zh-CN"/>
        </w:rPr>
        <w:t>度有限，</w:t>
      </w:r>
      <w:r>
        <w:rPr>
          <w:sz w:val="21"/>
          <w:szCs w:val="21"/>
          <w:lang w:eastAsia="zh-CN"/>
        </w:rPr>
        <w:t xml:space="preserve"> </w:t>
      </w:r>
      <w:r>
        <w:rPr>
          <w:spacing w:val="2"/>
          <w:sz w:val="21"/>
          <w:szCs w:val="21"/>
          <w:lang w:eastAsia="zh-CN"/>
        </w:rPr>
        <w:t>在该问题中可以简化为：</w:t>
      </w:r>
    </w:p>
    <w:p>
      <w:pPr>
        <w:spacing w:before="197" w:line="637" w:lineRule="exact"/>
        <w:jc w:val="center"/>
        <w:rPr>
          <w:sz w:val="21"/>
          <w:szCs w:val="21"/>
        </w:rPr>
      </w:pPr>
      <w:r>
        <w:rPr>
          <w:position w:val="-11"/>
          <w:sz w:val="21"/>
          <w:szCs w:val="21"/>
        </w:rPr>
        <w:drawing>
          <wp:inline distT="0" distB="0" distL="0" distR="0">
            <wp:extent cx="3124835" cy="379095"/>
            <wp:effectExtent l="0" t="0" r="12065" b="1905"/>
            <wp:docPr id="41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 40"/>
                    <pic:cNvPicPr/>
                  </pic:nvPicPr>
                  <pic:blipFill>
                    <a:blip r:embed="rId7"/>
                    <a:srcRect t="-10351" r="29225"/>
                    <a:stretch>
                      <a:fillRect/>
                    </a:stretch>
                  </pic:blipFill>
                  <pic:spPr>
                    <a:xfrm>
                      <a:off x="0" y="0"/>
                      <a:ext cx="3124835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position w:val="-13"/>
          <w:sz w:val="21"/>
          <w:szCs w:val="21"/>
          <w:lang w:val="en-US" w:eastAsia="zh-CN"/>
        </w:rPr>
        <w:t xml:space="preserve">    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(</w:t>
      </w:r>
      <w:r>
        <w:rPr>
          <w:rFonts w:hint="eastAsia" w:ascii="Times New Roman" w:hAnsi="Times New Roman" w:eastAsia="宋体" w:cs="Times New Roman"/>
          <w:spacing w:val="2"/>
          <w:sz w:val="21"/>
          <w:szCs w:val="21"/>
          <w:lang w:val="en-US" w:eastAsia="zh-CN"/>
        </w:rPr>
        <w:t>2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)</w:t>
      </w:r>
    </w:p>
    <w:p>
      <w:pPr>
        <w:pStyle w:val="6"/>
        <w:spacing w:before="221" w:line="316" w:lineRule="exact"/>
        <w:ind w:left="2" w:firstLine="436" w:firstLineChars="200"/>
        <w:jc w:val="left"/>
        <w:rPr>
          <w:rFonts w:hint="eastAsia"/>
          <w:sz w:val="21"/>
          <w:szCs w:val="21"/>
          <w:lang w:eastAsia="zh-CN"/>
        </w:rPr>
      </w:pPr>
      <w:r>
        <w:rPr>
          <w:spacing w:val="4"/>
          <w:position w:val="2"/>
          <w:sz w:val="21"/>
          <w:szCs w:val="21"/>
          <w:lang w:eastAsia="zh-CN"/>
        </w:rPr>
        <w:t>求和区间为整个信号长度</w:t>
      </w:r>
      <w:r>
        <w:rPr>
          <w:spacing w:val="-11"/>
          <w:position w:val="2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2"/>
          <w:sz w:val="21"/>
          <w:szCs w:val="21"/>
          <w:lang w:eastAsia="zh-CN"/>
        </w:rPr>
        <w:t>N</w:t>
      </w:r>
      <w:r>
        <w:rPr>
          <w:rFonts w:ascii="Times New Roman" w:hAnsi="Times New Roman" w:eastAsia="Times New Roman" w:cs="Times New Roman"/>
          <w:spacing w:val="-29"/>
          <w:position w:val="2"/>
          <w:sz w:val="21"/>
          <w:szCs w:val="21"/>
          <w:lang w:eastAsia="zh-CN"/>
        </w:rPr>
        <w:t xml:space="preserve"> </w:t>
      </w:r>
      <w:r>
        <w:rPr>
          <w:spacing w:val="4"/>
          <w:position w:val="2"/>
          <w:sz w:val="21"/>
          <w:szCs w:val="21"/>
          <w:lang w:eastAsia="zh-CN"/>
        </w:rPr>
        <w:t>，</w:t>
      </w:r>
      <w:r>
        <w:rPr>
          <w:rFonts w:ascii="Times New Roman" w:hAnsi="Times New Roman" w:eastAsia="Times New Roman" w:cs="Times New Roman"/>
          <w:position w:val="2"/>
          <w:sz w:val="21"/>
          <w:szCs w:val="21"/>
          <w:lang w:eastAsia="zh-CN"/>
        </w:rPr>
        <w:t>T</w:t>
      </w:r>
      <w:r>
        <w:rPr>
          <w:rFonts w:ascii="Times New Roman" w:hAnsi="Times New Roman" w:eastAsia="Times New Roman" w:cs="Times New Roman"/>
          <w:position w:val="-1"/>
          <w:sz w:val="21"/>
          <w:szCs w:val="21"/>
          <w:lang w:eastAsia="zh-CN"/>
        </w:rPr>
        <w:t>s</w:t>
      </w:r>
      <w:r>
        <w:rPr>
          <w:rFonts w:ascii="Times New Roman" w:hAnsi="Times New Roman" w:eastAsia="Times New Roman" w:cs="Times New Roman"/>
          <w:spacing w:val="12"/>
          <w:w w:val="102"/>
          <w:position w:val="-1"/>
          <w:sz w:val="21"/>
          <w:szCs w:val="21"/>
          <w:lang w:eastAsia="zh-CN"/>
        </w:rPr>
        <w:t xml:space="preserve">  </w:t>
      </w:r>
      <w:r>
        <w:rPr>
          <w:spacing w:val="4"/>
          <w:position w:val="2"/>
          <w:sz w:val="21"/>
          <w:szCs w:val="21"/>
          <w:lang w:eastAsia="zh-CN"/>
        </w:rPr>
        <w:t>为所取的步长。</w:t>
      </w:r>
    </w:p>
    <w:p>
      <w:pPr>
        <w:pStyle w:val="6"/>
        <w:spacing w:before="60" w:line="273" w:lineRule="auto"/>
        <w:ind w:right="348" w:firstLine="436" w:firstLineChars="200"/>
        <w:jc w:val="left"/>
        <w:rPr>
          <w:rFonts w:hint="eastAsia"/>
          <w:sz w:val="21"/>
          <w:szCs w:val="21"/>
          <w:lang w:eastAsia="zh-CN"/>
        </w:rPr>
      </w:pPr>
      <w:r>
        <w:rPr>
          <w:spacing w:val="4"/>
          <w:sz w:val="21"/>
          <w:szCs w:val="21"/>
          <w:lang w:eastAsia="zh-CN"/>
        </w:rPr>
        <w:t>我们重点关注这个二元函数出现最大值的位置，根据柯西———施瓦茨不</w:t>
      </w:r>
      <w:r>
        <w:rPr>
          <w:spacing w:val="3"/>
          <w:sz w:val="21"/>
          <w:szCs w:val="21"/>
          <w:lang w:eastAsia="zh-CN"/>
        </w:rPr>
        <w:t>等式</w:t>
      </w:r>
      <w:r>
        <w:rPr>
          <w:spacing w:val="-40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1"/>
          <w:szCs w:val="21"/>
          <w:lang w:eastAsia="zh-CN"/>
        </w:rPr>
        <w:t>(</w:t>
      </w:r>
      <w:r>
        <w:rPr>
          <w:rFonts w:ascii="Cambria" w:hAnsi="Cambria" w:eastAsia="Cambria" w:cs="Cambria"/>
          <w:spacing w:val="3"/>
          <w:sz w:val="21"/>
          <w:szCs w:val="21"/>
          <w:lang w:eastAsia="zh-CN"/>
        </w:rPr>
        <w:t>|⟨</w:t>
      </w:r>
      <w:r>
        <w:rPr>
          <w:rFonts w:ascii="Times New Roman" w:hAnsi="Times New Roman" w:eastAsia="Times New Roman" w:cs="Times New Roman"/>
          <w:spacing w:val="3"/>
          <w:sz w:val="21"/>
          <w:szCs w:val="21"/>
          <w:lang w:eastAsia="zh-CN"/>
        </w:rPr>
        <w:t>u,</w:t>
      </w:r>
      <w:r>
        <w:rPr>
          <w:rFonts w:ascii="Times New Roman" w:hAnsi="Times New Roman" w:eastAsia="Times New Roman" w:cs="Times New Roman"/>
          <w:spacing w:val="-11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1"/>
          <w:szCs w:val="21"/>
          <w:lang w:eastAsia="zh-CN"/>
        </w:rPr>
        <w:t>v</w:t>
      </w:r>
      <w:r>
        <w:rPr>
          <w:rFonts w:ascii="Cambria" w:hAnsi="Cambria" w:eastAsia="Cambria" w:cs="Cambria"/>
          <w:spacing w:val="3"/>
          <w:sz w:val="21"/>
          <w:szCs w:val="21"/>
          <w:lang w:eastAsia="zh-CN"/>
        </w:rPr>
        <w:t>⟩|  ≤</w:t>
      </w:r>
      <w:r>
        <w:rPr>
          <w:rFonts w:ascii="Cambria" w:hAnsi="Cambria" w:eastAsia="Cambria" w:cs="Cambria"/>
          <w:sz w:val="21"/>
          <w:szCs w:val="21"/>
          <w:lang w:eastAsia="zh-CN"/>
        </w:rPr>
        <w:t xml:space="preserve"> </w:t>
      </w:r>
      <w:r>
        <w:rPr>
          <w:rFonts w:ascii="Cambria" w:hAnsi="Cambria" w:eastAsia="Cambria" w:cs="Cambria"/>
          <w:spacing w:val="4"/>
          <w:sz w:val="21"/>
          <w:szCs w:val="21"/>
          <w:lang w:eastAsia="zh-CN"/>
        </w:rPr>
        <w:t>∥</w:t>
      </w:r>
      <w:r>
        <w:rPr>
          <w:rFonts w:ascii="Times New Roman" w:hAnsi="Times New Roman" w:eastAsia="Times New Roman" w:cs="Times New Roman"/>
          <w:spacing w:val="4"/>
          <w:sz w:val="21"/>
          <w:szCs w:val="21"/>
          <w:lang w:eastAsia="zh-CN"/>
        </w:rPr>
        <w:t>u</w:t>
      </w:r>
      <w:r>
        <w:rPr>
          <w:rFonts w:ascii="Cambria" w:hAnsi="Cambria" w:eastAsia="Cambria" w:cs="Cambria"/>
          <w:spacing w:val="4"/>
          <w:sz w:val="21"/>
          <w:szCs w:val="21"/>
          <w:lang w:eastAsia="zh-CN"/>
        </w:rPr>
        <w:t>∥</w:t>
      </w:r>
      <w:r>
        <w:rPr>
          <w:rFonts w:ascii="Cambria" w:hAnsi="Cambria" w:eastAsia="Cambria" w:cs="Cambria"/>
          <w:spacing w:val="26"/>
          <w:sz w:val="21"/>
          <w:szCs w:val="21"/>
          <w:lang w:eastAsia="zh-CN"/>
        </w:rPr>
        <w:t xml:space="preserve"> </w:t>
      </w:r>
      <w:r>
        <w:rPr>
          <w:rFonts w:ascii="Cambria" w:hAnsi="Cambria" w:eastAsia="Cambria" w:cs="Cambria"/>
          <w:spacing w:val="4"/>
          <w:sz w:val="21"/>
          <w:szCs w:val="21"/>
          <w:lang w:eastAsia="zh-CN"/>
        </w:rPr>
        <w:t>∥</w:t>
      </w:r>
      <w:r>
        <w:rPr>
          <w:rFonts w:ascii="Times New Roman" w:hAnsi="Times New Roman" w:eastAsia="Times New Roman" w:cs="Times New Roman"/>
          <w:spacing w:val="4"/>
          <w:sz w:val="21"/>
          <w:szCs w:val="21"/>
          <w:lang w:eastAsia="zh-CN"/>
        </w:rPr>
        <w:t>v</w:t>
      </w:r>
      <w:r>
        <w:rPr>
          <w:rFonts w:ascii="Cambria" w:hAnsi="Cambria" w:eastAsia="Cambria" w:cs="Cambria"/>
          <w:spacing w:val="4"/>
          <w:sz w:val="21"/>
          <w:szCs w:val="21"/>
          <w:lang w:eastAsia="zh-CN"/>
        </w:rPr>
        <w:t>∥</w:t>
      </w:r>
      <w:r>
        <w:rPr>
          <w:rFonts w:ascii="Times New Roman" w:hAnsi="Times New Roman" w:eastAsia="Times New Roman" w:cs="Times New Roman"/>
          <w:spacing w:val="4"/>
          <w:sz w:val="21"/>
          <w:szCs w:val="21"/>
          <w:lang w:eastAsia="zh-CN"/>
        </w:rPr>
        <w:t>)</w:t>
      </w:r>
      <w:r>
        <w:rPr>
          <w:spacing w:val="4"/>
          <w:sz w:val="21"/>
          <w:szCs w:val="21"/>
          <w:lang w:eastAsia="zh-CN"/>
        </w:rPr>
        <w:t>，由原积分表达式可以得到：</w:t>
      </w:r>
    </w:p>
    <w:p>
      <w:pPr>
        <w:spacing w:before="197" w:line="637" w:lineRule="exact"/>
        <w:jc w:val="left"/>
        <w:rPr>
          <w:spacing w:val="6"/>
          <w:position w:val="2"/>
          <w:sz w:val="21"/>
          <w:szCs w:val="21"/>
          <w:lang w:eastAsia="zh-CN"/>
        </w:rPr>
      </w:pPr>
      <w:r>
        <w:rPr>
          <w:position w:val="-13"/>
          <w:sz w:val="21"/>
          <w:szCs w:val="21"/>
        </w:rPr>
        <w:drawing>
          <wp:inline distT="0" distB="0" distL="0" distR="0">
            <wp:extent cx="4843145" cy="340995"/>
            <wp:effectExtent l="0" t="0" r="8255" b="1905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3145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position w:val="-13"/>
          <w:sz w:val="21"/>
          <w:szCs w:val="21"/>
          <w:lang w:val="en-US" w:eastAsia="zh-CN"/>
        </w:rPr>
        <w:t xml:space="preserve">   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(3)</w:t>
      </w:r>
      <w:r>
        <w:rPr>
          <w:spacing w:val="6"/>
          <w:position w:val="2"/>
          <w:sz w:val="21"/>
          <w:szCs w:val="21"/>
          <w:lang w:eastAsia="zh-CN"/>
        </w:rPr>
        <w:t>由于信号的能量是不变的，设其为定值</w:t>
      </w:r>
      <w:r>
        <w:rPr>
          <w:spacing w:val="-18"/>
          <w:position w:val="2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21"/>
          <w:szCs w:val="21"/>
          <w:lang w:eastAsia="zh-CN"/>
        </w:rPr>
        <w:t>E</w:t>
      </w:r>
      <w:r>
        <w:rPr>
          <w:rFonts w:ascii="Times New Roman" w:hAnsi="Times New Roman" w:eastAsia="Times New Roman" w:cs="Times New Roman"/>
          <w:position w:val="-1"/>
          <w:sz w:val="21"/>
          <w:szCs w:val="21"/>
          <w:lang w:eastAsia="zh-CN"/>
        </w:rPr>
        <w:t>s</w:t>
      </w:r>
      <w:r>
        <w:rPr>
          <w:rFonts w:ascii="Times New Roman" w:hAnsi="Times New Roman" w:eastAsia="Times New Roman" w:cs="Times New Roman"/>
          <w:spacing w:val="1"/>
          <w:position w:val="-1"/>
          <w:sz w:val="21"/>
          <w:szCs w:val="21"/>
          <w:lang w:eastAsia="zh-CN"/>
        </w:rPr>
        <w:t xml:space="preserve">   </w:t>
      </w:r>
      <w:r>
        <w:rPr>
          <w:spacing w:val="6"/>
          <w:position w:val="2"/>
          <w:sz w:val="21"/>
          <w:szCs w:val="21"/>
          <w:lang w:eastAsia="zh-CN"/>
        </w:rPr>
        <w:t>即：</w:t>
      </w:r>
    </w:p>
    <w:p>
      <w:pPr>
        <w:spacing w:before="197" w:line="637" w:lineRule="exact"/>
        <w:jc w:val="center"/>
        <w:rPr>
          <w:spacing w:val="6"/>
          <w:position w:val="2"/>
          <w:sz w:val="21"/>
          <w:szCs w:val="21"/>
          <w:lang w:eastAsia="zh-CN"/>
        </w:rPr>
      </w:pPr>
      <w:r>
        <w:rPr>
          <w:position w:val="-13"/>
          <w:sz w:val="21"/>
          <w:szCs w:val="21"/>
        </w:rPr>
        <w:drawing>
          <wp:inline distT="0" distB="0" distL="0" distR="0">
            <wp:extent cx="3830320" cy="398780"/>
            <wp:effectExtent l="0" t="0" r="0" b="762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9"/>
                    <a:srcRect r="19455" b="1413"/>
                    <a:stretch>
                      <a:fillRect/>
                    </a:stretch>
                  </pic:blipFill>
                  <pic:spPr>
                    <a:xfrm>
                      <a:off x="0" y="0"/>
                      <a:ext cx="383032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position w:val="-13"/>
          <w:sz w:val="21"/>
          <w:szCs w:val="21"/>
          <w:lang w:val="en-US" w:eastAsia="zh-CN"/>
        </w:rPr>
        <w:t xml:space="preserve">   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(</w:t>
      </w:r>
      <w:r>
        <w:rPr>
          <w:rFonts w:hint="eastAsia" w:ascii="Times New Roman" w:hAnsi="Times New Roman" w:eastAsia="宋体" w:cs="Times New Roman"/>
          <w:spacing w:val="2"/>
          <w:sz w:val="21"/>
          <w:szCs w:val="21"/>
          <w:lang w:val="en-US" w:eastAsia="zh-CN"/>
        </w:rPr>
        <w:t>4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)</w:t>
      </w:r>
    </w:p>
    <w:p>
      <w:pPr>
        <w:pStyle w:val="6"/>
        <w:spacing w:before="240" w:line="236" w:lineRule="auto"/>
        <w:ind w:firstLine="464" w:firstLineChars="200"/>
        <w:jc w:val="left"/>
        <w:rPr>
          <w:rFonts w:hint="eastAsia"/>
          <w:sz w:val="21"/>
          <w:szCs w:val="21"/>
          <w:lang w:eastAsia="zh-CN"/>
        </w:rPr>
      </w:pPr>
      <w:r>
        <w:rPr>
          <w:spacing w:val="11"/>
          <w:sz w:val="21"/>
          <w:szCs w:val="21"/>
          <w:lang w:eastAsia="zh-CN"/>
        </w:rPr>
        <w:t>等号成立当且仅当</w:t>
      </w:r>
      <w:r>
        <w:rPr>
          <w:spacing w:val="-22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y</w:t>
      </w:r>
      <w:r>
        <w:rPr>
          <w:rFonts w:ascii="Times New Roman" w:hAnsi="Times New Roman" w:eastAsia="Times New Roman" w:cs="Times New Roman"/>
          <w:position w:val="-3"/>
          <w:sz w:val="21"/>
          <w:szCs w:val="21"/>
          <w:lang w:eastAsia="zh-CN"/>
        </w:rPr>
        <w:t>surv</w:t>
      </w:r>
      <w:r>
        <w:rPr>
          <w:rFonts w:ascii="Times New Roman" w:hAnsi="Times New Roman" w:eastAsia="Times New Roman" w:cs="Times New Roman"/>
          <w:spacing w:val="11"/>
          <w:position w:val="-3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11"/>
          <w:sz w:val="21"/>
          <w:szCs w:val="21"/>
          <w:lang w:eastAsia="zh-CN"/>
        </w:rPr>
        <w:t>(t)</w:t>
      </w:r>
      <w:r>
        <w:rPr>
          <w:rFonts w:ascii="Times New Roman" w:hAnsi="Times New Roman" w:eastAsia="Times New Roman" w:cs="Times New Roman"/>
          <w:spacing w:val="43"/>
          <w:sz w:val="21"/>
          <w:szCs w:val="21"/>
          <w:lang w:eastAsia="zh-CN"/>
        </w:rPr>
        <w:t xml:space="preserve"> </w:t>
      </w:r>
      <w:r>
        <w:rPr>
          <w:spacing w:val="11"/>
          <w:sz w:val="21"/>
          <w:szCs w:val="21"/>
          <w:lang w:eastAsia="zh-CN"/>
        </w:rPr>
        <w:t>是</w:t>
      </w:r>
      <w:r>
        <w:rPr>
          <w:spacing w:val="-22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y</w:t>
      </w:r>
      <w:r>
        <w:rPr>
          <w:rFonts w:ascii="Times New Roman" w:hAnsi="Times New Roman" w:eastAsia="Times New Roman" w:cs="Times New Roman"/>
          <w:position w:val="-3"/>
          <w:sz w:val="21"/>
          <w:szCs w:val="21"/>
          <w:lang w:eastAsia="zh-CN"/>
        </w:rPr>
        <w:t>ref</w:t>
      </w:r>
      <w:r>
        <w:rPr>
          <w:rFonts w:ascii="Times New Roman" w:hAnsi="Times New Roman" w:eastAsia="Times New Roman" w:cs="Times New Roman"/>
          <w:spacing w:val="11"/>
          <w:position w:val="-3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11"/>
          <w:sz w:val="21"/>
          <w:szCs w:val="21"/>
          <w:lang w:eastAsia="zh-CN"/>
        </w:rPr>
        <w:t>(t</w:t>
      </w:r>
      <w:r>
        <w:rPr>
          <w:rFonts w:ascii="Times New Roman" w:hAnsi="Times New Roman" w:eastAsia="Times New Roman" w:cs="Times New Roman"/>
          <w:spacing w:val="21"/>
          <w:w w:val="101"/>
          <w:sz w:val="21"/>
          <w:szCs w:val="21"/>
          <w:lang w:eastAsia="zh-CN"/>
        </w:rPr>
        <w:t xml:space="preserve"> </w:t>
      </w:r>
      <w:r>
        <w:rPr>
          <w:rFonts w:ascii="微软雅黑" w:hAnsi="微软雅黑" w:eastAsia="微软雅黑" w:cs="微软雅黑"/>
          <w:spacing w:val="11"/>
          <w:sz w:val="21"/>
          <w:szCs w:val="21"/>
          <w:lang w:eastAsia="zh-CN"/>
        </w:rPr>
        <w:t xml:space="preserve">− </w:t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>τ</w:t>
      </w:r>
      <w:r>
        <w:rPr>
          <w:rFonts w:ascii="Times New Roman" w:hAnsi="Times New Roman" w:eastAsia="Times New Roman" w:cs="Times New Roman"/>
          <w:spacing w:val="-36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21"/>
          <w:szCs w:val="21"/>
          <w:lang w:eastAsia="zh-CN"/>
        </w:rPr>
        <w:t>)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 xml:space="preserve"> </w:t>
      </w:r>
      <w:r>
        <w:rPr>
          <w:spacing w:val="10"/>
          <w:sz w:val="21"/>
          <w:szCs w:val="21"/>
          <w:lang w:eastAsia="zh-CN"/>
        </w:rPr>
        <w:t>的标量倍，这要求</w:t>
      </w:r>
      <w:r>
        <w:rPr>
          <w:spacing w:val="-21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21"/>
          <w:szCs w:val="21"/>
        </w:rPr>
        <w:t>τ</w:t>
      </w:r>
      <w:r>
        <w:rPr>
          <w:rFonts w:ascii="Times New Roman" w:hAnsi="Times New Roman" w:eastAsia="Times New Roman" w:cs="Times New Roman"/>
          <w:spacing w:val="47"/>
          <w:w w:val="101"/>
          <w:sz w:val="21"/>
          <w:szCs w:val="21"/>
          <w:lang w:eastAsia="zh-CN"/>
        </w:rPr>
        <w:t xml:space="preserve"> </w:t>
      </w:r>
      <w:r>
        <w:rPr>
          <w:spacing w:val="10"/>
          <w:sz w:val="21"/>
          <w:szCs w:val="21"/>
          <w:lang w:eastAsia="zh-CN"/>
        </w:rPr>
        <w:t>补偿了两个信号的时移，</w:t>
      </w:r>
      <w:r>
        <w:rPr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f</w:t>
      </w:r>
      <w:r>
        <w:rPr>
          <w:rFonts w:ascii="Times New Roman" w:hAnsi="Times New Roman" w:eastAsia="Times New Roman" w:cs="Times New Roman"/>
          <w:position w:val="-3"/>
          <w:sz w:val="21"/>
          <w:szCs w:val="21"/>
          <w:lang w:eastAsia="zh-CN"/>
        </w:rPr>
        <w:t>T</w:t>
      </w:r>
      <w:r>
        <w:rPr>
          <w:rFonts w:ascii="Times New Roman" w:hAnsi="Times New Roman" w:eastAsia="Times New Roman" w:cs="Times New Roman"/>
          <w:spacing w:val="13"/>
          <w:position w:val="-3"/>
          <w:sz w:val="21"/>
          <w:szCs w:val="21"/>
          <w:lang w:eastAsia="zh-CN"/>
        </w:rPr>
        <w:t xml:space="preserve"> </w:t>
      </w:r>
      <w:r>
        <w:rPr>
          <w:spacing w:val="7"/>
          <w:sz w:val="21"/>
          <w:szCs w:val="21"/>
          <w:lang w:eastAsia="zh-CN"/>
        </w:rPr>
        <w:t>补偿了频移，即：</w:t>
      </w:r>
    </w:p>
    <w:p>
      <w:pPr>
        <w:spacing w:before="93" w:line="191" w:lineRule="auto"/>
        <w:ind w:firstLine="2706" w:firstLineChars="1100"/>
        <w:rPr>
          <w:rFonts w:ascii="Arial"/>
          <w:sz w:val="21"/>
          <w:szCs w:val="21"/>
        </w:rPr>
      </w:pPr>
      <w:r>
        <w:rPr>
          <w:rFonts w:ascii="Times New Roman" w:hAnsi="Times New Roman" w:eastAsia="Times New Roman" w:cs="Times New Roman"/>
          <w:spacing w:val="18"/>
          <w:sz w:val="21"/>
          <w:szCs w:val="21"/>
        </w:rPr>
        <w:t>τ</w:t>
      </w:r>
      <w:r>
        <w:rPr>
          <w:rFonts w:ascii="Times New Roman" w:hAnsi="Times New Roman" w:eastAsia="Times New Roman" w:cs="Times New Roman"/>
          <w:position w:val="-2"/>
          <w:sz w:val="21"/>
          <w:szCs w:val="21"/>
        </w:rPr>
        <w:t>max</w:t>
      </w:r>
      <w:r>
        <w:rPr>
          <w:rFonts w:ascii="Times New Roman" w:hAnsi="Times New Roman" w:eastAsia="Times New Roman" w:cs="Times New Roman"/>
          <w:spacing w:val="18"/>
          <w:sz w:val="21"/>
          <w:szCs w:val="21"/>
        </w:rPr>
        <w:t>=τ</w:t>
      </w:r>
      <w:r>
        <w:rPr>
          <w:rFonts w:ascii="Times New Roman" w:hAnsi="Times New Roman" w:eastAsia="Times New Roman" w:cs="Times New Roman"/>
          <w:spacing w:val="18"/>
          <w:position w:val="-2"/>
          <w:sz w:val="21"/>
          <w:szCs w:val="21"/>
        </w:rPr>
        <w:t>s</w:t>
      </w:r>
      <w:r>
        <w:rPr>
          <w:rFonts w:ascii="微软雅黑" w:hAnsi="微软雅黑" w:eastAsia="微软雅黑" w:cs="微软雅黑"/>
          <w:spacing w:val="18"/>
          <w:sz w:val="21"/>
          <w:szCs w:val="21"/>
        </w:rPr>
        <w:t>−</w:t>
      </w:r>
      <w:r>
        <w:rPr>
          <w:rFonts w:ascii="Times New Roman" w:hAnsi="Times New Roman" w:eastAsia="Times New Roman" w:cs="Times New Roman"/>
          <w:spacing w:val="18"/>
          <w:sz w:val="21"/>
          <w:szCs w:val="21"/>
        </w:rPr>
        <w:t>τ,</w:t>
      </w:r>
      <w:r>
        <w:rPr>
          <w:rFonts w:ascii="Times New Roman" w:hAnsi="Times New Roman" w:eastAsia="Times New Roman" w:cs="Times New Roman"/>
          <w:sz w:val="21"/>
          <w:szCs w:val="21"/>
        </w:rPr>
        <w:t>f</w:t>
      </w:r>
      <w:r>
        <w:rPr>
          <w:rFonts w:ascii="Times New Roman" w:hAnsi="Times New Roman" w:eastAsia="Times New Roman" w:cs="Times New Roman"/>
          <w:spacing w:val="18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z w:val="21"/>
          <w:szCs w:val="21"/>
        </w:rPr>
        <w:t>f</w:t>
      </w:r>
      <w:r>
        <w:rPr>
          <w:rFonts w:ascii="Times New Roman" w:hAnsi="Times New Roman" w:eastAsia="Times New Roman" w:cs="Times New Roman"/>
          <w:position w:val="-2"/>
          <w:sz w:val="21"/>
          <w:szCs w:val="21"/>
        </w:rPr>
        <w:t>T</w:t>
      </w:r>
      <w:r>
        <w:rPr>
          <w:rFonts w:ascii="Times New Roman" w:hAnsi="Times New Roman" w:eastAsia="Times New Roman" w:cs="Times New Roman"/>
          <w:spacing w:val="1"/>
          <w:position w:val="-2"/>
          <w:sz w:val="21"/>
          <w:szCs w:val="21"/>
        </w:rPr>
        <w:t xml:space="preserve">  </w:t>
      </w:r>
      <w:r>
        <w:rPr>
          <w:rFonts w:hint="eastAsia" w:ascii="Times New Roman" w:hAnsi="Times New Roman" w:eastAsia="宋体" w:cs="Times New Roman"/>
          <w:spacing w:val="1"/>
          <w:position w:val="-2"/>
          <w:sz w:val="21"/>
          <w:szCs w:val="21"/>
          <w:lang w:val="en-US" w:eastAsia="zh-CN"/>
        </w:rPr>
        <w:t xml:space="preserve">        </w:t>
      </w:r>
      <w:r>
        <w:rPr>
          <w:rFonts w:ascii="Times New Roman" w:hAnsi="Times New Roman" w:eastAsia="Times New Roman" w:cs="Times New Roman"/>
          <w:spacing w:val="18"/>
          <w:sz w:val="21"/>
          <w:szCs w:val="21"/>
        </w:rPr>
        <w:t>(5)</w:t>
      </w:r>
      <w:r>
        <w:rPr>
          <w:rFonts w:ascii="Times New Roman" w:hAnsi="Times New Roman" w:eastAsia="Times New Roman" w:cs="Times New Roman"/>
          <w:spacing w:val="1"/>
          <w:position w:val="-2"/>
          <w:sz w:val="21"/>
          <w:szCs w:val="21"/>
        </w:rPr>
        <w:t xml:space="preserve">            </w:t>
      </w:r>
      <w:r>
        <w:rPr>
          <w:rFonts w:ascii="Times New Roman" w:hAnsi="Times New Roman" w:eastAsia="Times New Roman" w:cs="Times New Roman"/>
          <w:position w:val="-2"/>
          <w:sz w:val="21"/>
          <w:szCs w:val="21"/>
        </w:rPr>
        <w:t xml:space="preserve">                                                </w:t>
      </w:r>
    </w:p>
    <w:p>
      <w:pPr>
        <w:pStyle w:val="6"/>
        <w:spacing w:before="75" w:line="274" w:lineRule="auto"/>
        <w:ind w:right="134" w:firstLine="460" w:firstLineChars="200"/>
        <w:rPr>
          <w:spacing w:val="6"/>
          <w:sz w:val="21"/>
          <w:szCs w:val="21"/>
          <w:lang w:eastAsia="zh-CN"/>
        </w:rPr>
      </w:pPr>
      <w:r>
        <w:rPr>
          <w:spacing w:val="10"/>
          <w:sz w:val="21"/>
          <w:szCs w:val="21"/>
          <w:lang w:eastAsia="zh-CN"/>
        </w:rPr>
        <w:t>综上，只要我们计算出模糊函数</w:t>
      </w:r>
      <w:r>
        <w:rPr>
          <w:spacing w:val="-29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cor</w:t>
      </w:r>
      <w:r>
        <w:rPr>
          <w:rFonts w:ascii="Times New Roman" w:hAnsi="Times New Roman" w:eastAsia="Times New Roman" w:cs="Times New Roman"/>
          <w:spacing w:val="10"/>
          <w:sz w:val="21"/>
          <w:szCs w:val="21"/>
          <w:lang w:eastAsia="zh-CN"/>
        </w:rPr>
        <w:t>(</w:t>
      </w:r>
      <w:r>
        <w:rPr>
          <w:rFonts w:ascii="Times New Roman" w:hAnsi="Times New Roman" w:eastAsia="Times New Roman" w:cs="Times New Roman"/>
          <w:spacing w:val="10"/>
          <w:sz w:val="21"/>
          <w:szCs w:val="21"/>
        </w:rPr>
        <w:t>τ</w:t>
      </w:r>
      <w:r>
        <w:rPr>
          <w:rFonts w:ascii="Times New Roman" w:hAnsi="Times New Roman" w:eastAsia="Times New Roman" w:cs="Times New Roman"/>
          <w:spacing w:val="10"/>
          <w:sz w:val="21"/>
          <w:szCs w:val="21"/>
          <w:lang w:eastAsia="zh-CN"/>
        </w:rPr>
        <w:t xml:space="preserve">, 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f</w:t>
      </w:r>
      <w:r>
        <w:rPr>
          <w:rFonts w:ascii="Times New Roman" w:hAnsi="Times New Roman" w:eastAsia="Times New Roman" w:cs="Times New Roman"/>
          <w:position w:val="-3"/>
          <w:sz w:val="21"/>
          <w:szCs w:val="21"/>
          <w:lang w:eastAsia="zh-CN"/>
        </w:rPr>
        <w:t>D</w:t>
      </w:r>
      <w:r>
        <w:rPr>
          <w:rFonts w:ascii="Times New Roman" w:hAnsi="Times New Roman" w:eastAsia="Times New Roman" w:cs="Times New Roman"/>
          <w:spacing w:val="-9"/>
          <w:position w:val="-3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21"/>
          <w:szCs w:val="21"/>
          <w:lang w:eastAsia="zh-CN"/>
        </w:rPr>
        <w:t>)</w:t>
      </w:r>
      <w:r>
        <w:rPr>
          <w:rFonts w:ascii="Times New Roman" w:hAnsi="Times New Roman" w:eastAsia="Times New Roman" w:cs="Times New Roman"/>
          <w:spacing w:val="48"/>
          <w:sz w:val="21"/>
          <w:szCs w:val="21"/>
          <w:lang w:eastAsia="zh-CN"/>
        </w:rPr>
        <w:t xml:space="preserve"> </w:t>
      </w:r>
      <w:r>
        <w:rPr>
          <w:spacing w:val="10"/>
          <w:sz w:val="21"/>
          <w:szCs w:val="21"/>
          <w:lang w:eastAsia="zh-CN"/>
        </w:rPr>
        <w:t>的最</w:t>
      </w:r>
      <w:r>
        <w:rPr>
          <w:spacing w:val="9"/>
          <w:sz w:val="21"/>
          <w:szCs w:val="21"/>
          <w:lang w:eastAsia="zh-CN"/>
        </w:rPr>
        <w:t>大值，我们便可以得到相应的时移与频</w:t>
      </w:r>
      <w:r>
        <w:rPr>
          <w:sz w:val="21"/>
          <w:szCs w:val="21"/>
          <w:lang w:eastAsia="zh-CN"/>
        </w:rPr>
        <w:t xml:space="preserve"> </w:t>
      </w:r>
      <w:r>
        <w:rPr>
          <w:spacing w:val="7"/>
          <w:sz w:val="21"/>
          <w:szCs w:val="21"/>
          <w:lang w:eastAsia="zh-CN"/>
        </w:rPr>
        <w:t>移信息，进而推断出运动状态，时移，频移</w:t>
      </w:r>
      <w:r>
        <w:rPr>
          <w:spacing w:val="6"/>
          <w:sz w:val="21"/>
          <w:szCs w:val="21"/>
          <w:lang w:eastAsia="zh-CN"/>
        </w:rPr>
        <w:t>与运动状态的关系式：</w:t>
      </w:r>
    </w:p>
    <w:p>
      <w:pPr>
        <w:spacing w:before="197" w:line="637" w:lineRule="exact"/>
        <w:jc w:val="center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position w:val="-11"/>
          <w:sz w:val="21"/>
          <w:szCs w:val="21"/>
        </w:rPr>
        <w:drawing>
          <wp:inline distT="0" distB="0" distL="0" distR="0">
            <wp:extent cx="2353310" cy="343535"/>
            <wp:effectExtent l="0" t="0" r="0" b="12065"/>
            <wp:docPr id="2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46"/>
                    <pic:cNvPicPr/>
                  </pic:nvPicPr>
                  <pic:blipFill>
                    <a:blip r:embed="rId10"/>
                    <a:srcRect t="4078" r="41221"/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position w:val="-13"/>
          <w:sz w:val="21"/>
          <w:szCs w:val="21"/>
          <w:lang w:val="en-US" w:eastAsia="zh-CN"/>
        </w:rPr>
        <w:t xml:space="preserve">    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(</w:t>
      </w:r>
      <w:r>
        <w:rPr>
          <w:rFonts w:hint="eastAsia" w:ascii="Times New Roman" w:hAnsi="Times New Roman" w:eastAsia="宋体" w:cs="Times New Roman"/>
          <w:spacing w:val="2"/>
          <w:sz w:val="21"/>
          <w:szCs w:val="21"/>
          <w:lang w:val="en-US" w:eastAsia="zh-CN"/>
        </w:rPr>
        <w:t>6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（二）频率处理方法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2" w:firstLineChars="200"/>
        <w:jc w:val="left"/>
        <w:textAlignment w:val="auto"/>
        <w:rPr>
          <w:rFonts w:hint="eastAsia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1、信号频谱分析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2" w:firstLineChars="20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原理：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通过傅里叶变换将时域信号映射至频域，揭示信号能量在频率轴上的分布特征。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2" w:firstLineChars="20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核心公式：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傅里叶变换：</w:t>
      </w:r>
      <w:r>
        <w:drawing>
          <wp:inline distT="0" distB="0" distL="114300" distR="114300">
            <wp:extent cx="1105535" cy="273050"/>
            <wp:effectExtent l="0" t="0" r="12065" b="635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离散形式（DFT）：</w:t>
      </w:r>
      <w:r>
        <w:drawing>
          <wp:inline distT="0" distB="0" distL="114300" distR="114300">
            <wp:extent cx="978535" cy="264795"/>
            <wp:effectExtent l="0" t="0" r="12065" b="190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8535" cy="26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2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快速算法（FFT）将复杂度从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superscript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降至NlogN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。 </w:t>
      </w:r>
    </w:p>
    <w:p>
      <w:pPr>
        <w:keepNext w:val="0"/>
        <w:keepLines w:val="0"/>
        <w:widowControl/>
        <w:suppressLineNumbers w:val="0"/>
        <w:ind w:firstLine="422" w:firstLineChars="20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过程：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信号采样：以奈奎斯特频率（≥2倍信号最高频率）对模拟信号采样，避免混叠。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加窗处理：采用汉宁窗/海明窗抑制频谱泄漏。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频谱计算：通过FFT得到幅度谱和相位谱，识别噪声频率（如8kHz高频噪声在语音信号中的尖峰）。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2" w:firstLineChars="200"/>
        <w:jc w:val="left"/>
        <w:textAlignment w:val="auto"/>
        <w:rPr>
          <w:rFonts w:hint="eastAsia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2、低通滤波设计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根据需求选择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IIR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（递归型）或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FIR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（非递归型）滤波器。其中，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IIR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滤波器（如巴特沃斯、切比雪夫、椭圆滤波器）适合低阶高衰减场景，FIR滤波器则具有线性相位特性。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参数：阶数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n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通带截止频率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Wp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、阻带截止频率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Ws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，需归一化为采样频率的一半（如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Wp = 2*fc/Fs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）。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shd w:val="clear" w:color="auto" w:fill="auto"/>
          <w:lang w:val="en-US" w:eastAsia="zh-CN" w:bidi="ar"/>
        </w:rPr>
        <w:t>巴特沃斯低通滤波器设计示例: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36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0"/>
          <w:sz w:val="18"/>
          <w:szCs w:val="18"/>
          <w:shd w:val="clear" w:color="auto" w:fill="auto"/>
          <w:lang w:val="en-US" w:eastAsia="zh-CN" w:bidi="ar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153035</wp:posOffset>
                </wp:positionH>
                <wp:positionV relativeFrom="paragraph">
                  <wp:posOffset>35560</wp:posOffset>
                </wp:positionV>
                <wp:extent cx="5031105" cy="577850"/>
                <wp:effectExtent l="0" t="0" r="10795" b="635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1105" cy="577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.05pt;margin-top:2.8pt;height:45.5pt;width:396.15pt;z-index:-251653120;v-text-anchor:middle;mso-width-relative:page;mso-height-relative:page;" fillcolor="#F2F2F2 [3052]" filled="t" stroked="f" coordsize="21600,21600" o:gfxdata="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N9p1YXZAAAABwEAAA8AAAAAAAAAAQAgAAAA&#10;IgAAAGRycy9kb3ducmV2LnhtbFBLAQIUABQAAAAIAIdO4kAgxBO5fAIAAO0EAAAOAAAAAAAAAAEA&#10;IAAAACgBAABkcnMvZTJvRG9jLnhtbFBLBQYAAAAABgAGAFkBAAAW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/>
          <w:kern w:val="0"/>
          <w:sz w:val="18"/>
          <w:szCs w:val="18"/>
          <w:shd w:val="clear" w:color="auto" w:fill="auto"/>
          <w:lang w:val="en-US" w:eastAsia="zh-CN" w:bidi="ar"/>
        </w:rPr>
        <w:t xml:space="preserve">[n, Wn] = buttord(Wp, Ws, Rp, Rs);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36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/>
          <w:kern w:val="0"/>
          <w:sz w:val="18"/>
          <w:szCs w:val="18"/>
          <w:shd w:val="clear" w:color="auto" w:fill="auto"/>
          <w:lang w:val="en-US" w:eastAsia="zh-CN" w:bidi="ar"/>
        </w:rPr>
        <w:t>[b, a] = butter(n, Wn, 'low');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shd w:val="clear" w:color="auto" w:fill="auto"/>
          <w:lang w:val="en-US" w:eastAsia="zh-CN" w:bidi="ar"/>
        </w:rPr>
        <w:t>FIR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shd w:val="clear" w:color="auto" w:fill="auto"/>
          <w:lang w:val="en-US" w:eastAsia="zh-CN" w:bidi="ar"/>
        </w:rPr>
        <w:t>滤波器设计示例（需指定窗函数，如凯塞窗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shd w:val="clear" w:color="auto" w:fill="auto"/>
          <w:lang w:val="en-US" w:eastAsia="zh-CN" w:bidi="ar"/>
        </w:rPr>
        <w:t>kaiser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shd w:val="clear" w:color="auto" w:fill="auto"/>
          <w:lang w:val="en-US" w:eastAsia="zh-CN" w:bidi="ar"/>
        </w:rPr>
        <w:t>）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shd w:val="clear" w:color="auto" w:fill="auto"/>
          <w:lang w:val="en-US" w:eastAsia="zh-CN" w:bidi="ar"/>
        </w:rPr>
        <w:t>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36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sz w:val="18"/>
          <w:shd w:val="clear" w:color="auto" w:fill="auto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137795</wp:posOffset>
                </wp:positionH>
                <wp:positionV relativeFrom="paragraph">
                  <wp:posOffset>76835</wp:posOffset>
                </wp:positionV>
                <wp:extent cx="5058410" cy="271780"/>
                <wp:effectExtent l="0" t="0" r="8890" b="762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8410" cy="2717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.85pt;margin-top:6.05pt;height:21.4pt;width:398.3pt;z-index:-251651072;v-text-anchor:middle;mso-width-relative:page;mso-height-relative:page;" fillcolor="#F2F2F2 [3052]" filled="t" stroked="f" coordsize="21600,21600" o:gfxdata="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ABKoDvaAAAACAEAAA8AAAAAAAAAAQAgAAAA&#10;IgAAAGRycy9kb3ducmV2LnhtbFBLAQIUABQAAAAIAIdO4kBvKRFCewIAAO8EAAAOAAAAAAAAAAEA&#10;IAAAACkBAABkcnMvZTJvRG9jLnhtbFBLBQYAAAAABgAGAFkBAAAW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/>
          <w:kern w:val="0"/>
          <w:sz w:val="18"/>
          <w:szCs w:val="18"/>
          <w:shd w:val="clear" w:color="auto" w:fill="auto"/>
          <w:lang w:val="en-US" w:eastAsia="zh-CN" w:bidi="ar"/>
        </w:rPr>
        <w:t>window = kaiser(n+1, beta);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36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sz w:val="18"/>
          <w:shd w:val="clear" w:color="auto" w:fill="auto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161290</wp:posOffset>
                </wp:positionH>
                <wp:positionV relativeFrom="paragraph">
                  <wp:posOffset>-32385</wp:posOffset>
                </wp:positionV>
                <wp:extent cx="4990465" cy="271780"/>
                <wp:effectExtent l="0" t="0" r="635" b="762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0465" cy="2717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.7pt;margin-top:-2.55pt;height:21.4pt;width:392.95pt;z-index:-251652096;v-text-anchor:middle;mso-width-relative:page;mso-height-relative:page;" fillcolor="#F2F2F2 [3052]" filled="t" stroked="f" coordsize="21600,21600" o:gfxdata="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VX+xCtsAAAAIAQAADwAAAAAAAAABACAA&#10;AAAiAAAAZHJzL2Rvd25yZXYueG1sUEsBAhQAFAAAAAgAh07iQGpyjol8AgAA7wQAAA4AAAAAAAAA&#10;AQAgAAAAKgEAAGRycy9lMm9Eb2MueG1sUEsFBgAAAAAGAAYAWQEAABg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/>
          <w:kern w:val="0"/>
          <w:sz w:val="18"/>
          <w:szCs w:val="18"/>
          <w:shd w:val="clear" w:color="auto" w:fill="auto"/>
          <w:lang w:val="en-US" w:eastAsia="zh-CN" w:bidi="ar"/>
        </w:rPr>
        <w:t xml:space="preserve"> b = fir1(n, [Wp1, Wp2], window);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2" w:firstLineChars="200"/>
        <w:jc w:val="left"/>
        <w:textAlignment w:val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3、滤波器验证：</w:t>
      </w:r>
    </w:p>
    <w:p>
      <w:pPr>
        <w:keepNext w:val="0"/>
        <w:keepLines w:val="0"/>
        <w:widowControl/>
        <w:suppressLineNumbers w:val="0"/>
        <w:ind w:firstLine="422" w:firstLineChars="20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（1）频率响应分析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使用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freqz(b, a, N, Fs)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绘制幅频和相频响应曲线，验证通带/阻带是否满足指标。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示例：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36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0"/>
          <w:sz w:val="18"/>
          <w:szCs w:val="18"/>
          <w:shd w:val="clear" w:color="auto" w:fill="auto"/>
          <w:lang w:val="en-US" w:eastAsia="zh-CN" w:bidi="ar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172720</wp:posOffset>
                </wp:positionH>
                <wp:positionV relativeFrom="paragraph">
                  <wp:posOffset>40005</wp:posOffset>
                </wp:positionV>
                <wp:extent cx="5020310" cy="619125"/>
                <wp:effectExtent l="0" t="0" r="8890" b="317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0310" cy="619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.6pt;margin-top:3.15pt;height:48.75pt;width:395.3pt;z-index:-251654144;v-text-anchor:middle;mso-width-relative:page;mso-height-relative:page;" fillcolor="#F2F2F2 [3052]" filled="t" stroked="f" coordsize="21600,21600" o:gfxdata="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L60ZOnZAAAACAEAAA8AAAAAAAAAAQAgAAAA&#10;IgAAAGRycy9kb3ducmV2LnhtbFBLAQIUABQAAAAIAIdO4kBniFUJfAIAAO8EAAAOAAAAAAAAAAEA&#10;IAAAACgBAABkcnMvZTJvRG9jLnhtbFBLBQYAAAAABgAGAFkBAAAW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0"/>
          <w:sz w:val="18"/>
          <w:szCs w:val="18"/>
          <w:shd w:val="clear" w:color="auto" w:fill="auto"/>
          <w:lang w:val="en-US" w:eastAsia="zh-CN" w:bidi="ar"/>
        </w:rPr>
        <w:t xml:space="preserve">freqz(b, a, 512, Fs); 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36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0"/>
          <w:sz w:val="18"/>
          <w:szCs w:val="18"/>
          <w:shd w:val="clear" w:color="auto" w:fill="auto"/>
          <w:lang w:val="en-US" w:eastAsia="zh-CN" w:bidi="ar"/>
        </w:rPr>
        <w:t xml:space="preserve">title('巴特沃斯低通滤波器频率响应'); </w:t>
      </w:r>
    </w:p>
    <w:p>
      <w:pPr>
        <w:keepNext w:val="0"/>
        <w:keepLines w:val="0"/>
        <w:widowControl/>
        <w:suppressLineNumbers w:val="0"/>
        <w:ind w:firstLine="422" w:firstLineChars="20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（2）</w:t>
      </w:r>
      <w:r>
        <w:rPr>
          <w:rFonts w:hint="default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时域特性验证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脉冲响应：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impz(b, a)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查看滤波器的脉冲响应，分析稳定性（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IIR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需关注极点位置）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阶跃响应：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stepz(b, a)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验证动态特性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2" w:firstLineChars="20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4、使用步骤：</w:t>
      </w:r>
    </w:p>
    <w:p>
      <w:pPr>
        <w:keepNext w:val="0"/>
        <w:keepLines w:val="0"/>
        <w:widowControl/>
        <w:suppressLineNumbers w:val="0"/>
        <w:ind w:firstLine="422" w:firstLineChars="20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（1）信号滤波处理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使用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filter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(b, a, x)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函数对输入信号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x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进行滤波，适用于实时处理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；使用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filtfilt(b, a, x)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消除相位失真，适用于离线数据分析。</w:t>
      </w:r>
    </w:p>
    <w:p>
      <w:pPr>
        <w:keepNext w:val="0"/>
        <w:keepLines w:val="0"/>
        <w:widowControl/>
        <w:suppressLineNumbers w:val="0"/>
        <w:ind w:firstLine="422" w:firstLineChars="20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（2）</w:t>
      </w:r>
      <w:r>
        <w:rPr>
          <w:rFonts w:hint="default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效果验证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时域对比：绘制原始信号与滤波后信号的时域波形，观察噪声抑制效果。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示例：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36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i w:val="0"/>
          <w:iCs w:val="0"/>
          <w:sz w:val="18"/>
          <w:shd w:val="clear" w:color="auto" w:fill="auto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167640</wp:posOffset>
                </wp:positionH>
                <wp:positionV relativeFrom="paragraph">
                  <wp:posOffset>60325</wp:posOffset>
                </wp:positionV>
                <wp:extent cx="5005070" cy="585470"/>
                <wp:effectExtent l="0" t="0" r="11430" b="1143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5070" cy="5854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.2pt;margin-top:4.75pt;height:46.1pt;width:394.1pt;z-index:-251655168;v-text-anchor:middle;mso-width-relative:page;mso-height-relative:page;" fillcolor="#F2F2F2 [3052]" filled="t" stroked="f" coordsize="21600,21600" o:gfxdata="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MGbOH2gAAAAgBAAAPAAAAAAAAAAEAIAAAACIA&#10;AABkcnMvZG93bnJldi54bWxQSwECFAAUAAAACACHTuJAupXlFHkCAADvBAAADgAAAAAAAAABACAA&#10;AAAp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0"/>
          <w:sz w:val="18"/>
          <w:szCs w:val="18"/>
          <w:shd w:val="clear" w:color="auto" w:fill="auto"/>
          <w:lang w:val="en-US" w:eastAsia="zh-CN" w:bidi="ar"/>
        </w:rPr>
        <w:t xml:space="preserve">t = (0:length(x)-1)/Fs; 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36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0"/>
          <w:sz w:val="18"/>
          <w:szCs w:val="18"/>
          <w:shd w:val="clear" w:color="auto" w:fill="auto"/>
          <w:lang w:val="en-US" w:eastAsia="zh-CN" w:bidi="ar"/>
        </w:rPr>
        <w:t>plot(t, x, t, y_filtered);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36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i w:val="0"/>
          <w:iCs w:val="0"/>
          <w:sz w:val="18"/>
          <w:shd w:val="clear" w:color="auto" w:fill="auto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184150</wp:posOffset>
                </wp:positionH>
                <wp:positionV relativeFrom="paragraph">
                  <wp:posOffset>-29210</wp:posOffset>
                </wp:positionV>
                <wp:extent cx="5005070" cy="269240"/>
                <wp:effectExtent l="0" t="0" r="11430" b="1016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5070" cy="2692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.5pt;margin-top:-2.3pt;height:21.2pt;width:394.1pt;z-index:-251650048;v-text-anchor:middle;mso-width-relative:page;mso-height-relative:page;" fillcolor="#F2F2F2 [3052]" filled="t" stroked="f" coordsize="21600,21600" o:gfxdata="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PtPTqdoAAAAIAQAADwAAAAAAAAABACAAAAAi&#10;AAAAZHJzL2Rvd25yZXYueG1sUEsBAhQAFAAAAAgAh07iQNOjBFF6AgAA7wQAAA4AAAAAAAAAAQAg&#10;AAAAKQ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0"/>
          <w:sz w:val="18"/>
          <w:szCs w:val="18"/>
          <w:shd w:val="clear" w:color="auto" w:fill="auto"/>
          <w:lang w:val="en-US" w:eastAsia="zh-CN" w:bidi="ar"/>
        </w:rPr>
        <w:t xml:space="preserve">legend('原始信号', '滤波后信号'); 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shd w:val="clear" w:color="auto" w:fill="auto"/>
          <w:lang w:val="en-US" w:eastAsia="zh-CN" w:bidi="ar"/>
        </w:rPr>
        <w:t>频域分析：对滤波前后信号进行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shd w:val="clear" w:color="auto" w:fill="auto"/>
          <w:lang w:val="en-US" w:eastAsia="zh-CN" w:bidi="ar"/>
        </w:rPr>
        <w:t>FFT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shd w:val="clear" w:color="auto" w:fill="auto"/>
          <w:lang w:val="en-US" w:eastAsia="zh-CN" w:bidi="ar"/>
        </w:rPr>
        <w:t>，对比频谱变化。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shd w:val="clear" w:color="auto" w:fill="auto"/>
          <w:lang w:val="en-US" w:eastAsia="zh-CN" w:bidi="ar"/>
        </w:rPr>
        <w:t>示例：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36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i w:val="0"/>
          <w:iCs w:val="0"/>
          <w:sz w:val="18"/>
          <w:shd w:val="clear" w:color="auto" w:fill="auto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153035</wp:posOffset>
                </wp:positionH>
                <wp:positionV relativeFrom="paragraph">
                  <wp:posOffset>60960</wp:posOffset>
                </wp:positionV>
                <wp:extent cx="5026660" cy="857250"/>
                <wp:effectExtent l="0" t="0" r="2540" b="635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96035" y="6225540"/>
                          <a:ext cx="5026660" cy="857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.05pt;margin-top:4.8pt;height:67.5pt;width:395.8pt;z-index:-251656192;v-text-anchor:middle;mso-width-relative:page;mso-height-relative:page;" fillcolor="#F2F2F2 [3052]" filled="t" stroked="f" coordsize="21600,21600" o:gfxdata="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2tkkT9oAAAAIAQAADwAA&#10;AAAAAAABACAAAAAiAAAAZHJzL2Rvd25yZXYueG1sUEsBAhQAFAAAAAgAh07iQL01oPCGAgAA+wQA&#10;AA4AAAAAAAAAAQAgAAAAKQEAAGRycy9lMm9Eb2MueG1sUEsFBgAAAAAGAAYAWQEAACE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0"/>
          <w:sz w:val="18"/>
          <w:szCs w:val="18"/>
          <w:shd w:val="clear" w:color="auto" w:fill="auto"/>
          <w:lang w:val="en-US" w:eastAsia="zh-CN" w:bidi="ar"/>
        </w:rPr>
        <w:t xml:space="preserve">Y = fft(y_filtered, NFFT);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36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0"/>
          <w:sz w:val="18"/>
          <w:szCs w:val="18"/>
          <w:shd w:val="clear" w:color="auto" w:fill="auto"/>
          <w:lang w:val="en-US" w:eastAsia="zh-CN" w:bidi="ar"/>
        </w:rPr>
        <w:t xml:space="preserve"> f = Fs/2*linspace(0,1,NFFT/2+1);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36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0"/>
          <w:sz w:val="18"/>
          <w:szCs w:val="18"/>
          <w:shd w:val="clear" w:color="auto" w:fill="auto"/>
          <w:lang w:val="en-US" w:eastAsia="zh-CN" w:bidi="ar"/>
        </w:rPr>
        <w:t xml:space="preserve"> plot(f, abs(Y(1:NFFT/2+1))); 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ind w:firstLine="422" w:firstLineChars="20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（3）</w:t>
      </w:r>
      <w:r>
        <w:rPr>
          <w:rFonts w:hint="default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性能优化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根据实际效果微调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Rp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Rs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或滤波器阶数。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（三）基于通信信号的运动检测</w:t>
      </w: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技术在生活中的应用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2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1、智能家居安防系统：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利用WiFi/LTE信号反射特性检测室内人体运动，触发入侵报警与智能响应；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2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2、健康监护与医疗诊断：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通过无线信号波动分析呼吸/心跳等生命体征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2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3、交通管理与智慧城市：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利用基站信号进行车流/人流动态监测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2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4、工业自动化监测：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利用专用频段（24GHz/60GHz）检测机械运动状态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二、实验分析：</w:t>
      </w:r>
    </w:p>
    <w:p>
      <w:pPr>
        <w:spacing w:before="332" w:line="226" w:lineRule="auto"/>
        <w:ind w:left="5"/>
        <w:outlineLvl w:val="1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pacing w:val="7"/>
          <w:sz w:val="28"/>
          <w:szCs w:val="28"/>
        </w:rPr>
        <w:t>信号的预处理</w:t>
      </w:r>
    </w:p>
    <w:p>
      <w:pPr>
        <w:pStyle w:val="6"/>
        <w:spacing w:before="75" w:line="227" w:lineRule="auto"/>
        <w:jc w:val="left"/>
        <w:rPr>
          <w:rFonts w:hint="eastAsia"/>
          <w:spacing w:val="8"/>
          <w:sz w:val="21"/>
          <w:szCs w:val="21"/>
          <w:lang w:eastAsia="zh-CN"/>
        </w:rPr>
      </w:pPr>
      <w:r>
        <w:rPr>
          <w:spacing w:val="8"/>
          <w:sz w:val="21"/>
          <w:szCs w:val="21"/>
          <w:lang w:eastAsia="zh-CN"/>
        </w:rPr>
        <w:t>由于我们的信号有相当大的频带，但我们只关心有意义的部分 (噪声，杂音在实验中是不必要的)，所以我们需要对信号进行预处理， 去除高频带的部分； 信号 ysurv (t) 的频域图：</w:t>
      </w:r>
    </w:p>
    <w:p>
      <w:pPr>
        <w:spacing w:before="230" w:line="5321" w:lineRule="exact"/>
        <w:ind w:firstLine="892"/>
      </w:pPr>
      <w:r>
        <w:rPr>
          <w:position w:val="-106"/>
        </w:rPr>
        <w:drawing>
          <wp:inline distT="0" distB="0" distL="0" distR="0">
            <wp:extent cx="4584700" cy="3378835"/>
            <wp:effectExtent l="0" t="0" r="0" b="12065"/>
            <wp:docPr id="1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4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4988" cy="337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360" w:firstLineChars="200"/>
        <w:jc w:val="center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图1 原始接收信号的频域图</w:t>
      </w:r>
    </w:p>
    <w:p>
      <w:pPr>
        <w:pStyle w:val="6"/>
        <w:spacing w:before="75" w:line="227" w:lineRule="auto"/>
        <w:jc w:val="left"/>
        <w:rPr>
          <w:spacing w:val="8"/>
          <w:sz w:val="21"/>
          <w:szCs w:val="21"/>
          <w:lang w:eastAsia="zh-CN"/>
        </w:rPr>
      </w:pPr>
      <w:r>
        <w:rPr>
          <w:spacing w:val="8"/>
          <w:sz w:val="21"/>
          <w:szCs w:val="21"/>
          <w:lang w:eastAsia="zh-CN"/>
        </w:rPr>
        <w:t>该信号的频率分布于 2110-2135MHz,  我们需要将 2130-2135Hz  的频率给滤掉， 保留 2110-2130MHz 的频带，例如：</w:t>
      </w:r>
    </w:p>
    <w:p>
      <w:pPr>
        <w:pStyle w:val="6"/>
        <w:spacing w:before="75" w:line="227" w:lineRule="auto"/>
        <w:jc w:val="center"/>
      </w:pPr>
      <w:r>
        <w:rPr>
          <w:position w:val="-201"/>
        </w:rPr>
        <w:drawing>
          <wp:inline distT="0" distB="0" distL="0" distR="0">
            <wp:extent cx="2025015" cy="3157220"/>
            <wp:effectExtent l="0" t="0" r="6985" b="5080"/>
            <wp:docPr id="22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5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501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360" w:firstLineChars="200"/>
        <w:jc w:val="center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图2  DDC and lowpass filter</w:t>
      </w:r>
    </w:p>
    <w:p>
      <w:pPr>
        <w:pStyle w:val="6"/>
        <w:spacing w:before="256" w:line="216" w:lineRule="auto"/>
        <w:jc w:val="center"/>
      </w:pPr>
      <w:r>
        <w:rPr>
          <w:spacing w:val="8"/>
          <w:sz w:val="21"/>
          <w:szCs w:val="21"/>
          <w:lang w:eastAsia="zh-CN"/>
        </w:rPr>
        <w:t>对于低通滤波器, 我们采用了巴特沃斯滤波器，并设置了合适的参数：</w:t>
      </w:r>
      <w:r>
        <w:rPr>
          <w:position w:val="-115"/>
        </w:rPr>
        <w:drawing>
          <wp:inline distT="0" distB="0" distL="0" distR="0">
            <wp:extent cx="3740785" cy="2951480"/>
            <wp:effectExtent l="0" t="0" r="5715" b="7620"/>
            <wp:docPr id="23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 5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360" w:firstLineChars="200"/>
        <w:jc w:val="center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图3  低通滤波器验证</w:t>
      </w:r>
    </w:p>
    <w:p>
      <w:pPr>
        <w:spacing w:line="406" w:lineRule="auto"/>
        <w:rPr>
          <w:rFonts w:ascii="Arial"/>
        </w:rPr>
      </w:pPr>
    </w:p>
    <w:p>
      <w:pPr>
        <w:pStyle w:val="6"/>
        <w:spacing w:before="75" w:line="227" w:lineRule="auto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spacing w:val="8"/>
          <w:sz w:val="21"/>
          <w:szCs w:val="21"/>
          <w:lang w:eastAsia="zh-CN"/>
        </w:rPr>
        <w:t>至此，我们完成了信号的预处理，接下来我们就可以通过模糊函</w:t>
      </w:r>
      <w:r>
        <w:rPr>
          <w:spacing w:val="7"/>
          <w:sz w:val="21"/>
          <w:szCs w:val="21"/>
          <w:lang w:eastAsia="zh-CN"/>
        </w:rPr>
        <w:t>数得到其运动信息了。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（一）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Task1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2" w:firstLineChars="200"/>
        <w:jc w:val="left"/>
        <w:textAlignment w:val="auto"/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1、任务介绍：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·针对参考信号与监视信号，分别绘制其在后续处理过程中的时域波形与频域波形；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·绘制经过频率转换与低通滤波后的波形;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2" w:firstLineChars="200"/>
        <w:jc w:val="left"/>
        <w:textAlignment w:val="auto"/>
        <w:rPr>
          <w:rFonts w:hint="eastAsia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2、操作步骤及实验结果：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（1）导入数据与设置参数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（2）使用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plot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函数画出时域图，画频域移动后时域图，低通滤波后图。对频域图进行顺序一致的绘制。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我们使用了阶数为30的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butter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滤波器模拟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LPF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，并且对他的频率响应做了验证，结果证明这种方法是可行的。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对于20组原始数据，挑选几组具有代表性的按照顺序的画图如下：</w:t>
      </w:r>
    </w:p>
    <w:p>
      <w:pPr>
        <w:ind w:left="420"/>
        <w:jc w:val="center"/>
      </w:pPr>
      <w:r>
        <w:drawing>
          <wp:inline distT="0" distB="0" distL="114300" distR="114300">
            <wp:extent cx="5210175" cy="2875280"/>
            <wp:effectExtent l="0" t="0" r="952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3355" cy="2892425"/>
            <wp:effectExtent l="0" t="0" r="444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360" w:firstLineChars="200"/>
        <w:jc w:val="center"/>
        <w:rPr>
          <w:rFonts w:hint="default"/>
          <w:lang w:val="en-US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图4 几组具有代表性的信号图（左）及其频率响应图（右）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2" w:firstLineChars="200"/>
        <w:jc w:val="left"/>
        <w:textAlignment w:val="auto"/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3、结论：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从以上图像我可们看出，在使用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fft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等相关函数对于数据的频域进行移动后我们保留了我们想要的部分，从而方便了后续操作。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 w:ascii="Times New Roman" w:hAnsi="Times New Roman" w:eastAsia="宋体" w:cs="Times New Roman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（二）</w:t>
      </w: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30"/>
          <w:szCs w:val="30"/>
          <w:lang w:val="en-US" w:eastAsia="zh-CN" w:bidi="ar"/>
        </w:rPr>
        <w:t>Task2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2" w:firstLineChars="200"/>
        <w:jc w:val="left"/>
        <w:textAlignment w:val="auto"/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1、任务介绍：</w:t>
      </w:r>
    </w:p>
    <w:p>
      <w:pPr>
        <w:ind w:firstLine="420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·</w:t>
      </w:r>
      <w:r>
        <w:rPr>
          <w:sz w:val="21"/>
          <w:szCs w:val="21"/>
        </w:rPr>
        <w:t>绘制信号在0 ~ 0.5s，2 ~ 2.5s、5 ~ 5.5s、7 ~ 7.5s处的距离多普勒频谱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；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2" w:firstLineChars="200"/>
        <w:jc w:val="left"/>
        <w:textAlignment w:val="auto"/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2、操作步骤及实验结果：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（1）信号处理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将参考信号和监视信号进行频移与滤波后，得到可以进行模糊函数处理的两段信号：</w:t>
      </w:r>
    </w:p>
    <w:p>
      <w:pPr>
        <w:ind w:firstLine="420"/>
        <w:jc w:val="center"/>
        <w:rPr>
          <w:sz w:val="24"/>
        </w:rPr>
      </w:pPr>
      <w:r>
        <w:drawing>
          <wp:inline distT="0" distB="0" distL="114300" distR="114300">
            <wp:extent cx="2910840" cy="712470"/>
            <wp:effectExtent l="0" t="0" r="10160" b="1143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360" w:firstLineChars="200"/>
        <w:jc w:val="center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图5 频移代码</w:t>
      </w:r>
    </w:p>
    <w:p>
      <w:pPr>
        <w:ind w:firstLine="420"/>
        <w:jc w:val="center"/>
      </w:pP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（2）公式代码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我们处理的函数是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DT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信号，对应的模糊函数公式为公式（2）。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通过模糊函数最大值对应的t与f值的含义，我们可以计算出被测物体的速度与被测物体的距离，最小的时间差为1/25000000s，对应的距离为x = c×T ,所得出每次位移一位对应的距离变化为12m左右，所以纵坐标的间隔为12m。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sz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通过以下函数我们可以实现对应公式的计算：</w:t>
      </w:r>
    </w:p>
    <w:p>
      <w:pPr>
        <w:jc w:val="center"/>
      </w:pPr>
      <w:r>
        <w:drawing>
          <wp:inline distT="0" distB="0" distL="114300" distR="114300">
            <wp:extent cx="5570220" cy="1863090"/>
            <wp:effectExtent l="0" t="0" r="5080" b="381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360" w:firstLineChars="200"/>
        <w:jc w:val="center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图6 函数实现代码</w:t>
      </w:r>
    </w:p>
    <w:p>
      <w:pPr>
        <w:ind w:firstLine="420"/>
        <w:jc w:val="center"/>
      </w:pP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（3）绘制距离多普勒频谱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通过以下代码我们可以绘制出距离多普勒频谱，按照题目要求，我们分别绘制0-0.5s, 2-2.5s, 5-5.5s ,7-7.5s的图像。</w:t>
      </w:r>
    </w:p>
    <w:p/>
    <w:p>
      <w:pPr>
        <w:ind w:firstLine="420"/>
        <w:jc w:val="center"/>
      </w:pPr>
      <w:r>
        <w:drawing>
          <wp:inline distT="0" distB="0" distL="114300" distR="114300">
            <wp:extent cx="3699510" cy="2899410"/>
            <wp:effectExtent l="0" t="0" r="8890" b="8890"/>
            <wp:docPr id="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951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360" w:firstLineChars="200"/>
        <w:jc w:val="center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图7  0-0.5s的距离多普勒频谱</w:t>
      </w:r>
    </w:p>
    <w:p>
      <w:pPr>
        <w:ind w:firstLine="420"/>
      </w:pPr>
    </w:p>
    <w:p>
      <w:pPr>
        <w:jc w:val="center"/>
      </w:pPr>
      <w:r>
        <w:rPr>
          <w:rFonts w:hint="eastAsia"/>
          <w:lang w:val="en-US" w:eastAsia="zh-CN"/>
        </w:rPr>
        <w:t xml:space="preserve">       </w:t>
      </w:r>
      <w:r>
        <w:drawing>
          <wp:inline distT="0" distB="0" distL="114300" distR="114300">
            <wp:extent cx="3779520" cy="2910840"/>
            <wp:effectExtent l="0" t="0" r="5080" b="10160"/>
            <wp:docPr id="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360" w:firstLineChars="200"/>
        <w:jc w:val="center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图8  2-2.5s的距离多普勒频谱</w:t>
      </w:r>
    </w:p>
    <w:p>
      <w:pPr>
        <w:jc w:val="center"/>
      </w:pPr>
    </w:p>
    <w:p>
      <w:pPr>
        <w:jc w:val="center"/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3737610" cy="2884170"/>
            <wp:effectExtent l="0" t="0" r="8890" b="11430"/>
            <wp:docPr id="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3761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360" w:firstLineChars="200"/>
        <w:jc w:val="center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图9  5-5.5s 的距离多普勒频谱</w:t>
      </w:r>
    </w:p>
    <w:p>
      <w:pPr>
        <w:jc w:val="center"/>
      </w:pPr>
    </w:p>
    <w:p>
      <w:pPr>
        <w:jc w:val="center"/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3498215" cy="2832735"/>
            <wp:effectExtent l="0" t="0" r="0" b="0"/>
            <wp:docPr id="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rcRect r="3554" b="1130"/>
                    <a:stretch>
                      <a:fillRect/>
                    </a:stretch>
                  </pic:blipFill>
                  <pic:spPr>
                    <a:xfrm>
                      <a:off x="0" y="0"/>
                      <a:ext cx="3498215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360" w:firstLineChars="200"/>
        <w:jc w:val="center"/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图10  7-7.5s的距离多普勒频谱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 w:ascii="Times New Roman" w:hAnsi="Times New Roman" w:eastAsia="宋体" w:cs="Times New Roman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（三）</w:t>
      </w: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30"/>
          <w:szCs w:val="30"/>
          <w:lang w:val="en-US" w:eastAsia="zh-CN" w:bidi="ar"/>
        </w:rPr>
        <w:t>Task3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2" w:firstLineChars="200"/>
        <w:jc w:val="left"/>
        <w:textAlignment w:val="auto"/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1、任务介绍：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·进一步处理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Task2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中的多普勒-时间图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2" w:firstLineChars="200"/>
        <w:jc w:val="left"/>
        <w:textAlignment w:val="auto"/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2、代码：</w:t>
      </w:r>
    </w:p>
    <w:p>
      <w:pPr>
        <w:keepNext w:val="0"/>
        <w:keepLines w:val="0"/>
        <w:widowControl/>
        <w:suppressLineNumbers w:val="0"/>
        <w:ind w:left="420" w:leftChars="200" w:firstLine="0" w:firstLineChars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1886585" cy="1647825"/>
            <wp:effectExtent l="0" t="0" r="5715" b="3175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658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2" w:firstLineChars="200"/>
        <w:jc w:val="left"/>
        <w:textAlignment w:val="auto"/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3、操作步骤及实验结果：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将20段信号全部按照task2中处理，取最大值所在的一行放置到时间多普勒对应的数组中。将数组通过图像显示出来。如下图所示：</w:t>
      </w:r>
    </w:p>
    <w:p>
      <w:pPr>
        <w:jc w:val="center"/>
      </w:pPr>
      <w:r>
        <w:drawing>
          <wp:inline distT="0" distB="0" distL="114300" distR="114300">
            <wp:extent cx="3275330" cy="2503170"/>
            <wp:effectExtent l="0" t="0" r="127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7533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keepNext w:val="0"/>
        <w:keepLines w:val="0"/>
        <w:widowControl/>
        <w:suppressLineNumbers w:val="0"/>
        <w:ind w:firstLine="360" w:firstLineChars="200"/>
        <w:jc w:val="center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图11  没有归一化的时间多普勒频谱</w:t>
      </w:r>
    </w:p>
    <w:p>
      <w:pPr>
        <w:keepNext w:val="0"/>
        <w:keepLines w:val="0"/>
        <w:widowControl/>
        <w:suppressLineNumbers w:val="0"/>
        <w:ind w:firstLine="360" w:firstLineChars="200"/>
        <w:jc w:val="center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在未归一化的时间-多普勒频谱图（如图11）中，由于各个时间片的信号幅度差异较大，导致谱图中目标运动轨迹不够连续，存在一定的模糊和干扰现象。这主要是因为在原始数据中，不同时刻的信号强度存在波动，使得多普勒轨迹难以清晰地展现出来。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为了解决这一问题，我们对每一行（即每个时刻）的数据进行了归一化处理。归一化后的时间-多普勒谱图如图12所示。可以看出，经过归一化处理后，目标的多普勒轨迹更加连续和清晰，极大地增强了谱图的可读性。归一化操作有效消除了信号幅度变化的影响，突出表现了目标在时间和频率上的运动特征，使得目标的运动轨迹能够被更直观地观察和分析。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因此，通过对时间-多普勒频谱图的逐行归一化处理，可以显著提升运动目标轨迹的可辨识度，有助于后续对目标运动状态的进一步分析</w:t>
      </w:r>
    </w:p>
    <w:p>
      <w:pPr>
        <w:keepNext w:val="0"/>
        <w:keepLines w:val="0"/>
        <w:widowControl/>
        <w:suppressLineNumbers w:val="0"/>
        <w:ind w:left="420" w:leftChars="200" w:firstLine="0" w:firstLineChars="0"/>
        <w:jc w:val="center"/>
      </w:pPr>
      <w:r>
        <w:drawing>
          <wp:inline distT="0" distB="0" distL="114300" distR="114300">
            <wp:extent cx="2980055" cy="2367915"/>
            <wp:effectExtent l="0" t="0" r="4445" b="6985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80055" cy="236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360" w:firstLineChars="200"/>
        <w:jc w:val="center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图12  最终的多普勒-时间图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ind w:firstLine="42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可以通过时间-多普勒频率图大致得出运动过程，被监测物体经历了先远离后靠近的过程。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三、扩展：</w:t>
      </w:r>
      <w:r>
        <w:rPr>
          <w:rFonts w:hint="default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算法优化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（1）问题引入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我们在实验过程中，面对巨大的数据量，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matlab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里运算时间过长的问题十分严重，例如在第一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次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计算 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task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 时，我们采用了以下方法来计算模糊函数的输出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634990" cy="1870710"/>
            <wp:effectExtent l="0" t="0" r="3810" b="8890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3499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67" w:line="287" w:lineRule="auto"/>
        <w:ind w:firstLine="420" w:firstLineChars="20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我们使用了最直接的循环进行一个个数据的计算，我们发现这种方法所需要的时间是非常长的，大约需要 800 多秒的计算时间。</w:t>
      </w:r>
    </w:p>
    <w:p>
      <w:pPr>
        <w:spacing w:before="167" w:line="287" w:lineRule="auto"/>
        <w:ind w:firstLine="420" w:firstLineChars="200"/>
        <w:jc w:val="center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0" distR="0">
            <wp:extent cx="4584700" cy="517525"/>
            <wp:effectExtent l="0" t="0" r="0" b="3175"/>
            <wp:docPr id="49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 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84988" cy="51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auto"/>
        <w:ind w:left="3617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  <w:t>图</w:t>
      </w: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 xml:space="preserve">13 </w:t>
      </w:r>
      <w:r>
        <w:rPr>
          <w:rFonts w:hint="eastAsia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  <w:t>初始代码计算时间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（2）第一次优化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auto"/>
        <w:ind w:firstLine="420" w:firstLineChars="200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我们发现可以将对每个时间延迟的处理结果（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如 s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_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tau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和 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seq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_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ref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_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lpf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）预先向量化处理，通过向量乘法和内积 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sum()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一次性计算频率偏移对应的结果，避免了内层循环，大大加快了运行速度；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8" w:lineRule="auto"/>
        <w:jc w:val="center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372100" cy="1489710"/>
            <wp:effectExtent l="0" t="0" r="0" b="8890"/>
            <wp:docPr id="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3" w:line="287" w:lineRule="auto"/>
        <w:ind w:right="114" w:firstLine="420" w:firstLineChars="20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这时，我们发现运算时间被大幅缩小了， 大约计算一次只需要40秒左右，但对于20 组数据，仍然需要将近 20分钟的时间来处理，效率也比较低。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157" w:afterLines="50" w:line="371" w:lineRule="exact"/>
        <w:jc w:val="center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data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_1 对应的 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ambiguity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函数运行时间:  39.0884 秒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（3）第二次优化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93" w:lineRule="auto"/>
        <w:ind w:firstLine="420" w:firstLineChars="200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我们发现，在每一组数据计算的过程当中，大多数的数据是对最终的结果没有意义的， 理由是人的速度与加速度均是有限的，对于相邻的时间数据来说， 有些位置是不可能出现极值的。如图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：</w:t>
      </w:r>
    </w:p>
    <w:p>
      <w:pPr>
        <w:spacing w:before="290" w:line="292" w:lineRule="auto"/>
        <w:ind w:left="342"/>
        <w:jc w:val="center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0" distR="0">
            <wp:extent cx="3679825" cy="1518285"/>
            <wp:effectExtent l="0" t="0" r="3175" b="5715"/>
            <wp:docPr id="51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 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79825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90" w:line="292" w:lineRule="auto"/>
        <w:ind w:left="342"/>
        <w:jc w:val="center"/>
        <w:rPr>
          <w:rFonts w:hint="eastAsia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  <w:t>图</w:t>
      </w: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14</w:t>
      </w:r>
      <w:r>
        <w:rPr>
          <w:rFonts w:hint="eastAsia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  <w:t>可以简化的数据点</w:t>
      </w:r>
    </w:p>
    <w:p>
      <w:pPr>
        <w:spacing w:before="290" w:line="292" w:lineRule="auto"/>
        <w:ind w:firstLine="420" w:firstLineChars="20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为此，如果我们可以除去这些数据点的计算，那么运算速度将进一步提高，在这里我们给出代码的核心部分，完整的代码在附录中给出：</w:t>
      </w:r>
    </w:p>
    <w:p>
      <w:pPr>
        <w:spacing w:before="75" w:line="226" w:lineRule="auto"/>
        <w:ind w:left="341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4786630" cy="528320"/>
            <wp:effectExtent l="0" t="0" r="1270" b="5080"/>
            <wp:docPr id="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86630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06" w:line="226" w:lineRule="auto"/>
        <w:ind w:firstLine="420" w:firstLineChars="20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确认参与计算的数值索引范围：</w:t>
      </w:r>
    </w:p>
    <w:p>
      <w:pPr>
        <w:spacing w:before="169" w:line="227" w:lineRule="auto"/>
        <w:ind w:left="758" w:leftChars="161" w:hanging="420" w:hangingChars="20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4512310" cy="1562735"/>
            <wp:effectExtent l="0" t="0" r="8890" b="12065"/>
            <wp:docPr id="4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1231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69" w:line="227" w:lineRule="auto"/>
        <w:ind w:left="758" w:leftChars="161" w:hanging="420" w:hangingChars="20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在外层的循环中，我们需要每次更新出相应的索引范围：</w:t>
      </w:r>
    </w:p>
    <w:p>
      <w:pPr>
        <w:spacing w:before="169" w:line="287" w:lineRule="auto"/>
        <w:ind w:left="420" w:leftChars="0" w:right="10" w:hanging="420" w:hangingChars="20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170170" cy="1052830"/>
            <wp:effectExtent l="0" t="0" r="11430" b="1270"/>
            <wp:docPr id="4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7017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我们在每次更新范围时，只选取上一次最大值频移的±30Hz，时移索引的±1，我们再次考察运算时间，可以发现：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157" w:afterLines="50" w:line="371" w:lineRule="exact"/>
        <w:ind w:left="1230"/>
        <w:jc w:val="center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data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_2对应的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ambiguity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函数运行时间: 11.6749 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我们还可以对运算时间有一个直观的比对：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0" distR="0">
            <wp:extent cx="2725420" cy="2373630"/>
            <wp:effectExtent l="0" t="0" r="5080" b="1270"/>
            <wp:docPr id="53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 6"/>
                    <pic:cNvPicPr/>
                  </pic:nvPicPr>
                  <pic:blipFill>
                    <a:blip r:embed="rId34"/>
                    <a:srcRect t="1424" r="7798"/>
                    <a:stretch>
                      <a:fillRect/>
                    </a:stretch>
                  </pic:blipFill>
                  <pic:spPr>
                    <a:xfrm>
                      <a:off x="0" y="0"/>
                      <a:ext cx="272542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  <w:t>图</w:t>
      </w: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 xml:space="preserve">15 </w:t>
      </w:r>
      <w:r>
        <w:rPr>
          <w:rFonts w:hint="eastAsia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  <w:t>运算时间对比</w:t>
      </w:r>
    </w:p>
    <w:p>
      <w:pPr>
        <w:keepNext w:val="0"/>
        <w:keepLines w:val="0"/>
        <w:widowControl/>
        <w:suppressLineNumbers w:val="0"/>
        <w:jc w:val="left"/>
        <w:rPr>
          <w:rFonts w:ascii="PingFang-SC-Regular" w:hAnsi="PingFang-SC-Regular" w:eastAsia="PingFang-SC-Regular" w:cs="PingFang-SC-Regular"/>
          <w:sz w:val="15"/>
          <w:szCs w:val="15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四、项目启示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200"/>
        <w:jc w:val="left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1、通过这次的实验，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们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深入掌握了被动雷达的监测原理，并熟练掌握了运用 MATLAB 软件对监测所获取的数据进行处理的方法，进而能够精准分析物体的位置信息与运动态势。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200"/>
        <w:jc w:val="left"/>
        <w:textAlignment w:val="auto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2、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在本次项目中，我们采用小组分工协作的模式推进工作。通过紧密配合，不仅极大地增强了小组的团队凝聚力，也显著提升了我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们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个人的协调沟通能力，这无疑为未来承担各类团队任务筑牢了根基。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五、小组成员构成，分工和贡献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12310727 江俊霖：自我评分100；分工：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Task3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实验报告整理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200"/>
        <w:jc w:val="left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12310108 张洪源：自我评分100；分工：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Task1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、扩展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200"/>
        <w:jc w:val="left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12310429 方一州：自我评分100；分工：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Task2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、扩展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六、代码</w:t>
      </w:r>
    </w:p>
    <w:p>
      <w:pPr>
        <w:pStyle w:val="4"/>
      </w:pPr>
      <w:r>
        <w:rPr>
          <w:rFonts w:hint="eastAsia"/>
        </w:rPr>
        <w:t>Task1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color w:val="0E00FF"/>
          <w:kern w:val="0"/>
          <w:sz w:val="20"/>
          <w:szCs w:val="20"/>
          <w:lang w:bidi="ar"/>
        </w:rPr>
        <w:t xml:space="preserve">function 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[osur,oref] = modulation(number,t0,ts,Fn)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color w:val="008013"/>
          <w:kern w:val="0"/>
          <w:sz w:val="20"/>
          <w:szCs w:val="20"/>
          <w:lang w:bidi="ar"/>
        </w:rPr>
        <w:t>%处理信号输出所有图像并且返回滤波之后的值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color w:val="008013"/>
          <w:kern w:val="0"/>
          <w:sz w:val="20"/>
          <w:szCs w:val="20"/>
          <w:lang w:bidi="ar"/>
        </w:rPr>
        <w:t>%number == data数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color w:val="008013"/>
          <w:kern w:val="0"/>
          <w:sz w:val="20"/>
          <w:szCs w:val="20"/>
          <w:lang w:bidi="ar"/>
        </w:rPr>
        <w:t>%t0为开始时间，ts为结束时间,Fn为滤波阶次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addpath(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'data'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)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load(sprintf(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'data/data_%d.mat'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,number))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dT = 1/(f_s):1/(f_s):0.5;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N0 = t0*f_s;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N = ts*f_s;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tuse = t0+1/(f_s) : 1/(f_s):ts;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color w:val="008013"/>
          <w:kern w:val="0"/>
          <w:sz w:val="20"/>
          <w:szCs w:val="20"/>
          <w:lang w:bidi="ar"/>
        </w:rPr>
        <w:t>%处理画图数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 xml:space="preserve">seq_ref_g = seq_ref(N0+1:N); 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 xml:space="preserve">seq_sur_g = seq_sur(N0+1:N); 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color w:val="008013"/>
          <w:kern w:val="0"/>
          <w:sz w:val="20"/>
          <w:szCs w:val="20"/>
          <w:lang w:bidi="ar"/>
        </w:rPr>
        <w:t xml:space="preserve">% 频域分析：使用 FFT 计算频谱 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 xml:space="preserve">f = (-f_s/2):(f_s/2 - 1); </w:t>
      </w:r>
      <w:r>
        <w:rPr>
          <w:rFonts w:ascii="Consolas" w:hAnsi="Consolas" w:eastAsia="Consolas" w:cs="Consolas"/>
          <w:color w:val="008013"/>
          <w:kern w:val="0"/>
          <w:sz w:val="20"/>
          <w:szCs w:val="20"/>
          <w:lang w:bidi="ar"/>
        </w:rPr>
        <w:t>% 频率向量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f_use = f(1:1/(ts-t0):end);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color w:val="008013"/>
          <w:kern w:val="0"/>
          <w:sz w:val="20"/>
          <w:szCs w:val="20"/>
          <w:lang w:bidi="ar"/>
        </w:rPr>
        <w:t>% 计算参考信号的 FFT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 xml:space="preserve">fft_ref = fftshift(fft(seq_ref(N0+1:N))); 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 xml:space="preserve">fft_sur = fftshift(fft(seq_sur(N0+1:N))); 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color w:val="008013"/>
          <w:kern w:val="0"/>
          <w:sz w:val="20"/>
          <w:szCs w:val="20"/>
          <w:lang w:bidi="ar"/>
        </w:rPr>
        <w:t>%---------------------频移处理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t = (1/f_s):(1/f_s):(N-N0)*(1/f_s);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seq_ref_d =seq_ref_g.*exp(1i*18*10^6*t);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seq_sur_d =seq_sur_g.*exp(1i*18*10^6*t);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fft_ref_d=fftshift(fft(seq_ref_d));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fft_sur_d=fftshift(fft(seq_ref_d));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color w:val="008013"/>
          <w:kern w:val="0"/>
          <w:sz w:val="20"/>
          <w:szCs w:val="20"/>
          <w:lang w:bidi="ar"/>
        </w:rPr>
        <w:t>%----------------------滤波处理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color w:val="008013"/>
          <w:kern w:val="0"/>
          <w:sz w:val="20"/>
          <w:szCs w:val="20"/>
          <w:lang w:bidi="ar"/>
        </w:rPr>
        <w:t>%低通滤波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fcut=9*10^6;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[b,a]=butter(Fn,fcut/(f_s/2));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seq_ref_l=filter(b,a,seq_ref_d);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seq_sur_l=filter(b,a,seq_sur_d);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fft_ref_l=fftshift(fft(seq_ref_l));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fft_sur_l=fftshift(fft(seq_sur_l));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oref = seq_ref_l;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osur = seq_sur_l;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color w:val="008013"/>
          <w:kern w:val="0"/>
          <w:sz w:val="20"/>
          <w:szCs w:val="20"/>
          <w:lang w:bidi="ar"/>
        </w:rPr>
        <w:t>% 绘制频域波形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figure;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subplot(4,2,1);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plot(tuse,real(seq_ref_g));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title(sprintf(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'第%d段参考信号（时域）'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, number));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ylim([-0.004,0.004]);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xlabel(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'时间 (秒)'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ylabel(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'振幅'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subplot(4,2,2);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plot(tuse,real(seq_sur_g));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title(sprintf(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'第%d段监视信号（时域）'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, number));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ylim([-0.004,0.004]);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xlabel(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'时间 (秒)'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ylabel(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'振幅'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subplot(4,2,3);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plot(f_use,real(20*log10(fft_ref)));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title(sprintf(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'第%d段参考信号（频域）'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,number));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xlabel(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'频率 (Hz)'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ylabel(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'幅度（dB）'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subplot(4,2,4);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plot(f_use,real(20*log10(fft_sur)));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title(sprintf(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'第%d段监视信号（频域）'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, number));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xlabel(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'频率 (Hz)'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ylabel(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'幅度（dB）'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sgtitle(sprintf(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'原第%d段信号'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, number));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color w:val="008013"/>
          <w:kern w:val="0"/>
          <w:sz w:val="20"/>
          <w:szCs w:val="20"/>
          <w:lang w:bidi="ar"/>
        </w:rPr>
        <w:t>%----------------d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figure;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subplot(4,2,1);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plot(tuse,real(seq_ref_d));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title(sprintf(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'第%d段参考信号（时域）'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, number));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ylim([-0.004,0.004]);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xlabel(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'时间 (秒)'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ylabel(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'振幅'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subplot(4,2,2);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plot(tuse,real(seq_sur_d));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title(sprintf(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'第%d段监视信号（时域）'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, number));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ylim([-0.004,0.004]);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xlabel(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'时间 (秒)'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ylabel(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'振幅（dB）'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subplot(4,2,3);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plot(f_use,real(20*log10(fft_ref_d)));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title(sprintf(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'第%d段参考信号（频域）'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,number));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xlabel(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'频率 (Hz)'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ylabel(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'幅度（dB）'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subplot(4,2,4);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plot(f_use,real(20*log10(fft_sur_d)));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title(sprintf(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'第%d段监视信号（频域）'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, number));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xlabel(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'频率 (Hz)'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ylabel(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'幅度'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sgtitle(sprintf(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'频移处理后的第%d段信号'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, number));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color w:val="008013"/>
          <w:kern w:val="0"/>
          <w:sz w:val="20"/>
          <w:szCs w:val="20"/>
          <w:lang w:bidi="ar"/>
        </w:rPr>
        <w:t>%----------------l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figure;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subplot(4,2,1);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plot(tuse,real(seq_ref_l));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title(sprintf(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'第%d段参考信号（时域）'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, number));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ylim([-0.004,0.004]);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xlabel(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'时间 (秒)'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ylabel(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'振幅'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subplot(4,2,2);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plot(tuse,real(seq_sur_l));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title(sprintf(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'第%d段监视信号（时域）'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, number));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ylim([-0.004,0.004]);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xlabel(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'时间 (秒)'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ylabel(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'振幅'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subplot(4,2,3);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plot(f_use,real(20*log10(fft_ref_l)));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title(sprintf(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'第%d段参考信号（频域）'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,number));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xlabel(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'频率 (Hz)'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ylabel(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'幅度（dB）'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subplot(4,2,4);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plot(f_use,real(20*log10(fft_sur_l)));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title(sprintf(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'第%d段监视信号（频域）'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, number));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xlabel(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'频率 (Hz)'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ylabel(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'幅度（dB）'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sgtitle(sprintf(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'滤波处理后的第%d段信号'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, number));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 xml:space="preserve">grid </w:t>
      </w:r>
      <w:r>
        <w:rPr>
          <w:rFonts w:ascii="Consolas" w:hAnsi="Consolas" w:eastAsia="Consolas" w:cs="Consolas"/>
          <w:color w:val="A709F5"/>
          <w:kern w:val="0"/>
          <w:sz w:val="20"/>
          <w:szCs w:val="20"/>
          <w:lang w:bidi="ar"/>
        </w:rPr>
        <w:t>on</w:t>
      </w: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;</w:t>
      </w: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</w:p>
    <w:p>
      <w:pPr>
        <w:widowControl/>
        <w:jc w:val="left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color w:val="0E00FF"/>
          <w:kern w:val="0"/>
          <w:sz w:val="20"/>
          <w:szCs w:val="20"/>
          <w:lang w:bidi="ar"/>
        </w:rPr>
        <w:t>end</w:t>
      </w:r>
    </w:p>
    <w:p/>
    <w:p/>
    <w:p>
      <w:pPr>
        <w:widowControl/>
        <w:jc w:val="left"/>
        <w:rPr>
          <w:rFonts w:ascii="Consolas" w:hAnsi="Consolas" w:eastAsia="Consolas" w:cs="Consolas"/>
          <w:kern w:val="0"/>
          <w:sz w:val="20"/>
          <w:szCs w:val="20"/>
          <w:lang w:bidi="ar"/>
        </w:rPr>
      </w:pPr>
    </w:p>
    <w:p>
      <w:pPr>
        <w:widowControl/>
        <w:jc w:val="left"/>
        <w:rPr>
          <w:rFonts w:ascii="Consolas" w:hAnsi="Consolas" w:eastAsia="Consolas" w:cs="Consolas"/>
          <w:kern w:val="0"/>
          <w:sz w:val="20"/>
          <w:szCs w:val="20"/>
          <w:lang w:bidi="ar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clear</w:t>
      </w:r>
    </w:p>
    <w:p>
      <w:pPr>
        <w:widowControl/>
        <w:jc w:val="left"/>
        <w:rPr>
          <w:rFonts w:ascii="Consolas" w:hAnsi="Consolas" w:eastAsia="Consolas" w:cs="Consolas"/>
          <w:kern w:val="0"/>
          <w:sz w:val="20"/>
          <w:szCs w:val="20"/>
          <w:lang w:bidi="ar"/>
        </w:rPr>
      </w:pPr>
    </w:p>
    <w:p>
      <w:pPr>
        <w:widowControl/>
        <w:jc w:val="left"/>
        <w:rPr>
          <w:rFonts w:ascii="Consolas" w:hAnsi="Consolas" w:eastAsia="Consolas" w:cs="Consolas"/>
          <w:kern w:val="0"/>
          <w:sz w:val="20"/>
          <w:szCs w:val="20"/>
          <w:lang w:bidi="ar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for i = 1:20</w:t>
      </w:r>
    </w:p>
    <w:p>
      <w:pPr>
        <w:widowControl/>
        <w:jc w:val="left"/>
        <w:rPr>
          <w:rFonts w:ascii="Consolas" w:hAnsi="Consolas" w:eastAsia="Consolas" w:cs="Consolas"/>
          <w:kern w:val="0"/>
          <w:sz w:val="20"/>
          <w:szCs w:val="20"/>
          <w:lang w:bidi="ar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[oref,osur] = modulation(i,0.01,0.02,20);</w:t>
      </w:r>
    </w:p>
    <w:p>
      <w:pPr>
        <w:widowControl/>
        <w:jc w:val="left"/>
        <w:rPr>
          <w:rFonts w:ascii="Consolas" w:hAnsi="Consolas" w:eastAsia="Consolas" w:cs="Consolas"/>
          <w:kern w:val="0"/>
          <w:sz w:val="20"/>
          <w:szCs w:val="20"/>
          <w:lang w:bidi="ar"/>
        </w:rPr>
      </w:pPr>
      <w:r>
        <w:rPr>
          <w:rFonts w:ascii="Consolas" w:hAnsi="Consolas" w:eastAsia="Consolas" w:cs="Consolas"/>
          <w:kern w:val="0"/>
          <w:sz w:val="20"/>
          <w:szCs w:val="20"/>
          <w:lang w:bidi="ar"/>
        </w:rPr>
        <w:t>end</w:t>
      </w:r>
    </w:p>
    <w:p/>
    <w:p>
      <w:pPr>
        <w:pStyle w:val="4"/>
      </w:pPr>
      <w:r>
        <w:rPr>
          <w:rFonts w:hint="eastAsia"/>
        </w:rPr>
        <w:t>Task2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clear;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close </w:t>
      </w:r>
      <w:r>
        <w:rPr>
          <w:rStyle w:val="14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all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numbers = 1:1:20;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5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[tau, fd, gprd] = ambiguity_fast(seq_sur_lpf, seq_ref_lpf, f_s, freq_range, time_shift_range)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输入两个函数取其最大值，并且返回所有卷积值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freq_range：频率范围数组，例如 [-40, 40]，表示频率的取值范围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time_shift_range：时移范围数组，例如 [0, 6]，表示时移的取值范围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f_s：采样频率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离散时间序列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Ts = (0:12500000-1) / f_s;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fd_2=-40:2:40;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定义时移和频率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tau = time_shift_range(1):time_shift_range(end);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使用输入的时移范围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fd_3 = freq_range(1):2:freq_range(end);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使用输入的频率范围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fd_column=find(fd_2==freq_range(1));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计算 gprd 的大小，确保输出矩阵是 7x41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gprd = zeros(7, 41);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7x41 矩阵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输入序列长度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N = length(seq_ref_lpf);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遍历不同的时间延迟（tau）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5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t = 1:length(tau)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根据当前的时移值平移 `seq_sur_lpf` 序列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s_tau = [seq_sur_lpf(tau(t)+1:N), zeros(1, tau(t))];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遍历不同的频率值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5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k = 1:length(fd_3)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计算匹配信号并按模糊函数公式进行卷积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taott = s_tau .* conj(seq_ref_lpf) .* exp(-1i * 2 * pi * (freq_range(1)+(k-1)*2) * Ts);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将结果填入 gprd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gprd(time_shift_range(1)+t, k+fd_column-1) = sum(taott);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求和得到模糊函数的结果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5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5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找到最大值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M = max(max(gprd));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找到最大值的行列索引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[row, column] = find(gprd == M);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根据行列索引计算对应的频率偏移（fd）和时间延迟（tau）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fd = -40+ 2 * (column - 1);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频率偏移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tau = row - 1;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时间延迟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5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 xml:space="preserve">end 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5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[time_delay, fd, gprd] = ambiguity(seq_sur_lpf, seq_ref_lpf, f_s)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输入两个信号，计算其模糊函数并返回最大值对应的时间延迟（tau）和频率偏移（fd）。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后两个输出是时间延迟和频率偏移的数组。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Ts = (0:12500000-1) / f_s;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离散时间序列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time_delay_range = 0:6;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时间延迟范围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N = length(seq_ref_lpf);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信号长度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gprd = zeros(length(time_delay_range), 41);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初始化存储模糊函数值的数组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遍历不同的时间延迟（time_delay），范围从 0 到 6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5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t = 1:length(time_delay_range)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通过时间延迟平移信号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s_tau = [seq_sur_lpf(time_delay_range(t) + 1:N), zeros(1, time_delay_range(t))]; 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5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k = 0:40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根据模糊函数公式计算，频率偏移从 -40 到 40 Hz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fd_value = -40 + 2 * k;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频率偏移值，步长为 2 Hz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taott = s_tau .* conj(seq_ref_lpf) .* exp(-1i * 2 * pi * fd_value * Ts); 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gprd(t, k + 1) = sum(taott);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计算模糊函数值并求和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5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5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找到模糊函数矩阵中的最大值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M = max(max(gprd));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找到最大值的行列索引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[row, column] = find(gprd == M);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计算频率偏移和时间延迟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频率偏移（fd）从行索引计算，k=0对应-40Hz，步长为2Hz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fd = -40 + 2 * (column - 1);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注意这里column对应的是频率偏移的索引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时间延迟（tau）从列索引计算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time_delay = row - 1;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时间延迟的计算，根据行索引计算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5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初始的频率范围和时移范围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freq_range = [-40, 40];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初始的频率范围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time_shift_range = 0:6;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初始的时移范围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cord=zeros(20,41);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%大图化成这样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创建一个数组来保存每次计算的时间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elapsed_times = zeros(1, length(numbers));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初始化数组，存储每次运行的时间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f_ddc = -3e6;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f_lp = 9e6;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5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i = 1:length(numbers)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number = numbers(i);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动态加载数据文件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basePath = </w:t>
      </w:r>
      <w:r>
        <w:rPr>
          <w:rStyle w:val="14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'C:\Users\28683\Desktop\data2'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filename = sprintf(</w:t>
      </w:r>
      <w:r>
        <w:rPr>
          <w:rStyle w:val="14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'data_%d.mat'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, number);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fullPath = fullfile(basePath, filename);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load(fullPath);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处理 seq_ref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dt = 0.5 / length(seq_ref);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seq_ref_ddc1 = seq_ref .* exp(-1j * 2 * pi * f_ddc * dt * (0:length(seq_ref)-1));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[b, a] = butter(30, f_lp / (f_s / 2));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seq_ref_lpf1 = filter(b, a, seq_ref_ddc1);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处理 seq_sur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dt = 0.5 / length(seq_sur);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seq_sur_ddc1 = seq_sur .* exp(-1j * 2 * pi * f_ddc * dt * (0:length(seq_ref)-1));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[b, a] = butter(30, f_lp / (f_s / 2));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seq_sur_lpf1 = filter(b, a, seq_sur_ddc1);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计时：调用 ambiguity 函数前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tic;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开始计时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第一次循环使用初始的频率范围和时移范围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[tau, fd, data] = ambiguity_fast(seq_sur_lpf1, seq_ref_lpf1, f_s, freq_range, time_shift_range);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elapsed_time = toc;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结束计时并返回运行时间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%data = (1/max(max(data))) * data;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cord(i,:)=data(tau+1,:);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%返回数组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保存每次的运行时间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elapsed_times(i) = elapsed_time;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输出 ambiguity 函数的运行时间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fprintf(</w:t>
      </w:r>
      <w:r>
        <w:rPr>
          <w:rStyle w:val="14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'data_%d 对应的 ambiguity 函数运行时间: %.4f 秒\n'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, number, elapsed_time);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绘制匹配度图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frequency = -40:2:40;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range = 0:12:72;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x = -40:2:40;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y = 0:12:72;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figure;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surf(x, y, abs(data));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绘制匹配度的绝对值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colorbar;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view(0, 90);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设置视角为顶部视图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ylim([0, 72]);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设置 y 轴范围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title(sprintf(</w:t>
      </w:r>
      <w:r>
        <w:rPr>
          <w:rStyle w:val="14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'%.1f-%.1f s: %.2f Hz, %.2f m'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, 0.5*(number-1), 0.5*number, fd, tau * 12));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xlabel(</w:t>
      </w:r>
      <w:r>
        <w:rPr>
          <w:rStyle w:val="14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'Frequency (Hz)'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);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x 轴标签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ylabel(</w:t>
      </w:r>
      <w:r>
        <w:rPr>
          <w:rStyle w:val="14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'Range (m)'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);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y 轴标签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yticks(0:12:72);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设置 y 轴刻度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计时：更新频率范围和时移范围的计算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根据最大值更新下一次的频率和时移范围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[max_val, max_idx] = max(abs(data(:)));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找到最大值及其索引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[max_tau_idx, max_fd_idx] = ind2sub(size(data), max_idx);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转换为二维索引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更新时移范围（根据 max_tau_idx 调整）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tau_center = max_tau_idx;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最相关的时移位置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time_shift_range =[ max(0, tau_center - 2),min(6, tau_center)];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在max_tau_idx周围扩展，确保不超出[0, 6]范围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fd_1=-40:2:40;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更新频率范围（最大值附近上下30Hz，但确保不超出[-40, 40]）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new_freq_min = fd_1(max_fd_idx) - 30;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new_freq_max = fd_1(max_fd_idx) + 30;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freq_range = [max(-40, new_freq_min), min(40, new_freq_max)];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限制频率范围在[-40, 40]之间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5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绘制柱状图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figure;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bar(elapsed_times);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xticks(1:length(numbers));a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xticklabels(arrayfun(@(x) sprintf(</w:t>
      </w:r>
      <w:r>
        <w:rPr>
          <w:rStyle w:val="14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'data%d'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, x), numbers, </w:t>
      </w:r>
      <w:r>
        <w:rPr>
          <w:rStyle w:val="14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'UniformOutput'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, false));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xlabel(</w:t>
      </w:r>
      <w:r>
        <w:rPr>
          <w:rStyle w:val="14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'Data File'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ylabel(</w:t>
      </w:r>
      <w:r>
        <w:rPr>
          <w:rStyle w:val="14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'Time (seconds)'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title(</w:t>
      </w:r>
      <w:r>
        <w:rPr>
          <w:rStyle w:val="14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'Calculation Time for Each Data File'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grid </w:t>
      </w:r>
      <w:r>
        <w:rPr>
          <w:rStyle w:val="14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y=0:0.5:9.5;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x=-40:2:40;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[X,Y]=meshgrid(x,y);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figure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surf(X,Y,abs(cord));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colorbar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view(0,90);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ylim([0,9.5]);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yticks(0:0.5:9.5);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xlabel(</w:t>
      </w:r>
      <w:r>
        <w:rPr>
          <w:rStyle w:val="14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'Doppler Frequency(Hz)'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ylabel(</w:t>
      </w:r>
      <w:r>
        <w:rPr>
          <w:rStyle w:val="14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'Time(s)'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title(</w:t>
      </w:r>
      <w:r>
        <w:rPr>
          <w:rStyle w:val="14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'Time-Doppler spectrum 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numbers = 1:1:20;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cord=zeros(20,41);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%大图化成这样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创建一个数组来保存每次计算的时间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elapsed_times = zeros(1, length(numbers));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初始化数组，存储每次运行的时间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5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i = 1:length(numbers)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number = numbers(i);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basePath = </w:t>
      </w:r>
      <w:r>
        <w:rPr>
          <w:rStyle w:val="14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'C:\Users\28683\Desktop\data2'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filename = sprintf(</w:t>
      </w:r>
      <w:r>
        <w:rPr>
          <w:rStyle w:val="14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'data_%d.mat'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, number);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fullPath = fullfile(basePath, filename);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load(fullPath);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加载数据，假设里面有 seq_ref 和 seq_sur 变量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处理 seq_ref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dt = 0.5 / length(seq_ref);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seq_ref_ddc1 = seq_ref .* exp(-1j * 2 * pi * f_ddc * dt * (0:length(seq_ref)-1));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[b, a] = butter(30, f_lp / (f_s / 2));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seq_ref_lpf1 = filter(b, a, seq_ref_ddc1);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处理 seq_sur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dt = 0.5 / length(seq_sur);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seq_sur_ddc1 = seq_sur .* exp(-1j * 2 * pi * f_ddc * dt * (0:length(seq_ref)-1));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[b, a] = butter(30, f_lp / (f_s / 2));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seq_sur_lpf1 = filter(b, a, seq_sur_ddc1);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计时：调用 ambiguity 函数前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tic;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开始计时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[tau, fd, data] = ambiguity(seq_sur_lpf1, seq_ref_lpf1, f_s);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elapsed_time = toc;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结束计时并返回运行时间、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data = (1/max(max(data))) * data;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cord(i,:)=data(tau+1,:)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%返回数组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保存每次的运行时间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elapsed_times(i) = elapsed_time;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输出 ambiguity 函数的运行时间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fprintf(</w:t>
      </w:r>
      <w:r>
        <w:rPr>
          <w:rStyle w:val="14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'data_%d 对应的 ambiguity 函数运行时间: %.4f 秒\n'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, number, elapsed_time);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定义频率和距离范围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frequency = -40:2:40;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range = 0:12:72;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x = -40:2:40;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y = 0:12:72;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计算当前数据的时间范围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start_time = (number - 1) * 0.5;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计算开始时间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end_time = start_time + 0.5;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计算结束时间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绘制第二张图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figure;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surf(x, y, abs(data));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绘制匹配度的绝对值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colorbar;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view(0, 90);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设置视角为顶部视图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ylim([0, 72]);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设置 y 轴范围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更新标题，添加正确的时间范围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title(sprintf(</w:t>
      </w:r>
      <w:r>
        <w:rPr>
          <w:rStyle w:val="14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'%.1f-%.1f s: %.2f Hz, %.2f m'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, start_time, end_time, fd, tau * 12)); 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xlabel(</w:t>
      </w:r>
      <w:r>
        <w:rPr>
          <w:rStyle w:val="14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'Frequency (Hz)'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);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x 轴标签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ylabel(</w:t>
      </w:r>
      <w:r>
        <w:rPr>
          <w:rStyle w:val="14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'Range (m)'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);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y 轴标签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yticks(0:12:72);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设置 y 轴刻度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5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绘制柱状图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figure;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bar(elapsed_times);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绘制柱状图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xticks(1:length(numbers));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设置 x 轴刻度位置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xticklabels(arrayfun(@(x) sprintf(</w:t>
      </w:r>
      <w:r>
        <w:rPr>
          <w:rStyle w:val="14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'data%d'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, x), numbers, </w:t>
      </w:r>
      <w:r>
        <w:rPr>
          <w:rStyle w:val="14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'UniformOutput'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, false));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设置每个刻度的标签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xlabel(</w:t>
      </w:r>
      <w:r>
        <w:rPr>
          <w:rStyle w:val="14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'Data File'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);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x 轴标签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ylabel(</w:t>
      </w:r>
      <w:r>
        <w:rPr>
          <w:rStyle w:val="14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'Time (seconds)'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);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y 轴标签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title(</w:t>
      </w:r>
      <w:r>
        <w:rPr>
          <w:rStyle w:val="14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'Calculation Time for Each Data File'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);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图表标题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grid </w:t>
      </w:r>
      <w:r>
        <w:rPr>
          <w:rStyle w:val="14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; </w:t>
      </w:r>
      <w:r>
        <w:rPr>
          <w:rStyle w:val="16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添加网格</w:t>
      </w:r>
    </w:p>
    <w:p>
      <w:pPr>
        <w:pStyle w:val="4"/>
        <w:rPr>
          <w:rFonts w:hint="eastAsia" w:ascii="Consolas" w:hAnsi="Consolas" w:cs="Consolas" w:eastAsiaTheme="minorEastAsia"/>
          <w:i w:val="0"/>
          <w:iCs w:val="0"/>
          <w:color w:val="212121"/>
          <w:sz w:val="20"/>
          <w:szCs w:val="20"/>
          <w:lang w:val="en-US" w:eastAsia="zh-CN"/>
        </w:rPr>
      </w:pPr>
      <w:r>
        <w:rPr>
          <w:rFonts w:hint="eastAsia"/>
        </w:rPr>
        <w:t>Task</w:t>
      </w:r>
      <w:r>
        <w:rPr>
          <w:rFonts w:hint="eastAsia"/>
          <w:lang w:val="en-US" w:eastAsia="zh-CN"/>
        </w:rPr>
        <w:t>3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y=0:0.5:9.5;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x=-40:2:40;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[X,Y]=meshgrid(x,y);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figure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surf(X,Y,abs(cord));</w:t>
      </w:r>
    </w:p>
    <w:p>
      <w:pPr>
        <w:keepNext w:val="0"/>
        <w:keepLines w:val="0"/>
        <w:widowControl/>
        <w:suppressLineNumbers w:val="0"/>
        <w:spacing w:after="140" w:afterAutospacing="0" w:line="172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colorbar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view(0,90);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ylim([0,9.5]);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yticks(0:0.5:9.5);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xlabel(</w:t>
      </w:r>
      <w:r>
        <w:rPr>
          <w:rStyle w:val="14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'Doppler Frequency(Hz)'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ylabel(</w:t>
      </w:r>
      <w:r>
        <w:rPr>
          <w:rStyle w:val="14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'Time(s)'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pacing w:line="18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title(</w:t>
      </w:r>
      <w:r>
        <w:rPr>
          <w:rStyle w:val="14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'Time-Doppler spectrum 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);</w:t>
      </w:r>
    </w:p>
    <w:p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4" w:lineRule="auto"/>
      <w:ind w:left="479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3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27883E80"/>
    <w:rsid w:val="00930024"/>
    <w:rsid w:val="016F45ED"/>
    <w:rsid w:val="07FD25E9"/>
    <w:rsid w:val="096B1B3E"/>
    <w:rsid w:val="09B3540C"/>
    <w:rsid w:val="0F0D58F5"/>
    <w:rsid w:val="11A92B07"/>
    <w:rsid w:val="14A8633C"/>
    <w:rsid w:val="14F0383F"/>
    <w:rsid w:val="19362169"/>
    <w:rsid w:val="1A3D4CD9"/>
    <w:rsid w:val="1B740D26"/>
    <w:rsid w:val="1D594678"/>
    <w:rsid w:val="1E032835"/>
    <w:rsid w:val="1F712A82"/>
    <w:rsid w:val="27883E80"/>
    <w:rsid w:val="27A97FAA"/>
    <w:rsid w:val="2D7E3C87"/>
    <w:rsid w:val="2E047B0F"/>
    <w:rsid w:val="32982597"/>
    <w:rsid w:val="37871364"/>
    <w:rsid w:val="41863070"/>
    <w:rsid w:val="438A2D5B"/>
    <w:rsid w:val="46A55988"/>
    <w:rsid w:val="46D544C0"/>
    <w:rsid w:val="484A2A81"/>
    <w:rsid w:val="495A5150"/>
    <w:rsid w:val="4BF90C50"/>
    <w:rsid w:val="576F626A"/>
    <w:rsid w:val="57830F84"/>
    <w:rsid w:val="58DC7930"/>
    <w:rsid w:val="590C04A3"/>
    <w:rsid w:val="5B3C2FBB"/>
    <w:rsid w:val="5B48305A"/>
    <w:rsid w:val="5E943128"/>
    <w:rsid w:val="62266957"/>
    <w:rsid w:val="6D631F76"/>
    <w:rsid w:val="7E7A0ECD"/>
    <w:rsid w:val="7FD9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autoRedefine/>
    <w:semiHidden/>
    <w:qFormat/>
    <w:uiPriority w:val="0"/>
    <w:rPr>
      <w:rFonts w:ascii="宋体" w:hAnsi="宋体" w:eastAsia="宋体" w:cs="宋体"/>
      <w:sz w:val="23"/>
      <w:szCs w:val="23"/>
      <w:lang w:eastAsia="en-US"/>
    </w:rPr>
  </w:style>
  <w:style w:type="paragraph" w:styleId="7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autoRedefine/>
    <w:qFormat/>
    <w:uiPriority w:val="0"/>
    <w:rPr>
      <w:b/>
    </w:rPr>
  </w:style>
  <w:style w:type="character" w:styleId="12">
    <w:name w:val="Hyperlink"/>
    <w:basedOn w:val="10"/>
    <w:autoRedefine/>
    <w:qFormat/>
    <w:uiPriority w:val="0"/>
    <w:rPr>
      <w:color w:val="0000FF"/>
      <w:u w:val="single"/>
    </w:rPr>
  </w:style>
  <w:style w:type="character" w:styleId="13">
    <w:name w:val="HTML Code"/>
    <w:basedOn w:val="10"/>
    <w:autoRedefine/>
    <w:qFormat/>
    <w:uiPriority w:val="0"/>
    <w:rPr>
      <w:rFonts w:ascii="Courier New" w:hAnsi="Courier New"/>
      <w:sz w:val="20"/>
    </w:rPr>
  </w:style>
  <w:style w:type="character" w:customStyle="1" w:styleId="14">
    <w:name w:val="s1b8cd49241"/>
    <w:basedOn w:val="10"/>
    <w:autoRedefine/>
    <w:qFormat/>
    <w:uiPriority w:val="0"/>
    <w:rPr>
      <w:color w:val="A709F5"/>
      <w:u w:val="none"/>
    </w:rPr>
  </w:style>
  <w:style w:type="character" w:customStyle="1" w:styleId="15">
    <w:name w:val="s1b8cd49251"/>
    <w:basedOn w:val="10"/>
    <w:autoRedefine/>
    <w:qFormat/>
    <w:uiPriority w:val="0"/>
    <w:rPr>
      <w:color w:val="0E00FF"/>
      <w:u w:val="none"/>
    </w:rPr>
  </w:style>
  <w:style w:type="character" w:customStyle="1" w:styleId="16">
    <w:name w:val="s1b8cd49261"/>
    <w:basedOn w:val="10"/>
    <w:qFormat/>
    <w:uiPriority w:val="0"/>
    <w:rPr>
      <w:color w:val="008013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693</Words>
  <Characters>872</Characters>
  <Lines>0</Lines>
  <Paragraphs>0</Paragraphs>
  <TotalTime>8</TotalTime>
  <ScaleCrop>false</ScaleCrop>
  <LinksUpToDate>false</LinksUpToDate>
  <CharactersWithSpaces>943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2025-05-21T14:57:00Z</dcterms:created>
  <dc:creator>RAIN</dc:creator>
  <cp:lastModifiedBy>一个人de青春</cp:lastModifiedBy>
  <dcterms:modified xsi:type="dcterms:W3CDTF">2025-06-06T01:43:41Z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DEC0F2379F954ECCAD1E82537B0FB3AD_13</vt:lpwstr>
  </property>
  <property fmtid="{D5CDD505-2E9C-101B-9397-08002B2CF9AE}" pid="4" name="KSOTemplateDocerSaveRecord">
    <vt:lpwstr>eyJoZGlkIjoiMTUxOWQxMDg2OTM0NWIzYzVmZGYwMTkwNGI3ZDRkYzUiLCJ1c2VySWQiOiI4NTc4ODM1NzMifQ==</vt:lpwstr>
  </property>
</Properties>
</file>