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7C32" w:rsidRDefault="00CD7C32" w:rsidP="00CD7C32">
      <w:pPr>
        <w:jc w:val="center"/>
        <w:rPr>
          <w:sz w:val="52"/>
          <w:szCs w:val="52"/>
        </w:rPr>
      </w:pPr>
      <w:bookmarkStart w:id="0" w:name="_Toc132903046"/>
    </w:p>
    <w:p w:rsidR="00CD7C32" w:rsidRDefault="00CD7C32" w:rsidP="00CD7C32">
      <w:pPr>
        <w:jc w:val="center"/>
        <w:rPr>
          <w:b/>
          <w:sz w:val="52"/>
          <w:szCs w:val="52"/>
        </w:rPr>
      </w:pPr>
      <w:r>
        <w:rPr>
          <w:noProof/>
        </w:rPr>
        <w:drawing>
          <wp:inline distT="0" distB="0" distL="0" distR="0">
            <wp:extent cx="2548255" cy="3094023"/>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2563139" cy="3112095"/>
                    </a:xfrm>
                    <a:prstGeom prst="rect">
                      <a:avLst/>
                    </a:prstGeom>
                    <a:noFill/>
                    <a:ln>
                      <a:noFill/>
                    </a:ln>
                  </pic:spPr>
                </pic:pic>
              </a:graphicData>
            </a:graphic>
          </wp:inline>
        </w:drawing>
      </w:r>
    </w:p>
    <w:p w:rsidR="00CD7C32" w:rsidRDefault="00CD7C32" w:rsidP="00CD7C32">
      <w:pPr>
        <w:jc w:val="center"/>
        <w:rPr>
          <w:b/>
          <w:sz w:val="52"/>
          <w:szCs w:val="52"/>
        </w:rPr>
      </w:pPr>
    </w:p>
    <w:p w:rsidR="00CD7C32" w:rsidRDefault="00CD7C32" w:rsidP="00CD7C32">
      <w:pPr>
        <w:jc w:val="center"/>
        <w:rPr>
          <w:b/>
          <w:sz w:val="52"/>
          <w:szCs w:val="52"/>
        </w:rPr>
      </w:pPr>
    </w:p>
    <w:p w:rsidR="0064005A" w:rsidRDefault="009D33B9" w:rsidP="00CD7C32">
      <w:pPr>
        <w:jc w:val="center"/>
        <w:rPr>
          <w:b/>
          <w:sz w:val="52"/>
          <w:szCs w:val="52"/>
        </w:rPr>
      </w:pPr>
      <w:r>
        <w:rPr>
          <w:rFonts w:hint="eastAsia"/>
          <w:b/>
          <w:sz w:val="52"/>
          <w:szCs w:val="52"/>
        </w:rPr>
        <w:t>院内</w:t>
      </w:r>
      <w:r w:rsidR="004029EC">
        <w:rPr>
          <w:rFonts w:hint="eastAsia"/>
          <w:b/>
          <w:sz w:val="52"/>
          <w:szCs w:val="52"/>
        </w:rPr>
        <w:t>心电</w:t>
      </w:r>
      <w:r>
        <w:rPr>
          <w:rFonts w:hint="eastAsia"/>
          <w:b/>
          <w:sz w:val="52"/>
          <w:szCs w:val="52"/>
        </w:rPr>
        <w:t>监护</w:t>
      </w:r>
    </w:p>
    <w:p w:rsidR="00CD7C32" w:rsidRDefault="00CD7C32" w:rsidP="00CD7C32">
      <w:pPr>
        <w:jc w:val="center"/>
        <w:rPr>
          <w:b/>
          <w:sz w:val="52"/>
          <w:szCs w:val="52"/>
        </w:rPr>
      </w:pPr>
      <w:r>
        <w:rPr>
          <w:b/>
          <w:sz w:val="52"/>
          <w:szCs w:val="52"/>
        </w:rPr>
        <w:t>建设方案</w:t>
      </w:r>
    </w:p>
    <w:p w:rsidR="00CD7C32" w:rsidRDefault="00CD7C32" w:rsidP="00CD7C32">
      <w:pPr>
        <w:jc w:val="left"/>
        <w:rPr>
          <w:b/>
          <w:sz w:val="48"/>
          <w:szCs w:val="48"/>
        </w:rPr>
      </w:pPr>
      <w:r>
        <w:rPr>
          <w:b/>
          <w:sz w:val="48"/>
          <w:szCs w:val="48"/>
        </w:rPr>
        <w:br w:type="textWrapping" w:clear="all"/>
      </w:r>
    </w:p>
    <w:p w:rsidR="00CD7C32" w:rsidRPr="00CD7C32" w:rsidRDefault="00CD7C32" w:rsidP="00CD7C32">
      <w:pPr>
        <w:jc w:val="left"/>
        <w:rPr>
          <w:b/>
          <w:sz w:val="48"/>
          <w:szCs w:val="48"/>
        </w:rPr>
      </w:pPr>
    </w:p>
    <w:p w:rsidR="00CD7C32" w:rsidRDefault="00CD7C32" w:rsidP="00CD7C32">
      <w:pPr>
        <w:widowControl/>
        <w:jc w:val="center"/>
        <w:rPr>
          <w:sz w:val="32"/>
          <w:szCs w:val="32"/>
        </w:rPr>
      </w:pPr>
      <w:bookmarkStart w:id="1" w:name="_Hlk44321256"/>
      <w:r>
        <w:rPr>
          <w:rFonts w:hint="eastAsia"/>
          <w:sz w:val="32"/>
          <w:szCs w:val="32"/>
        </w:rPr>
        <w:t>浙江好络维医疗技术有限公司</w:t>
      </w:r>
    </w:p>
    <w:p w:rsidR="00CD7C32" w:rsidRPr="00CD7C32" w:rsidRDefault="00FA1183" w:rsidP="00CD7C32">
      <w:pPr>
        <w:widowControl/>
        <w:jc w:val="center"/>
        <w:rPr>
          <w:rFonts w:ascii="宋体" w:eastAsia="PMingLiU" w:hAnsi="宋体"/>
          <w:sz w:val="32"/>
          <w:szCs w:val="32"/>
          <w:lang w:val="zh-TW" w:eastAsia="zh-TW"/>
        </w:rPr>
      </w:pPr>
      <w:r>
        <w:rPr>
          <w:rFonts w:ascii="宋体" w:hAnsi="宋体"/>
          <w:sz w:val="32"/>
          <w:szCs w:val="32"/>
        </w:rPr>
        <w:t>2024</w:t>
      </w:r>
      <w:r w:rsidR="00CD7C32">
        <w:rPr>
          <w:rFonts w:ascii="宋体" w:hAnsi="宋体" w:cs="微软雅黑" w:hint="eastAsia"/>
          <w:sz w:val="32"/>
          <w:szCs w:val="32"/>
          <w:lang w:val="zh-TW" w:eastAsia="zh-TW"/>
        </w:rPr>
        <w:t>年</w:t>
      </w:r>
      <w:r>
        <w:rPr>
          <w:rFonts w:ascii="宋体" w:hAnsi="宋体" w:cs="微软雅黑"/>
          <w:sz w:val="32"/>
          <w:szCs w:val="32"/>
        </w:rPr>
        <w:t>1</w:t>
      </w:r>
      <w:r w:rsidR="00CD7C32">
        <w:rPr>
          <w:rFonts w:ascii="宋体" w:hAnsi="宋体" w:cs="微软雅黑" w:hint="eastAsia"/>
          <w:sz w:val="32"/>
          <w:szCs w:val="32"/>
          <w:lang w:val="zh-TW" w:eastAsia="zh-TW"/>
        </w:rPr>
        <w:t>月</w:t>
      </w:r>
      <w:bookmarkEnd w:id="1"/>
    </w:p>
    <w:p w:rsidR="00CD7C32" w:rsidRDefault="00CD7C32" w:rsidP="00CD7C32">
      <w:pPr>
        <w:pStyle w:val="1"/>
      </w:pPr>
      <w:r>
        <w:lastRenderedPageBreak/>
        <w:t>背景</w:t>
      </w:r>
      <w:bookmarkEnd w:id="0"/>
    </w:p>
    <w:p w:rsidR="00CD7C32" w:rsidRDefault="00CD7C32" w:rsidP="00CD7C32">
      <w:pPr>
        <w:pStyle w:val="2"/>
      </w:pPr>
      <w:bookmarkStart w:id="2" w:name="_Toc132903047"/>
      <w:r>
        <w:rPr>
          <w:rFonts w:hint="eastAsia"/>
        </w:rPr>
        <w:t>背景概述</w:t>
      </w:r>
      <w:bookmarkEnd w:id="2"/>
    </w:p>
    <w:p w:rsidR="00CD7C32" w:rsidRDefault="00CD7C32" w:rsidP="00CD7C32">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近年来，随着工业化、城镇化、人口老龄化发展及生态环境、生活行为方式变化，以心血管疾病为主的慢性病呈现高发态势。2</w:t>
      </w:r>
      <w:r>
        <w:rPr>
          <w:rFonts w:asciiTheme="minorEastAsia" w:hAnsiTheme="minorEastAsia"/>
          <w:sz w:val="24"/>
          <w:szCs w:val="24"/>
        </w:rPr>
        <w:t>019</w:t>
      </w:r>
      <w:r>
        <w:rPr>
          <w:rFonts w:asciiTheme="minorEastAsia" w:hAnsiTheme="minorEastAsia" w:hint="eastAsia"/>
          <w:sz w:val="24"/>
          <w:szCs w:val="24"/>
        </w:rPr>
        <w:t>年</w:t>
      </w:r>
      <w:r>
        <w:rPr>
          <w:rFonts w:asciiTheme="minorEastAsia" w:hAnsiTheme="minorEastAsia"/>
          <w:sz w:val="24"/>
          <w:szCs w:val="24"/>
        </w:rPr>
        <w:t>国家心血管病中心组织</w:t>
      </w:r>
      <w:r>
        <w:rPr>
          <w:rFonts w:asciiTheme="minorEastAsia" w:hAnsiTheme="minorEastAsia" w:hint="eastAsia"/>
          <w:sz w:val="24"/>
          <w:szCs w:val="24"/>
        </w:rPr>
        <w:t>最新发布</w:t>
      </w:r>
      <w:r>
        <w:rPr>
          <w:rFonts w:asciiTheme="minorEastAsia" w:hAnsiTheme="minorEastAsia"/>
          <w:sz w:val="24"/>
          <w:szCs w:val="24"/>
        </w:rPr>
        <w:t>的《中国心血管病</w:t>
      </w:r>
      <w:r>
        <w:rPr>
          <w:rFonts w:asciiTheme="minorEastAsia" w:hAnsiTheme="minorEastAsia" w:hint="eastAsia"/>
          <w:sz w:val="24"/>
          <w:szCs w:val="24"/>
        </w:rPr>
        <w:t>报告</w:t>
      </w:r>
      <w:r>
        <w:rPr>
          <w:rFonts w:asciiTheme="minorEastAsia" w:hAnsiTheme="minorEastAsia"/>
          <w:sz w:val="24"/>
          <w:szCs w:val="24"/>
        </w:rPr>
        <w:t>2018》</w:t>
      </w:r>
      <w:r>
        <w:rPr>
          <w:rFonts w:asciiTheme="minorEastAsia" w:hAnsiTheme="minorEastAsia" w:hint="eastAsia"/>
          <w:sz w:val="24"/>
          <w:szCs w:val="24"/>
        </w:rPr>
        <w:t>指出，</w:t>
      </w:r>
      <w:r>
        <w:rPr>
          <w:rFonts w:asciiTheme="minorEastAsia" w:hAnsiTheme="minorEastAsia"/>
          <w:sz w:val="24"/>
          <w:szCs w:val="24"/>
        </w:rPr>
        <w:t>我国心血管病患病率持续上升：推算心血管病现患人数2.9亿，其中脑卒中1300万，冠心病1100万，肺原性心脏病500万，心力衰竭450万，风湿性心脏病250万，先天性心脏病200万，高血压2.45亿</w:t>
      </w:r>
      <w:r>
        <w:rPr>
          <w:rFonts w:asciiTheme="minorEastAsia" w:hAnsiTheme="minorEastAsia" w:hint="eastAsia"/>
          <w:sz w:val="24"/>
          <w:szCs w:val="24"/>
        </w:rPr>
        <w:t>；</w:t>
      </w:r>
      <w:r>
        <w:rPr>
          <w:rFonts w:asciiTheme="minorEastAsia" w:hAnsiTheme="minorEastAsia"/>
          <w:sz w:val="24"/>
          <w:szCs w:val="24"/>
        </w:rPr>
        <w:t>心血管病死亡率也仍居首位：高于肿瘤及其他疾病，每5例死亡中就有2例死于心血管病，且农村高于城市</w:t>
      </w:r>
      <w:r>
        <w:rPr>
          <w:rFonts w:asciiTheme="minorEastAsia" w:hAnsiTheme="minorEastAsia" w:hint="eastAsia"/>
          <w:sz w:val="24"/>
          <w:szCs w:val="24"/>
        </w:rPr>
        <w:t>。在</w:t>
      </w:r>
      <w:r>
        <w:rPr>
          <w:rFonts w:asciiTheme="minorEastAsia" w:hAnsiTheme="minorEastAsia"/>
          <w:sz w:val="24"/>
          <w:szCs w:val="24"/>
        </w:rPr>
        <w:t>医疗与费用上：2016年，中国医院心脑血管病患者出院总人次数为2002.19万人次，占同期出院总人次数的12.57%；</w:t>
      </w:r>
      <w:r>
        <w:rPr>
          <w:rFonts w:asciiTheme="minorEastAsia" w:hAnsiTheme="minorEastAsia" w:hint="eastAsia"/>
          <w:sz w:val="24"/>
          <w:szCs w:val="24"/>
        </w:rPr>
        <w:t>1980~2016年，中国心脑血管病患者出院人次数年均增速为9.85%，快于同期出院总人次数的年均增速（6.33%）。</w:t>
      </w:r>
    </w:p>
    <w:p w:rsidR="00CD7C32" w:rsidRDefault="00CD7C32" w:rsidP="00CD7C32">
      <w:pPr>
        <w:spacing w:line="360" w:lineRule="auto"/>
        <w:rPr>
          <w:rFonts w:asciiTheme="minorEastAsia" w:hAnsiTheme="minorEastAsia"/>
          <w:sz w:val="24"/>
          <w:szCs w:val="24"/>
        </w:rPr>
      </w:pPr>
    </w:p>
    <w:p w:rsidR="00CD7C32" w:rsidRDefault="00CD7C32" w:rsidP="00CD7C32">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健康中国行动（2019—2030年）》指出，以心脑血管疾病为首的慢性病导致的负担占总疾病负担的70%以上，成为制约健康预期寿命提高的重要因素，为积极应对当前突出健康问题，必须关口前移，采取有效干预措施，努力使群众不生病、少生病。这是以较低成本取得较高健康绩效的有效策略。针对心血管疾病的预防，世界卫生组织（WHO）等机构也提出疾病一级预防策略，包括：面向人群，控制和降低人群整体心血管病发病危险因素的人群策略；针对高危患者的筛查和干预，即高危策略。一些发达国家经验已证实，心血管病治疗技术进步</w:t>
      </w:r>
      <w:r>
        <w:rPr>
          <w:rFonts w:asciiTheme="minorEastAsia" w:hAnsiTheme="minorEastAsia" w:hint="eastAsia"/>
          <w:sz w:val="24"/>
          <w:szCs w:val="24"/>
        </w:rPr>
        <w:lastRenderedPageBreak/>
        <w:t>和一级预防的实施，对大幅度降低心血管病死亡率起了重要作用。</w:t>
      </w:r>
    </w:p>
    <w:p w:rsidR="00CD7C32" w:rsidRDefault="00CD7C32" w:rsidP="00CD7C32"/>
    <w:p w:rsidR="00CD7C32" w:rsidRDefault="00CD7C32" w:rsidP="00F413B0">
      <w:pPr>
        <w:pStyle w:val="ac"/>
      </w:pPr>
      <w:bookmarkStart w:id="3" w:name="_Toc132903048"/>
      <w:r>
        <w:rPr>
          <w:rFonts w:hint="eastAsia"/>
        </w:rPr>
        <w:t>发展趋势</w:t>
      </w:r>
      <w:bookmarkEnd w:id="3"/>
    </w:p>
    <w:p w:rsidR="00CD7C32" w:rsidRDefault="00CD7C32" w:rsidP="00CD7C32"/>
    <w:p w:rsidR="00CD7C32" w:rsidRDefault="00CD7C32" w:rsidP="00CD7C32">
      <w:pPr>
        <w:spacing w:line="360" w:lineRule="auto"/>
        <w:ind w:firstLineChars="200" w:firstLine="480"/>
        <w:rPr>
          <w:sz w:val="24"/>
          <w:szCs w:val="24"/>
        </w:rPr>
      </w:pPr>
      <w:r>
        <w:rPr>
          <w:rFonts w:asciiTheme="minorEastAsia" w:hAnsiTheme="minorEastAsia" w:hint="eastAsia"/>
          <w:sz w:val="24"/>
          <w:szCs w:val="24"/>
        </w:rPr>
        <w:t>自1903年，荷兰科学家爱因托芬成功地用弦线式心电图机记录了第一份真正意义上的心电图以来，心电图已经成为心血管疾病诊断中最早、最常用、最经济和最重要的诊断方法，是诊断心房和心室传导阻滞、预激综合 征、 绝大多数心律失常以及急性心肌梗死的“金标准”，在病人综合状态诊断方面也发挥着极其重要的作用。中国医师协会心电技术培训专家委员会主任委员卢喜烈教授指出：“心电图检查早已成为临床医学的常规检查技术。凡是有医疗活动的地方，都有心电图。”</w:t>
      </w:r>
      <w:r>
        <w:rPr>
          <w:rFonts w:hint="eastAsia"/>
          <w:sz w:val="24"/>
          <w:szCs w:val="24"/>
        </w:rPr>
        <w:t xml:space="preserve"> 相关资料显示，我国每年有2.5亿人次做心电图检查，3500万人次做动态心电图检查，需求量巨大，但仍远未被满足。而在现有450万注册医生中，只有不到3％精通心电图，约3.6万人，需求供给比甚至达到了6944:1，即1位心电图医生每年需要服务接近7000人次的各类心电图检查，工作任务繁重。通过信息化、智能化的手段提升心电图检查效率，满足人民群众相关诊疗需求势在必行。而</w:t>
      </w:r>
      <w:r>
        <w:rPr>
          <w:rFonts w:asciiTheme="minorEastAsia" w:hAnsiTheme="minorEastAsia" w:hint="eastAsia"/>
          <w:sz w:val="24"/>
          <w:szCs w:val="24"/>
        </w:rPr>
        <w:t>随着以“互联网+”为代表的网络信息化建设与医疗的深度融合，当下医院也将带来深刻的变换，新的医疗格局、诊疗场景将会出现。</w:t>
      </w:r>
    </w:p>
    <w:p w:rsidR="00CD7C32" w:rsidRDefault="00CD7C32" w:rsidP="00CD7C32">
      <w:pPr>
        <w:spacing w:line="360" w:lineRule="auto"/>
        <w:rPr>
          <w:sz w:val="24"/>
          <w:szCs w:val="24"/>
        </w:rPr>
      </w:pPr>
    </w:p>
    <w:p w:rsidR="00CD7C32" w:rsidRDefault="00CD7C32" w:rsidP="00CD7C32">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在院内，心电信息管理系统目前在世界范围内被广泛应用，其临床应用已超过40年的历史，美国、欧洲、日本的发达国家的大型医院中，皆装备了心电信息管理系统，心电信息管理系统的诞生，为心电图科学发展的规范性、准确性、信息保存的完整性、可靠性奠定了基础。亚洲及国内也有了大量的心电信息管理</w:t>
      </w:r>
      <w:r>
        <w:rPr>
          <w:rFonts w:asciiTheme="minorEastAsia" w:hAnsiTheme="minorEastAsia" w:hint="eastAsia"/>
          <w:sz w:val="24"/>
          <w:szCs w:val="24"/>
        </w:rPr>
        <w:lastRenderedPageBreak/>
        <w:t>系统。通过心电信息管理系统，各个科室的医生都可以及时的查阅病人的心电信息；也可以查阅既往病人的心电图作为比较，进一步确定病人心脏的状况，对病人的综合信息作进一步的明确，为病人的诊治方案和用药等提供依据。大量的病人信息直接由心电信息管理系统整理分类，还可以提供在世界范围内长达40年纪录而得出的心电金标准，对族群分类、地域差别、饮食结构、生活、工作状态、年龄层次、遗传学等相关方面提供数据，为心电图学和心脏病学的研究提供宝贵的依据。这是普通心电图纸无法做到的。</w:t>
      </w:r>
    </w:p>
    <w:p w:rsidR="002B185E" w:rsidRPr="00AA455D" w:rsidRDefault="002B185E" w:rsidP="002B185E">
      <w:pPr>
        <w:spacing w:line="360" w:lineRule="auto"/>
        <w:ind w:firstLineChars="200" w:firstLine="480"/>
        <w:rPr>
          <w:rFonts w:ascii="宋体" w:hAnsi="宋体"/>
          <w:sz w:val="24"/>
        </w:rPr>
      </w:pPr>
      <w:r w:rsidRPr="00AA455D">
        <w:rPr>
          <w:rFonts w:ascii="宋体" w:hAnsi="宋体" w:hint="eastAsia"/>
          <w:sz w:val="24"/>
        </w:rPr>
        <w:t>伴随着互联网、物联网、大数据和人工智能的飞速发展，智慧医疗在未来的医疗服务体系中将扮演越来越重要的角色。作为智慧医疗的重大发展方向，医院的智慧病房系统在近来越发受到重视。智慧病房主要理念就是通过和病房医疗信息系统加以整合，配合物联网的通讯功能，让医护人员不用随伺在病患身边，也能提供实时服务。生命体征集中监护是智慧病房重点发展方向之一，病房生命体征集中监测系统可对患者生命体征实现随时、连续、长时间的监测，医护人员不用随伺，也能够时刻观察病人的各项生命指标情况，及时发现病情变化，杜绝医疗安全隐患发生。为危重患者的抢救护理提供保障，进而提升医患关系与医疗服务质量。</w:t>
      </w:r>
    </w:p>
    <w:p w:rsidR="00CD7C32" w:rsidRPr="002B185E" w:rsidRDefault="00CD7C32" w:rsidP="00CD7C32">
      <w:pPr>
        <w:spacing w:line="360" w:lineRule="auto"/>
        <w:ind w:firstLineChars="200" w:firstLine="480"/>
        <w:rPr>
          <w:rFonts w:asciiTheme="minorEastAsia" w:hAnsiTheme="minorEastAsia"/>
          <w:sz w:val="24"/>
          <w:szCs w:val="24"/>
        </w:rPr>
      </w:pPr>
    </w:p>
    <w:p w:rsidR="00CD7C32" w:rsidRDefault="00CD7C32" w:rsidP="00CD7C32">
      <w:pPr>
        <w:pStyle w:val="2"/>
      </w:pPr>
      <w:bookmarkStart w:id="4" w:name="_Toc132903049"/>
      <w:r>
        <w:rPr>
          <w:rFonts w:hint="eastAsia"/>
        </w:rPr>
        <w:t>政策导向</w:t>
      </w:r>
      <w:bookmarkEnd w:id="4"/>
    </w:p>
    <w:p w:rsidR="00CD7C32" w:rsidRPr="009F2E08" w:rsidRDefault="00CD7C32" w:rsidP="00CD7C32">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近年来，为改善居民健康水平，切实推行分级诊疗，让“互联网+医疗”真正落地，国家先后出台了《“健康中国2030”规划纲要》、《国务院办公厅关于印发中国防治慢性</w:t>
      </w:r>
      <w:r w:rsidRPr="009F2E08">
        <w:rPr>
          <w:rFonts w:asciiTheme="minorEastAsia" w:hAnsiTheme="minorEastAsia" w:hint="eastAsia"/>
          <w:sz w:val="24"/>
          <w:szCs w:val="24"/>
        </w:rPr>
        <w:t>病中长期规划（2017-2025年）的通知》（国办发〔2017〕12号）、</w:t>
      </w:r>
      <w:r w:rsidRPr="009F2E08">
        <w:rPr>
          <w:rFonts w:asciiTheme="minorEastAsia" w:hAnsiTheme="minorEastAsia" w:hint="eastAsia"/>
          <w:sz w:val="24"/>
          <w:szCs w:val="24"/>
        </w:rPr>
        <w:lastRenderedPageBreak/>
        <w:t>《国务院办公厅关于促进“互联网+医疗健康”发展的意见》（国办发〔2018〕26号）、国务院办公厅印发的《关于完善“互联网+”医疗服务价格和医保支付政策的指导意见》(医保发〔2019〕47号)等系列指导文件，政策以发展优质医疗资源为目标，提升区域医疗卫生信息化的科技支撑作用，加强对临床专科建设发展的规划引导和支持，发挥其示范、引领、带动和辐射作用，带动基层和区域的专科水平，方便广大居民就诊，提高医院医疗卫生服务水平。而服务价格和支付政策的出台也让互联网诊疗切实可行，以山东省为例，第一批“互联网+”医疗服务项目价格表里已经明确包括、互联网复诊远程单学科会诊、远程病理会诊、远程心电监测、远程胎心监测等远程服务。因此，在国家、省市出台的相关政策及意见的框架下，以心血管疾病作为突破口，</w:t>
      </w:r>
      <w:r w:rsidRPr="009F2E08">
        <w:rPr>
          <w:rFonts w:asciiTheme="minorEastAsia" w:hAnsiTheme="minorEastAsia" w:hint="eastAsia"/>
          <w:bCs/>
          <w:sz w:val="24"/>
          <w:szCs w:val="24"/>
        </w:rPr>
        <w:t>建设心电一张网覆盖院内、区域和家庭</w:t>
      </w:r>
      <w:r w:rsidRPr="009F2E08">
        <w:rPr>
          <w:rFonts w:asciiTheme="minorEastAsia" w:hAnsiTheme="minorEastAsia" w:hint="eastAsia"/>
          <w:sz w:val="24"/>
          <w:szCs w:val="24"/>
        </w:rPr>
        <w:t>符合国家相关政策的要求，也是医院和广大患者的迫切需求。</w:t>
      </w:r>
    </w:p>
    <w:p w:rsidR="00CD7C32" w:rsidRDefault="00CD7C32" w:rsidP="00CD7C32">
      <w:pPr>
        <w:pStyle w:val="1"/>
      </w:pPr>
      <w:bookmarkStart w:id="5" w:name="_Toc132903050"/>
      <w:r>
        <w:rPr>
          <w:rFonts w:hint="eastAsia"/>
        </w:rPr>
        <w:t>建设目标</w:t>
      </w:r>
      <w:bookmarkEnd w:id="5"/>
    </w:p>
    <w:p w:rsidR="00CD7C32" w:rsidRPr="00335CB2" w:rsidRDefault="00CD7C32" w:rsidP="00CD7C32">
      <w:pPr>
        <w:pStyle w:val="a3"/>
        <w:numPr>
          <w:ilvl w:val="0"/>
          <w:numId w:val="2"/>
        </w:numPr>
        <w:rPr>
          <w:rFonts w:asciiTheme="minorEastAsia" w:eastAsiaTheme="minorEastAsia" w:hAnsiTheme="minorEastAsia" w:cstheme="minorBidi"/>
          <w:color w:val="auto"/>
          <w:kern w:val="2"/>
          <w:lang w:val="en-US" w:eastAsia="zh-CN"/>
        </w:rPr>
      </w:pPr>
      <w:r w:rsidRPr="00335CB2">
        <w:rPr>
          <w:rFonts w:asciiTheme="minorEastAsia" w:eastAsiaTheme="minorEastAsia" w:hAnsiTheme="minorEastAsia" w:cstheme="minorBidi" w:hint="eastAsia"/>
          <w:color w:val="auto"/>
          <w:kern w:val="2"/>
          <w:lang w:val="en-US" w:eastAsia="zh-CN"/>
        </w:rPr>
        <w:t>减轻医</w:t>
      </w:r>
      <w:r w:rsidR="00274ACD" w:rsidRPr="00335CB2">
        <w:rPr>
          <w:rFonts w:asciiTheme="minorEastAsia" w:eastAsiaTheme="minorEastAsia" w:hAnsiTheme="minorEastAsia" w:cstheme="minorBidi" w:hint="eastAsia"/>
          <w:color w:val="auto"/>
          <w:kern w:val="2"/>
          <w:lang w:val="en-US" w:eastAsia="zh-CN"/>
        </w:rPr>
        <w:t>护</w:t>
      </w:r>
      <w:r w:rsidRPr="00335CB2">
        <w:rPr>
          <w:rFonts w:asciiTheme="minorEastAsia" w:eastAsiaTheme="minorEastAsia" w:hAnsiTheme="minorEastAsia" w:cstheme="minorBidi" w:hint="eastAsia"/>
          <w:color w:val="auto"/>
          <w:kern w:val="2"/>
          <w:lang w:val="en-US" w:eastAsia="zh-CN"/>
        </w:rPr>
        <w:t>工作量</w:t>
      </w:r>
    </w:p>
    <w:p w:rsidR="00274ACD" w:rsidRPr="00335CB2" w:rsidRDefault="00F3131C" w:rsidP="00CD7C32">
      <w:pPr>
        <w:pStyle w:val="a3"/>
        <w:ind w:left="845" w:firstLine="0"/>
        <w:rPr>
          <w:rFonts w:asciiTheme="minorEastAsia" w:eastAsiaTheme="minorEastAsia" w:hAnsiTheme="minorEastAsia" w:cstheme="minorBidi" w:hint="eastAsia"/>
          <w:color w:val="auto"/>
          <w:kern w:val="2"/>
          <w:lang w:val="en-US" w:eastAsia="zh-CN"/>
        </w:rPr>
      </w:pPr>
      <w:r w:rsidRPr="00335CB2">
        <w:rPr>
          <w:rFonts w:asciiTheme="minorEastAsia" w:eastAsiaTheme="minorEastAsia" w:hAnsiTheme="minorEastAsia" w:cstheme="minorBidi" w:hint="eastAsia"/>
          <w:color w:val="auto"/>
          <w:kern w:val="2"/>
          <w:lang w:val="en-US" w:eastAsia="zh-CN"/>
        </w:rPr>
        <w:t>监护软件可以远程控制设备，具备远程修改用户信息、报警参数，远程发起测压等功能，减少医护人员在各个病区往返的次数，轻松管理患者。</w:t>
      </w:r>
    </w:p>
    <w:p w:rsidR="00FE7ED7" w:rsidRPr="00335CB2" w:rsidRDefault="00FE7ED7" w:rsidP="00CD7C32">
      <w:pPr>
        <w:pStyle w:val="a3"/>
        <w:ind w:left="845" w:firstLine="0"/>
        <w:rPr>
          <w:rFonts w:asciiTheme="minorEastAsia" w:eastAsiaTheme="minorEastAsia" w:hAnsiTheme="minorEastAsia" w:cstheme="minorBidi" w:hint="eastAsia"/>
          <w:color w:val="auto"/>
          <w:kern w:val="2"/>
          <w:lang w:val="en-US" w:eastAsia="zh-CN"/>
        </w:rPr>
      </w:pPr>
      <w:r w:rsidRPr="00335CB2">
        <w:rPr>
          <w:rFonts w:asciiTheme="minorEastAsia" w:eastAsiaTheme="minorEastAsia" w:hAnsiTheme="minorEastAsia" w:cstheme="minorBidi" w:hint="eastAsia"/>
          <w:color w:val="auto"/>
          <w:kern w:val="2"/>
          <w:lang w:val="en-US" w:eastAsia="zh-CN"/>
        </w:rPr>
        <w:t>远程集中监护，异常实时报警，减少医护人员的工作量。</w:t>
      </w:r>
    </w:p>
    <w:p w:rsidR="00CD7C32" w:rsidRPr="00335CB2" w:rsidRDefault="00274ACD" w:rsidP="00CD7C32">
      <w:pPr>
        <w:pStyle w:val="a3"/>
        <w:numPr>
          <w:ilvl w:val="0"/>
          <w:numId w:val="2"/>
        </w:numPr>
        <w:rPr>
          <w:rFonts w:asciiTheme="minorEastAsia" w:eastAsiaTheme="minorEastAsia" w:hAnsiTheme="minorEastAsia" w:cstheme="minorBidi"/>
          <w:color w:val="auto"/>
          <w:kern w:val="2"/>
          <w:lang w:val="en-US" w:eastAsia="zh-CN"/>
        </w:rPr>
      </w:pPr>
      <w:r w:rsidRPr="00335CB2">
        <w:rPr>
          <w:rFonts w:asciiTheme="minorEastAsia" w:eastAsiaTheme="minorEastAsia" w:hAnsiTheme="minorEastAsia" w:cstheme="minorBidi" w:hint="eastAsia"/>
          <w:color w:val="auto"/>
          <w:kern w:val="2"/>
          <w:lang w:val="en-US" w:eastAsia="zh-CN"/>
        </w:rPr>
        <w:t>提升医护</w:t>
      </w:r>
      <w:r w:rsidR="00FE7ED7" w:rsidRPr="00335CB2">
        <w:rPr>
          <w:rFonts w:asciiTheme="minorEastAsia" w:eastAsiaTheme="minorEastAsia" w:hAnsiTheme="minorEastAsia" w:cstheme="minorBidi" w:hint="eastAsia"/>
          <w:color w:val="auto"/>
          <w:kern w:val="2"/>
          <w:lang w:val="en-US" w:eastAsia="zh-CN"/>
        </w:rPr>
        <w:t>工作</w:t>
      </w:r>
      <w:r w:rsidR="00CD7C32" w:rsidRPr="00335CB2">
        <w:rPr>
          <w:rFonts w:asciiTheme="minorEastAsia" w:eastAsiaTheme="minorEastAsia" w:hAnsiTheme="minorEastAsia" w:cstheme="minorBidi" w:hint="eastAsia"/>
          <w:color w:val="auto"/>
          <w:kern w:val="2"/>
          <w:lang w:val="en-US" w:eastAsia="zh-CN"/>
        </w:rPr>
        <w:t>效率</w:t>
      </w:r>
    </w:p>
    <w:p w:rsidR="00FE7ED7" w:rsidRPr="00335CB2" w:rsidRDefault="00FE7ED7" w:rsidP="00CD7C32">
      <w:pPr>
        <w:pStyle w:val="a3"/>
        <w:ind w:left="845" w:firstLine="0"/>
        <w:rPr>
          <w:rFonts w:asciiTheme="minorEastAsia" w:eastAsiaTheme="minorEastAsia" w:hAnsiTheme="minorEastAsia" w:cstheme="minorBidi" w:hint="eastAsia"/>
          <w:color w:val="auto"/>
          <w:kern w:val="2"/>
          <w:lang w:val="en-US" w:eastAsia="zh-CN"/>
        </w:rPr>
      </w:pPr>
      <w:r w:rsidRPr="00335CB2">
        <w:rPr>
          <w:rFonts w:asciiTheme="minorEastAsia" w:eastAsiaTheme="minorEastAsia" w:hAnsiTheme="minorEastAsia" w:cstheme="minorBidi" w:hint="eastAsia"/>
          <w:color w:val="auto"/>
          <w:kern w:val="2"/>
          <w:lang w:val="en-US" w:eastAsia="zh-CN"/>
        </w:rPr>
        <w:t>通过AI自动分析技术，帮助技师查漏补缺、提升医护人员工作效率。</w:t>
      </w:r>
    </w:p>
    <w:p w:rsidR="00CD7C32" w:rsidRPr="00335CB2" w:rsidRDefault="00CD7C32" w:rsidP="00CD7C32">
      <w:pPr>
        <w:pStyle w:val="a3"/>
        <w:numPr>
          <w:ilvl w:val="0"/>
          <w:numId w:val="2"/>
        </w:numPr>
        <w:rPr>
          <w:rFonts w:asciiTheme="minorEastAsia" w:eastAsiaTheme="minorEastAsia" w:hAnsiTheme="minorEastAsia" w:cstheme="minorBidi"/>
          <w:color w:val="auto"/>
          <w:kern w:val="2"/>
          <w:lang w:val="en-US" w:eastAsia="zh-CN"/>
        </w:rPr>
      </w:pPr>
      <w:r w:rsidRPr="00335CB2">
        <w:rPr>
          <w:rFonts w:asciiTheme="minorEastAsia" w:eastAsiaTheme="minorEastAsia" w:hAnsiTheme="minorEastAsia" w:cstheme="minorBidi" w:hint="eastAsia"/>
          <w:color w:val="auto"/>
          <w:kern w:val="2"/>
          <w:lang w:val="en-US" w:eastAsia="zh-CN"/>
        </w:rPr>
        <w:t>提高全院信息化程度</w:t>
      </w:r>
    </w:p>
    <w:p w:rsidR="00CD7C32" w:rsidRPr="00335CB2" w:rsidRDefault="00CD7C32" w:rsidP="00CD7C32">
      <w:pPr>
        <w:pStyle w:val="a3"/>
        <w:ind w:left="845" w:firstLine="0"/>
        <w:rPr>
          <w:rFonts w:asciiTheme="minorEastAsia" w:eastAsiaTheme="minorEastAsia" w:hAnsiTheme="minorEastAsia" w:cstheme="minorBidi" w:hint="eastAsia"/>
          <w:color w:val="auto"/>
          <w:kern w:val="2"/>
          <w:lang w:val="en-US" w:eastAsia="zh-CN"/>
        </w:rPr>
      </w:pPr>
      <w:r w:rsidRPr="00335CB2">
        <w:rPr>
          <w:rFonts w:asciiTheme="minorEastAsia" w:eastAsiaTheme="minorEastAsia" w:hAnsiTheme="minorEastAsia" w:cstheme="minorBidi" w:hint="eastAsia"/>
          <w:color w:val="auto"/>
          <w:kern w:val="2"/>
          <w:lang w:val="en-US" w:eastAsia="zh-CN"/>
        </w:rPr>
        <w:t>提供使更多医生网络化协同工作的能力，提高网络会诊的能力，实现医</w:t>
      </w:r>
      <w:r w:rsidRPr="00335CB2">
        <w:rPr>
          <w:rFonts w:asciiTheme="minorEastAsia" w:eastAsiaTheme="minorEastAsia" w:hAnsiTheme="minorEastAsia" w:cstheme="minorBidi" w:hint="eastAsia"/>
          <w:color w:val="auto"/>
          <w:kern w:val="2"/>
          <w:lang w:val="en-US" w:eastAsia="zh-CN"/>
        </w:rPr>
        <w:lastRenderedPageBreak/>
        <w:t>院心电图的网络化无纸化，方便医生在网络上进行会诊，减少医生在医院的流动。方便医生节省时间，更好的为患者服务。</w:t>
      </w:r>
    </w:p>
    <w:p w:rsidR="00ED031E" w:rsidRPr="00335CB2" w:rsidRDefault="00ED031E" w:rsidP="00ED031E">
      <w:pPr>
        <w:pStyle w:val="a3"/>
        <w:numPr>
          <w:ilvl w:val="0"/>
          <w:numId w:val="2"/>
        </w:numPr>
        <w:rPr>
          <w:rFonts w:asciiTheme="minorEastAsia" w:eastAsiaTheme="minorEastAsia" w:hAnsiTheme="minorEastAsia" w:cstheme="minorBidi" w:hint="eastAsia"/>
          <w:color w:val="auto"/>
          <w:kern w:val="2"/>
          <w:lang w:val="en-US" w:eastAsia="zh-CN"/>
        </w:rPr>
      </w:pPr>
      <w:r w:rsidRPr="00335CB2">
        <w:rPr>
          <w:rFonts w:asciiTheme="minorEastAsia" w:eastAsiaTheme="minorEastAsia" w:hAnsiTheme="minorEastAsia" w:cstheme="minorBidi" w:hint="eastAsia"/>
          <w:color w:val="auto"/>
          <w:kern w:val="2"/>
          <w:lang w:val="en-US" w:eastAsia="zh-CN"/>
        </w:rPr>
        <w:t>提高患者黏性</w:t>
      </w:r>
    </w:p>
    <w:p w:rsidR="00ED031E" w:rsidRPr="00335CB2" w:rsidRDefault="00ED031E" w:rsidP="00CD7C32">
      <w:pPr>
        <w:pStyle w:val="a3"/>
        <w:ind w:left="845" w:firstLine="0"/>
        <w:rPr>
          <w:rFonts w:asciiTheme="minorEastAsia" w:eastAsiaTheme="minorEastAsia" w:hAnsiTheme="minorEastAsia" w:cstheme="minorBidi"/>
          <w:color w:val="auto"/>
          <w:kern w:val="2"/>
          <w:lang w:val="en-US" w:eastAsia="zh-CN"/>
        </w:rPr>
      </w:pPr>
      <w:r w:rsidRPr="00335CB2">
        <w:rPr>
          <w:rFonts w:asciiTheme="minorEastAsia" w:eastAsiaTheme="minorEastAsia" w:hAnsiTheme="minorEastAsia" w:cstheme="minorBidi" w:hint="eastAsia"/>
          <w:color w:val="auto"/>
          <w:kern w:val="2"/>
          <w:lang w:val="en-US" w:eastAsia="zh-CN"/>
        </w:rPr>
        <w:t>产品轻薄便携，患者可以携带下床自由活动，给到患者比传统床旁监护仪舒适的体验。</w:t>
      </w:r>
    </w:p>
    <w:p w:rsidR="00CD7C32" w:rsidRDefault="00CD7C32" w:rsidP="00CD7C32">
      <w:pPr>
        <w:pStyle w:val="1"/>
      </w:pPr>
      <w:bookmarkStart w:id="6" w:name="_Toc132903055"/>
      <w:r>
        <w:rPr>
          <w:rFonts w:hint="eastAsia"/>
        </w:rPr>
        <w:t>总体</w:t>
      </w:r>
      <w:r>
        <w:t>架构</w:t>
      </w:r>
      <w:bookmarkEnd w:id="6"/>
    </w:p>
    <w:p w:rsidR="002B185E" w:rsidRPr="00E06970" w:rsidRDefault="002B185E" w:rsidP="002B185E">
      <w:pPr>
        <w:autoSpaceDE w:val="0"/>
        <w:autoSpaceDN w:val="0"/>
        <w:spacing w:line="360" w:lineRule="auto"/>
        <w:ind w:firstLineChars="200" w:firstLine="480"/>
        <w:textAlignment w:val="baseline"/>
        <w:rPr>
          <w:rFonts w:asciiTheme="minorEastAsia" w:hAnsiTheme="minorEastAsia"/>
          <w:sz w:val="24"/>
          <w:szCs w:val="24"/>
        </w:rPr>
      </w:pPr>
      <w:r w:rsidRPr="00E06970">
        <w:rPr>
          <w:rFonts w:asciiTheme="minorEastAsia" w:hAnsiTheme="minorEastAsia" w:hint="eastAsia"/>
          <w:sz w:val="24"/>
          <w:szCs w:val="24"/>
        </w:rPr>
        <w:t>在病房中，采用无线多参数监测仪建立中央监护系统（如图所示）。该系统利用物联网技术，将病房监护病人的心电、血压、脉搏、呼吸、血氧等主要生命体征实时传送到监护中心，医护人员不用在病房随伺，可实时观察急救对象的生理参数，并进行及时诊断和指导。通过中央监护系统，可让病房患者就医更方便舒适，让医疗服务更高效。</w:t>
      </w:r>
    </w:p>
    <w:p w:rsidR="002B185E" w:rsidRDefault="002B185E" w:rsidP="002B185E">
      <w:pPr>
        <w:spacing w:line="360" w:lineRule="auto"/>
        <w:jc w:val="left"/>
        <w:rPr>
          <w:rFonts w:ascii="宋体" w:hAnsi="宋体"/>
          <w:color w:val="000000"/>
          <w:sz w:val="24"/>
        </w:rPr>
      </w:pPr>
    </w:p>
    <w:p w:rsidR="002B185E" w:rsidRDefault="002B185E" w:rsidP="002B185E">
      <w:pPr>
        <w:spacing w:line="360" w:lineRule="auto"/>
        <w:jc w:val="center"/>
        <w:rPr>
          <w:rFonts w:ascii="宋体" w:hAnsi="宋体"/>
        </w:rPr>
      </w:pPr>
      <w:r>
        <w:rPr>
          <w:rFonts w:ascii="宋体" w:hAnsi="宋体"/>
          <w:noProof/>
        </w:rPr>
        <w:drawing>
          <wp:inline distT="0" distB="0" distL="0" distR="0">
            <wp:extent cx="5274310" cy="2610485"/>
            <wp:effectExtent l="0" t="0" r="0" b="0"/>
            <wp:docPr id="6" name="图片 6"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示, 示意图&#10;&#10;描述已自动生成"/>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r="-1643" b="8939"/>
                    <a:stretch>
                      <a:fillRect/>
                    </a:stretch>
                  </pic:blipFill>
                  <pic:spPr bwMode="auto">
                    <a:xfrm>
                      <a:off x="0" y="0"/>
                      <a:ext cx="5274310" cy="2610485"/>
                    </a:xfrm>
                    <a:prstGeom prst="rect">
                      <a:avLst/>
                    </a:prstGeom>
                    <a:noFill/>
                    <a:ln>
                      <a:noFill/>
                    </a:ln>
                  </pic:spPr>
                </pic:pic>
              </a:graphicData>
            </a:graphic>
          </wp:inline>
        </w:drawing>
      </w:r>
    </w:p>
    <w:p w:rsidR="002B185E" w:rsidRPr="00E06970" w:rsidRDefault="002B185E" w:rsidP="002B185E">
      <w:pPr>
        <w:spacing w:line="360" w:lineRule="auto"/>
        <w:jc w:val="left"/>
        <w:rPr>
          <w:rFonts w:asciiTheme="majorHAnsi" w:eastAsiaTheme="majorHAnsi" w:hAnsiTheme="majorHAnsi"/>
          <w:color w:val="000000"/>
          <w:sz w:val="24"/>
        </w:rPr>
      </w:pPr>
      <w:r w:rsidRPr="00E06970">
        <w:rPr>
          <w:rFonts w:asciiTheme="majorHAnsi" w:eastAsiaTheme="majorHAnsi" w:hAnsiTheme="majorHAnsi" w:hint="eastAsia"/>
          <w:color w:val="000000"/>
          <w:sz w:val="24"/>
        </w:rPr>
        <w:t>监护中心承担以下基本职能：</w:t>
      </w:r>
    </w:p>
    <w:p w:rsidR="002B185E" w:rsidRPr="00E06970" w:rsidRDefault="002B185E" w:rsidP="002B185E">
      <w:pPr>
        <w:numPr>
          <w:ilvl w:val="0"/>
          <w:numId w:val="11"/>
        </w:numPr>
        <w:tabs>
          <w:tab w:val="left" w:pos="900"/>
        </w:tabs>
        <w:spacing w:line="360" w:lineRule="auto"/>
        <w:jc w:val="left"/>
        <w:rPr>
          <w:rFonts w:asciiTheme="majorHAnsi" w:eastAsiaTheme="majorHAnsi" w:hAnsiTheme="majorHAnsi"/>
          <w:color w:val="000000"/>
          <w:sz w:val="24"/>
        </w:rPr>
      </w:pPr>
      <w:r w:rsidRPr="00E06970">
        <w:rPr>
          <w:rFonts w:asciiTheme="majorHAnsi" w:eastAsiaTheme="majorHAnsi" w:hAnsiTheme="majorHAnsi" w:hint="eastAsia"/>
          <w:color w:val="000000"/>
          <w:sz w:val="24"/>
        </w:rPr>
        <w:lastRenderedPageBreak/>
        <w:t>负责科室系统、服务器的日常维护、保养工作。</w:t>
      </w:r>
    </w:p>
    <w:p w:rsidR="002B185E" w:rsidRPr="00E06970" w:rsidRDefault="002B185E" w:rsidP="002B185E">
      <w:pPr>
        <w:numPr>
          <w:ilvl w:val="0"/>
          <w:numId w:val="11"/>
        </w:numPr>
        <w:tabs>
          <w:tab w:val="left" w:pos="900"/>
        </w:tabs>
        <w:spacing w:line="360" w:lineRule="auto"/>
        <w:jc w:val="left"/>
        <w:rPr>
          <w:rFonts w:asciiTheme="majorHAnsi" w:eastAsiaTheme="majorHAnsi" w:hAnsiTheme="majorHAnsi"/>
          <w:color w:val="000000"/>
          <w:sz w:val="24"/>
        </w:rPr>
      </w:pPr>
      <w:r w:rsidRPr="00E06970">
        <w:rPr>
          <w:rFonts w:asciiTheme="majorHAnsi" w:eastAsiaTheme="majorHAnsi" w:hAnsiTheme="majorHAnsi" w:hint="eastAsia"/>
          <w:color w:val="000000"/>
          <w:sz w:val="24"/>
        </w:rPr>
        <w:t>实行24小时值班制度。</w:t>
      </w:r>
    </w:p>
    <w:p w:rsidR="002B185E" w:rsidRPr="00E06970" w:rsidRDefault="002B185E" w:rsidP="002B185E">
      <w:pPr>
        <w:numPr>
          <w:ilvl w:val="0"/>
          <w:numId w:val="11"/>
        </w:numPr>
        <w:tabs>
          <w:tab w:val="left" w:pos="900"/>
        </w:tabs>
        <w:spacing w:line="360" w:lineRule="auto"/>
        <w:jc w:val="left"/>
        <w:rPr>
          <w:rFonts w:asciiTheme="majorHAnsi" w:eastAsiaTheme="majorHAnsi" w:hAnsiTheme="majorHAnsi"/>
          <w:color w:val="000000"/>
          <w:sz w:val="24"/>
        </w:rPr>
      </w:pPr>
      <w:r w:rsidRPr="00E06970">
        <w:rPr>
          <w:rFonts w:asciiTheme="majorHAnsi" w:eastAsiaTheme="majorHAnsi" w:hAnsiTheme="majorHAnsi" w:hint="eastAsia"/>
          <w:color w:val="000000"/>
          <w:sz w:val="24"/>
        </w:rPr>
        <w:t>患者病史资料数据的保存。</w:t>
      </w:r>
    </w:p>
    <w:p w:rsidR="002B185E" w:rsidRPr="00E06970" w:rsidRDefault="002B185E" w:rsidP="002B185E">
      <w:pPr>
        <w:numPr>
          <w:ilvl w:val="0"/>
          <w:numId w:val="11"/>
        </w:numPr>
        <w:tabs>
          <w:tab w:val="left" w:pos="900"/>
        </w:tabs>
        <w:spacing w:line="360" w:lineRule="auto"/>
        <w:jc w:val="left"/>
        <w:rPr>
          <w:rFonts w:asciiTheme="majorHAnsi" w:eastAsiaTheme="majorHAnsi" w:hAnsiTheme="majorHAnsi"/>
          <w:color w:val="000000"/>
          <w:sz w:val="24"/>
        </w:rPr>
      </w:pPr>
      <w:r w:rsidRPr="00E06970">
        <w:rPr>
          <w:rFonts w:asciiTheme="majorHAnsi" w:eastAsiaTheme="majorHAnsi" w:hAnsiTheme="majorHAnsi" w:hint="eastAsia"/>
          <w:color w:val="000000"/>
          <w:sz w:val="24"/>
        </w:rPr>
        <w:t>实时监控病床患者的动态生命体征。</w:t>
      </w:r>
    </w:p>
    <w:p w:rsidR="002B185E" w:rsidRPr="00E06970" w:rsidRDefault="002B185E" w:rsidP="002B185E">
      <w:pPr>
        <w:numPr>
          <w:ilvl w:val="0"/>
          <w:numId w:val="11"/>
        </w:numPr>
        <w:tabs>
          <w:tab w:val="left" w:pos="900"/>
        </w:tabs>
        <w:spacing w:line="360" w:lineRule="auto"/>
        <w:jc w:val="left"/>
        <w:rPr>
          <w:rFonts w:asciiTheme="majorHAnsi" w:eastAsiaTheme="majorHAnsi" w:hAnsiTheme="majorHAnsi"/>
          <w:color w:val="000000"/>
          <w:sz w:val="24"/>
        </w:rPr>
      </w:pPr>
      <w:r w:rsidRPr="00E06970">
        <w:rPr>
          <w:rFonts w:asciiTheme="majorHAnsi" w:eastAsiaTheme="majorHAnsi" w:hAnsiTheme="majorHAnsi" w:hint="eastAsia"/>
          <w:color w:val="000000"/>
          <w:sz w:val="24"/>
        </w:rPr>
        <w:t>报警系统反映的患者突发状况，反馈医师，医师根据监测内容进行并快速、准确地患者的病情作出正确的诊断。</w:t>
      </w:r>
    </w:p>
    <w:p w:rsidR="002B185E" w:rsidRPr="00E06970" w:rsidRDefault="002B185E" w:rsidP="002B185E">
      <w:pPr>
        <w:numPr>
          <w:ilvl w:val="0"/>
          <w:numId w:val="11"/>
        </w:numPr>
        <w:tabs>
          <w:tab w:val="left" w:pos="900"/>
        </w:tabs>
        <w:spacing w:line="360" w:lineRule="auto"/>
        <w:jc w:val="left"/>
        <w:rPr>
          <w:rFonts w:asciiTheme="majorHAnsi" w:eastAsiaTheme="majorHAnsi" w:hAnsiTheme="majorHAnsi"/>
          <w:color w:val="000000"/>
          <w:sz w:val="24"/>
        </w:rPr>
      </w:pPr>
      <w:r w:rsidRPr="00E06970">
        <w:rPr>
          <w:rFonts w:asciiTheme="majorHAnsi" w:eastAsiaTheme="majorHAnsi" w:hAnsiTheme="majorHAnsi" w:hint="eastAsia"/>
          <w:color w:val="000000"/>
          <w:sz w:val="24"/>
        </w:rPr>
        <w:t>网络安全、病历资料保密职能。</w:t>
      </w:r>
    </w:p>
    <w:p w:rsidR="002B185E" w:rsidRDefault="002B185E" w:rsidP="002B185E">
      <w:pPr>
        <w:tabs>
          <w:tab w:val="left" w:pos="900"/>
        </w:tabs>
        <w:spacing w:line="360" w:lineRule="auto"/>
        <w:jc w:val="right"/>
        <w:rPr>
          <w:rFonts w:ascii="宋体" w:hAnsi="宋体"/>
          <w:color w:val="000000"/>
          <w:sz w:val="24"/>
        </w:rPr>
      </w:pPr>
      <w:r>
        <w:rPr>
          <w:rFonts w:ascii="宋体" w:hAnsi="宋体"/>
          <w:noProof/>
        </w:rPr>
        <w:drawing>
          <wp:inline distT="0" distB="0" distL="0" distR="0">
            <wp:extent cx="4907280" cy="2834640"/>
            <wp:effectExtent l="0" t="0" r="7620" b="3810"/>
            <wp:docPr id="5" name="图片 5" descr="电视游戏的萤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电视游戏的萤幕截图&#10;&#10;描述已自动生成"/>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07280" cy="2834640"/>
                    </a:xfrm>
                    <a:prstGeom prst="rect">
                      <a:avLst/>
                    </a:prstGeom>
                    <a:noFill/>
                    <a:ln>
                      <a:noFill/>
                    </a:ln>
                  </pic:spPr>
                </pic:pic>
              </a:graphicData>
            </a:graphic>
          </wp:inline>
        </w:drawing>
      </w:r>
    </w:p>
    <w:p w:rsidR="002B185E" w:rsidRDefault="002B185E" w:rsidP="002B185E">
      <w:pPr>
        <w:spacing w:line="360" w:lineRule="auto"/>
        <w:ind w:firstLine="420"/>
        <w:jc w:val="left"/>
        <w:rPr>
          <w:rFonts w:ascii="宋体" w:hAnsi="宋体"/>
          <w:color w:val="000000"/>
          <w:sz w:val="24"/>
        </w:rPr>
      </w:pPr>
    </w:p>
    <w:p w:rsidR="002B185E" w:rsidRPr="00E06970" w:rsidRDefault="002B185E" w:rsidP="002B185E">
      <w:pPr>
        <w:spacing w:line="360" w:lineRule="auto"/>
        <w:ind w:firstLine="420"/>
        <w:jc w:val="left"/>
        <w:rPr>
          <w:rFonts w:asciiTheme="majorHAnsi" w:eastAsiaTheme="majorHAnsi" w:hAnsiTheme="majorHAnsi"/>
          <w:color w:val="000000"/>
          <w:sz w:val="24"/>
        </w:rPr>
      </w:pPr>
      <w:r w:rsidRPr="00E06970">
        <w:rPr>
          <w:rFonts w:asciiTheme="majorHAnsi" w:eastAsiaTheme="majorHAnsi" w:hAnsiTheme="majorHAnsi" w:hint="eastAsia"/>
          <w:color w:val="000000"/>
          <w:sz w:val="24"/>
        </w:rPr>
        <w:t>监护中心通过中央监护系统，实现以下心电监测功能：</w:t>
      </w:r>
    </w:p>
    <w:p w:rsidR="002B185E" w:rsidRPr="00E06970" w:rsidRDefault="002B185E" w:rsidP="002B185E">
      <w:pPr>
        <w:numPr>
          <w:ilvl w:val="0"/>
          <w:numId w:val="12"/>
        </w:numPr>
        <w:tabs>
          <w:tab w:val="left" w:pos="900"/>
        </w:tabs>
        <w:spacing w:line="360" w:lineRule="auto"/>
        <w:jc w:val="left"/>
        <w:rPr>
          <w:rFonts w:asciiTheme="majorHAnsi" w:eastAsiaTheme="majorHAnsi" w:hAnsiTheme="majorHAnsi"/>
          <w:color w:val="000000"/>
          <w:sz w:val="24"/>
        </w:rPr>
      </w:pPr>
      <w:r w:rsidRPr="00E06970">
        <w:rPr>
          <w:rFonts w:asciiTheme="majorHAnsi" w:eastAsiaTheme="majorHAnsi" w:hAnsiTheme="majorHAnsi" w:hint="eastAsia"/>
          <w:color w:val="000000"/>
          <w:sz w:val="24"/>
        </w:rPr>
        <w:t>通过无线多参数监测仪采集的生理参数在中央监护系统实时显示，并自动存储。医院可以对病床配备了无线多参数监测仪的患者进行集中监护、实时监护，专家、医师可以异地进行诊断，指导就地治疗。</w:t>
      </w:r>
    </w:p>
    <w:p w:rsidR="002B185E" w:rsidRPr="00E06970" w:rsidRDefault="002B185E" w:rsidP="002B185E">
      <w:pPr>
        <w:numPr>
          <w:ilvl w:val="0"/>
          <w:numId w:val="12"/>
        </w:numPr>
        <w:tabs>
          <w:tab w:val="left" w:pos="900"/>
        </w:tabs>
        <w:spacing w:line="360" w:lineRule="auto"/>
        <w:jc w:val="left"/>
        <w:rPr>
          <w:rFonts w:asciiTheme="majorHAnsi" w:eastAsiaTheme="majorHAnsi" w:hAnsiTheme="majorHAnsi"/>
          <w:sz w:val="24"/>
        </w:rPr>
      </w:pPr>
      <w:r w:rsidRPr="00E06970">
        <w:rPr>
          <w:rFonts w:asciiTheme="majorHAnsi" w:eastAsiaTheme="majorHAnsi" w:hAnsiTheme="majorHAnsi" w:hint="eastAsia"/>
          <w:color w:val="000000"/>
          <w:sz w:val="24"/>
        </w:rPr>
        <w:t>无限扩展：</w:t>
      </w:r>
      <w:r w:rsidRPr="00E06970">
        <w:rPr>
          <w:rFonts w:asciiTheme="majorHAnsi" w:eastAsiaTheme="majorHAnsi" w:hAnsiTheme="majorHAnsi" w:hint="eastAsia"/>
          <w:sz w:val="24"/>
        </w:rPr>
        <w:t>监测人数众多，可同时实时监测多达N人，可选择界面实时显示4人、8人、16人等监测状态。</w:t>
      </w:r>
    </w:p>
    <w:p w:rsidR="002B185E" w:rsidRPr="00E06970" w:rsidRDefault="002B185E" w:rsidP="002B185E">
      <w:pPr>
        <w:numPr>
          <w:ilvl w:val="0"/>
          <w:numId w:val="12"/>
        </w:numPr>
        <w:tabs>
          <w:tab w:val="left" w:pos="900"/>
        </w:tabs>
        <w:spacing w:line="360" w:lineRule="auto"/>
        <w:jc w:val="left"/>
        <w:rPr>
          <w:rFonts w:asciiTheme="majorHAnsi" w:eastAsiaTheme="majorHAnsi" w:hAnsiTheme="majorHAnsi"/>
          <w:color w:val="000000"/>
          <w:sz w:val="24"/>
        </w:rPr>
      </w:pPr>
      <w:r w:rsidRPr="00E06970">
        <w:rPr>
          <w:rFonts w:asciiTheme="majorHAnsi" w:eastAsiaTheme="majorHAnsi" w:hAnsiTheme="majorHAnsi" w:hint="eastAsia"/>
          <w:color w:val="000000"/>
          <w:sz w:val="24"/>
        </w:rPr>
        <w:lastRenderedPageBreak/>
        <w:t>报警系统：当无线多参数监测仪设置了相关临界数据预警，中央监护系统在监测参数发生异常时进行报警。</w:t>
      </w:r>
    </w:p>
    <w:p w:rsidR="002B185E" w:rsidRPr="00E06970" w:rsidRDefault="002B185E" w:rsidP="002B185E">
      <w:pPr>
        <w:numPr>
          <w:ilvl w:val="0"/>
          <w:numId w:val="12"/>
        </w:numPr>
        <w:tabs>
          <w:tab w:val="left" w:pos="900"/>
        </w:tabs>
        <w:spacing w:line="360" w:lineRule="auto"/>
        <w:jc w:val="left"/>
        <w:rPr>
          <w:rFonts w:asciiTheme="majorHAnsi" w:eastAsiaTheme="majorHAnsi" w:hAnsiTheme="majorHAnsi"/>
          <w:color w:val="000000"/>
          <w:sz w:val="24"/>
        </w:rPr>
      </w:pPr>
      <w:r w:rsidRPr="00E06970">
        <w:rPr>
          <w:rFonts w:asciiTheme="majorHAnsi" w:eastAsiaTheme="majorHAnsi" w:hAnsiTheme="majorHAnsi" w:hint="eastAsia"/>
          <w:sz w:val="24"/>
        </w:rPr>
        <w:t>可对重点监测患者进行重点显示。</w:t>
      </w:r>
    </w:p>
    <w:p w:rsidR="002B185E" w:rsidRPr="00E06970" w:rsidRDefault="002B185E" w:rsidP="002B185E">
      <w:pPr>
        <w:numPr>
          <w:ilvl w:val="0"/>
          <w:numId w:val="12"/>
        </w:numPr>
        <w:tabs>
          <w:tab w:val="left" w:pos="900"/>
        </w:tabs>
        <w:spacing w:line="360" w:lineRule="auto"/>
        <w:jc w:val="left"/>
        <w:rPr>
          <w:rFonts w:asciiTheme="majorHAnsi" w:eastAsiaTheme="majorHAnsi" w:hAnsiTheme="majorHAnsi"/>
          <w:sz w:val="24"/>
        </w:rPr>
      </w:pPr>
      <w:r w:rsidRPr="00E06970">
        <w:rPr>
          <w:rFonts w:asciiTheme="majorHAnsi" w:eastAsiaTheme="majorHAnsi" w:hAnsiTheme="majorHAnsi" w:hint="eastAsia"/>
          <w:color w:val="000000"/>
          <w:sz w:val="24"/>
        </w:rPr>
        <w:t>其他功能：</w:t>
      </w:r>
      <w:r w:rsidRPr="00E06970">
        <w:rPr>
          <w:rFonts w:asciiTheme="majorHAnsi" w:eastAsiaTheme="majorHAnsi" w:hAnsiTheme="majorHAnsi" w:hint="eastAsia"/>
          <w:sz w:val="24"/>
        </w:rPr>
        <w:t>报告打印、病历管理等。</w:t>
      </w:r>
    </w:p>
    <w:p w:rsidR="002B185E" w:rsidRPr="00E06970" w:rsidRDefault="002B185E" w:rsidP="002B185E">
      <w:pPr>
        <w:spacing w:line="360" w:lineRule="auto"/>
        <w:jc w:val="left"/>
        <w:rPr>
          <w:rFonts w:asciiTheme="majorHAnsi" w:eastAsiaTheme="majorHAnsi" w:hAnsiTheme="majorHAnsi"/>
        </w:rPr>
      </w:pPr>
    </w:p>
    <w:p w:rsidR="002B185E" w:rsidRPr="00E06970" w:rsidRDefault="002B185E" w:rsidP="002B185E">
      <w:pPr>
        <w:spacing w:line="360" w:lineRule="auto"/>
        <w:ind w:firstLine="420"/>
        <w:jc w:val="left"/>
        <w:rPr>
          <w:rFonts w:asciiTheme="majorHAnsi" w:eastAsiaTheme="majorHAnsi" w:hAnsiTheme="majorHAnsi"/>
          <w:sz w:val="24"/>
        </w:rPr>
      </w:pPr>
      <w:r w:rsidRPr="00E06970">
        <w:rPr>
          <w:rFonts w:asciiTheme="majorHAnsi" w:eastAsiaTheme="majorHAnsi" w:hAnsiTheme="majorHAnsi" w:hint="eastAsia"/>
          <w:sz w:val="24"/>
        </w:rPr>
        <w:t>各科室配置“无线多参数监测仪TE-8000Y-F”给病房患者，进行数据的采集、传输以实现远程监控。无线多参数监测仪的特点：</w:t>
      </w:r>
    </w:p>
    <w:p w:rsidR="002B185E" w:rsidRPr="00E06970" w:rsidRDefault="002B185E" w:rsidP="002B185E">
      <w:pPr>
        <w:numPr>
          <w:ilvl w:val="0"/>
          <w:numId w:val="10"/>
        </w:numPr>
        <w:tabs>
          <w:tab w:val="left" w:pos="900"/>
        </w:tabs>
        <w:spacing w:line="360" w:lineRule="auto"/>
        <w:jc w:val="left"/>
        <w:rPr>
          <w:rFonts w:asciiTheme="majorHAnsi" w:eastAsiaTheme="majorHAnsi" w:hAnsiTheme="majorHAnsi"/>
          <w:color w:val="000000"/>
          <w:sz w:val="24"/>
        </w:rPr>
      </w:pPr>
      <w:r w:rsidRPr="00E06970">
        <w:rPr>
          <w:rFonts w:asciiTheme="majorHAnsi" w:eastAsiaTheme="majorHAnsi" w:hAnsiTheme="majorHAnsi" w:hint="eastAsia"/>
          <w:sz w:val="24"/>
        </w:rPr>
        <w:t>重量轻，体积小等，患者携带方便，可以在医院内甚至院外自由活动，监测的同时不影响患者的日常生活。</w:t>
      </w:r>
    </w:p>
    <w:p w:rsidR="002B185E" w:rsidRPr="00E06970" w:rsidRDefault="002B185E" w:rsidP="002B185E">
      <w:pPr>
        <w:numPr>
          <w:ilvl w:val="0"/>
          <w:numId w:val="10"/>
        </w:numPr>
        <w:tabs>
          <w:tab w:val="left" w:pos="900"/>
        </w:tabs>
        <w:spacing w:line="360" w:lineRule="auto"/>
        <w:jc w:val="left"/>
        <w:rPr>
          <w:rFonts w:asciiTheme="majorHAnsi" w:eastAsiaTheme="majorHAnsi" w:hAnsiTheme="majorHAnsi"/>
          <w:sz w:val="24"/>
        </w:rPr>
      </w:pPr>
      <w:r w:rsidRPr="00E06970">
        <w:rPr>
          <w:rFonts w:asciiTheme="majorHAnsi" w:eastAsiaTheme="majorHAnsi" w:hAnsiTheme="majorHAnsi" w:hint="eastAsia"/>
          <w:sz w:val="24"/>
        </w:rPr>
        <w:t>具有和床旁监测仪、动态监测仪不相上下的监测效果。</w:t>
      </w:r>
    </w:p>
    <w:p w:rsidR="002B185E" w:rsidRPr="00E06970" w:rsidRDefault="002B185E" w:rsidP="002B185E">
      <w:pPr>
        <w:numPr>
          <w:ilvl w:val="0"/>
          <w:numId w:val="10"/>
        </w:numPr>
        <w:tabs>
          <w:tab w:val="left" w:pos="900"/>
        </w:tabs>
        <w:spacing w:line="360" w:lineRule="auto"/>
        <w:jc w:val="left"/>
        <w:rPr>
          <w:rFonts w:asciiTheme="majorHAnsi" w:eastAsiaTheme="majorHAnsi" w:hAnsiTheme="majorHAnsi"/>
          <w:sz w:val="24"/>
        </w:rPr>
      </w:pPr>
      <w:r w:rsidRPr="00E06970">
        <w:rPr>
          <w:rFonts w:asciiTheme="majorHAnsi" w:eastAsiaTheme="majorHAnsi" w:hAnsiTheme="majorHAnsi" w:hint="eastAsia"/>
          <w:color w:val="000000"/>
          <w:sz w:val="24"/>
        </w:rPr>
        <w:t>可进行24小时不间断多参数实时动态数据采集、传输；</w:t>
      </w:r>
      <w:r w:rsidRPr="00E06970">
        <w:rPr>
          <w:rFonts w:asciiTheme="majorHAnsi" w:eastAsiaTheme="majorHAnsi" w:hAnsiTheme="majorHAnsi" w:hint="eastAsia"/>
          <w:sz w:val="24"/>
        </w:rPr>
        <w:t>在连续的</w:t>
      </w:r>
      <w:r w:rsidRPr="00E06970">
        <w:rPr>
          <w:rFonts w:asciiTheme="majorHAnsi" w:eastAsiaTheme="majorHAnsi" w:hAnsiTheme="majorHAnsi"/>
          <w:sz w:val="24"/>
        </w:rPr>
        <w:t>监</w:t>
      </w:r>
      <w:r w:rsidRPr="00E06970">
        <w:rPr>
          <w:rFonts w:asciiTheme="majorHAnsi" w:eastAsiaTheme="majorHAnsi" w:hAnsiTheme="majorHAnsi" w:hint="eastAsia"/>
          <w:sz w:val="24"/>
        </w:rPr>
        <w:t>测</w:t>
      </w:r>
      <w:r w:rsidRPr="00E06970">
        <w:rPr>
          <w:rFonts w:asciiTheme="majorHAnsi" w:eastAsiaTheme="majorHAnsi" w:hAnsiTheme="majorHAnsi"/>
          <w:sz w:val="24"/>
        </w:rPr>
        <w:t>过程中能及时</w:t>
      </w:r>
      <w:r w:rsidRPr="00E06970">
        <w:rPr>
          <w:rFonts w:asciiTheme="majorHAnsi" w:eastAsiaTheme="majorHAnsi" w:hAnsiTheme="majorHAnsi" w:hint="eastAsia"/>
          <w:sz w:val="24"/>
        </w:rPr>
        <w:t>捕捉到</w:t>
      </w:r>
      <w:r w:rsidRPr="00E06970">
        <w:rPr>
          <w:rFonts w:asciiTheme="majorHAnsi" w:eastAsiaTheme="majorHAnsi" w:hAnsiTheme="majorHAnsi"/>
          <w:sz w:val="24"/>
        </w:rPr>
        <w:t>病情的细小变化</w:t>
      </w:r>
      <w:r w:rsidRPr="00E06970">
        <w:rPr>
          <w:rFonts w:asciiTheme="majorHAnsi" w:eastAsiaTheme="majorHAnsi" w:hAnsiTheme="majorHAnsi" w:hint="eastAsia"/>
          <w:sz w:val="24"/>
        </w:rPr>
        <w:t>。</w:t>
      </w:r>
    </w:p>
    <w:p w:rsidR="002B185E" w:rsidRPr="00E06970" w:rsidRDefault="002B185E" w:rsidP="002B185E">
      <w:pPr>
        <w:spacing w:line="360" w:lineRule="auto"/>
        <w:ind w:left="480"/>
        <w:jc w:val="left"/>
        <w:rPr>
          <w:rFonts w:asciiTheme="majorHAnsi" w:eastAsiaTheme="majorHAnsi" w:hAnsiTheme="majorHAnsi"/>
          <w:sz w:val="24"/>
        </w:rPr>
      </w:pPr>
    </w:p>
    <w:p w:rsidR="002B185E" w:rsidRPr="00E06970" w:rsidRDefault="002B185E" w:rsidP="002B185E">
      <w:pPr>
        <w:spacing w:line="360" w:lineRule="auto"/>
        <w:ind w:firstLine="420"/>
        <w:jc w:val="left"/>
        <w:rPr>
          <w:rFonts w:asciiTheme="majorHAnsi" w:eastAsiaTheme="majorHAnsi" w:hAnsiTheme="majorHAnsi"/>
          <w:color w:val="000000"/>
          <w:sz w:val="24"/>
        </w:rPr>
      </w:pPr>
      <w:r w:rsidRPr="00E06970">
        <w:rPr>
          <w:rFonts w:asciiTheme="majorHAnsi" w:eastAsiaTheme="majorHAnsi" w:hAnsiTheme="majorHAnsi" w:hint="eastAsia"/>
          <w:color w:val="000000"/>
          <w:sz w:val="24"/>
        </w:rPr>
        <w:t>各科室医护人员可以实现：</w:t>
      </w:r>
    </w:p>
    <w:p w:rsidR="002B185E" w:rsidRPr="00E06970" w:rsidRDefault="002B185E" w:rsidP="002B185E">
      <w:pPr>
        <w:pStyle w:val="a8"/>
        <w:numPr>
          <w:ilvl w:val="0"/>
          <w:numId w:val="13"/>
        </w:numPr>
        <w:spacing w:line="360" w:lineRule="auto"/>
        <w:rPr>
          <w:rFonts w:asciiTheme="majorHAnsi" w:eastAsiaTheme="majorHAnsi" w:hAnsiTheme="majorHAnsi"/>
          <w:color w:val="000000"/>
          <w:sz w:val="24"/>
          <w:lang w:eastAsia="zh-CN"/>
        </w:rPr>
      </w:pPr>
      <w:r w:rsidRPr="00E06970">
        <w:rPr>
          <w:rFonts w:asciiTheme="majorHAnsi" w:eastAsiaTheme="majorHAnsi" w:hAnsiTheme="majorHAnsi" w:hint="eastAsia"/>
          <w:color w:val="000000"/>
          <w:sz w:val="24"/>
          <w:lang w:eastAsia="zh-CN"/>
        </w:rPr>
        <w:t>通过“客户端软件”或直接在无线多参数监测仪中了解患者的生理指标变化。</w:t>
      </w:r>
    </w:p>
    <w:p w:rsidR="002B185E" w:rsidRPr="00E06970" w:rsidRDefault="002B185E" w:rsidP="002B185E">
      <w:pPr>
        <w:pStyle w:val="a8"/>
        <w:numPr>
          <w:ilvl w:val="0"/>
          <w:numId w:val="13"/>
        </w:numPr>
        <w:spacing w:line="360" w:lineRule="auto"/>
        <w:rPr>
          <w:rFonts w:asciiTheme="majorHAnsi" w:eastAsiaTheme="majorHAnsi" w:hAnsiTheme="majorHAnsi"/>
          <w:sz w:val="24"/>
          <w:lang w:eastAsia="zh-CN"/>
        </w:rPr>
      </w:pPr>
      <w:r w:rsidRPr="00E06970">
        <w:rPr>
          <w:rFonts w:asciiTheme="majorHAnsi" w:eastAsiaTheme="majorHAnsi" w:hAnsiTheme="majorHAnsi" w:hint="eastAsia"/>
          <w:sz w:val="24"/>
          <w:lang w:eastAsia="zh-CN"/>
        </w:rPr>
        <w:t>实时观察被监测对象的各项生理参数，指导临床监护救治工作。</w:t>
      </w:r>
    </w:p>
    <w:p w:rsidR="00BB2B4E" w:rsidRPr="002B185E" w:rsidRDefault="00BB2B4E" w:rsidP="00BB2B4E"/>
    <w:p w:rsidR="003656D6" w:rsidRDefault="003656D6" w:rsidP="003656D6">
      <w:pPr>
        <w:pStyle w:val="1"/>
      </w:pPr>
      <w:r>
        <w:rPr>
          <w:rFonts w:hint="eastAsia"/>
        </w:rPr>
        <w:lastRenderedPageBreak/>
        <w:t>产品介绍</w:t>
      </w:r>
    </w:p>
    <w:p w:rsidR="003656D6" w:rsidRPr="003656D6" w:rsidRDefault="003656D6" w:rsidP="003656D6">
      <w:pPr>
        <w:pStyle w:val="2"/>
      </w:pPr>
      <w:r w:rsidRPr="003656D6">
        <w:rPr>
          <w:rFonts w:hint="eastAsia"/>
        </w:rPr>
        <w:t>无线多参数监测仪T</w:t>
      </w:r>
      <w:r w:rsidRPr="003656D6">
        <w:t>E-8000Y-F</w:t>
      </w:r>
    </w:p>
    <w:p w:rsidR="003656D6" w:rsidRPr="00ED3E09" w:rsidRDefault="003656D6" w:rsidP="003656D6">
      <w:pPr>
        <w:tabs>
          <w:tab w:val="left" w:pos="5115"/>
        </w:tabs>
        <w:autoSpaceDE w:val="0"/>
        <w:autoSpaceDN w:val="0"/>
        <w:adjustRightInd w:val="0"/>
        <w:spacing w:line="360" w:lineRule="auto"/>
        <w:ind w:firstLine="482"/>
        <w:jc w:val="left"/>
        <w:rPr>
          <w:rFonts w:asciiTheme="minorEastAsia" w:hAnsiTheme="minorEastAsia" w:cs="仿宋"/>
          <w:bCs/>
          <w:color w:val="000000" w:themeColor="text1"/>
          <w:sz w:val="24"/>
          <w:szCs w:val="24"/>
        </w:rPr>
      </w:pPr>
      <w:r w:rsidRPr="00ED3E09">
        <w:rPr>
          <w:rFonts w:asciiTheme="minorEastAsia" w:hAnsiTheme="minorEastAsia" w:cs="仿宋"/>
          <w:bCs/>
          <w:noProof/>
          <w:color w:val="000000" w:themeColor="text1"/>
          <w:sz w:val="24"/>
          <w:szCs w:val="24"/>
        </w:rPr>
        <w:drawing>
          <wp:inline distT="0" distB="0" distL="0" distR="0">
            <wp:extent cx="2603500" cy="1706880"/>
            <wp:effectExtent l="0" t="0" r="635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2603500" cy="1706880"/>
                    </a:xfrm>
                    <a:prstGeom prst="rect">
                      <a:avLst/>
                    </a:prstGeom>
                    <a:noFill/>
                  </pic:spPr>
                </pic:pic>
              </a:graphicData>
            </a:graphic>
          </wp:inline>
        </w:drawing>
      </w:r>
      <w:r w:rsidRPr="00ED3E09">
        <w:rPr>
          <w:rFonts w:asciiTheme="minorEastAsia" w:hAnsiTheme="minorEastAsia" w:cs="仿宋"/>
          <w:bCs/>
          <w:noProof/>
          <w:color w:val="000000" w:themeColor="text1"/>
          <w:sz w:val="24"/>
          <w:szCs w:val="24"/>
        </w:rPr>
        <w:drawing>
          <wp:inline distT="0" distB="0" distL="0" distR="0">
            <wp:extent cx="2286000" cy="17068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2286000" cy="1706880"/>
                    </a:xfrm>
                    <a:prstGeom prst="rect">
                      <a:avLst/>
                    </a:prstGeom>
                    <a:noFill/>
                  </pic:spPr>
                </pic:pic>
              </a:graphicData>
            </a:graphic>
          </wp:inline>
        </w:drawing>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1</w:t>
      </w:r>
      <w:r w:rsidR="00C40EF0">
        <w:rPr>
          <w:rFonts w:asciiTheme="majorHAnsi" w:eastAsiaTheme="majorHAnsi" w:hAnsiTheme="majorHAnsi" w:hint="eastAsia"/>
          <w:sz w:val="24"/>
          <w:szCs w:val="24"/>
        </w:rPr>
        <w:t>）</w:t>
      </w:r>
      <w:r w:rsidRPr="00E06970">
        <w:rPr>
          <w:rFonts w:asciiTheme="majorHAnsi" w:eastAsiaTheme="majorHAnsi" w:hAnsiTheme="majorHAnsi" w:hint="eastAsia"/>
          <w:sz w:val="24"/>
          <w:szCs w:val="24"/>
        </w:rPr>
        <w:t>产品功能</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1.1五参数监测：心电、呼吸、血氧、脉率、血压（外置）；</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1.2多导联选择：I、II、III、</w:t>
      </w:r>
      <w:proofErr w:type="spellStart"/>
      <w:r w:rsidRPr="00E06970">
        <w:rPr>
          <w:rFonts w:asciiTheme="majorHAnsi" w:eastAsiaTheme="majorHAnsi" w:hAnsiTheme="majorHAnsi" w:hint="eastAsia"/>
          <w:sz w:val="24"/>
          <w:szCs w:val="24"/>
        </w:rPr>
        <w:t>aVR</w:t>
      </w:r>
      <w:proofErr w:type="spellEnd"/>
      <w:r w:rsidRPr="00E06970">
        <w:rPr>
          <w:rFonts w:asciiTheme="majorHAnsi" w:eastAsiaTheme="majorHAnsi" w:hAnsiTheme="majorHAnsi" w:hint="eastAsia"/>
          <w:sz w:val="24"/>
          <w:szCs w:val="24"/>
        </w:rPr>
        <w:t>、</w:t>
      </w:r>
      <w:proofErr w:type="spellStart"/>
      <w:r w:rsidRPr="00E06970">
        <w:rPr>
          <w:rFonts w:asciiTheme="majorHAnsi" w:eastAsiaTheme="majorHAnsi" w:hAnsiTheme="majorHAnsi" w:hint="eastAsia"/>
          <w:sz w:val="24"/>
          <w:szCs w:val="24"/>
        </w:rPr>
        <w:t>aVL</w:t>
      </w:r>
      <w:proofErr w:type="spellEnd"/>
      <w:r w:rsidRPr="00E06970">
        <w:rPr>
          <w:rFonts w:asciiTheme="majorHAnsi" w:eastAsiaTheme="majorHAnsi" w:hAnsiTheme="majorHAnsi" w:hint="eastAsia"/>
          <w:sz w:val="24"/>
          <w:szCs w:val="24"/>
        </w:rPr>
        <w:t>、</w:t>
      </w:r>
      <w:proofErr w:type="spellStart"/>
      <w:r w:rsidRPr="00E06970">
        <w:rPr>
          <w:rFonts w:asciiTheme="majorHAnsi" w:eastAsiaTheme="majorHAnsi" w:hAnsiTheme="majorHAnsi" w:hint="eastAsia"/>
          <w:sz w:val="24"/>
          <w:szCs w:val="24"/>
        </w:rPr>
        <w:t>aVF</w:t>
      </w:r>
      <w:proofErr w:type="spellEnd"/>
      <w:r w:rsidRPr="00E06970">
        <w:rPr>
          <w:rFonts w:asciiTheme="majorHAnsi" w:eastAsiaTheme="majorHAnsi" w:hAnsiTheme="majorHAnsi" w:hint="eastAsia"/>
          <w:sz w:val="24"/>
          <w:szCs w:val="24"/>
        </w:rPr>
        <w:t>、V1～V6；</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1.3支持起搏钉检测；</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 xml:space="preserve">1.4可进行多参数实时动态监测； </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1.5动态血压：远程测血压、定时测血压；</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1.6数据管理：支持数据存储，具有心电、呼吸、血氧、血压数据浏览功能；支持数据存储和导出功能；具有用户信息编辑功能；</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1.7无线数据传输：支持4G全网通、</w:t>
      </w:r>
      <w:proofErr w:type="spellStart"/>
      <w:r w:rsidRPr="00E06970">
        <w:rPr>
          <w:rFonts w:asciiTheme="majorHAnsi" w:eastAsiaTheme="majorHAnsi" w:hAnsiTheme="majorHAnsi" w:hint="eastAsia"/>
          <w:sz w:val="24"/>
          <w:szCs w:val="24"/>
        </w:rPr>
        <w:t>WiFi</w:t>
      </w:r>
      <w:proofErr w:type="spellEnd"/>
      <w:r w:rsidRPr="00E06970">
        <w:rPr>
          <w:rFonts w:asciiTheme="majorHAnsi" w:eastAsiaTheme="majorHAnsi" w:hAnsiTheme="majorHAnsi" w:hint="eastAsia"/>
          <w:sz w:val="24"/>
          <w:szCs w:val="24"/>
        </w:rPr>
        <w:t>无线数据传输模式；</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1.8实时显示监测对象心电呼吸波形、生理参数数值、监测仪运行状态；</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1.9支持远程升级；</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1.10支持紧急呼叫功能。</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2</w:t>
      </w:r>
      <w:r w:rsidR="00C40EF0">
        <w:rPr>
          <w:rFonts w:asciiTheme="majorHAnsi" w:eastAsiaTheme="majorHAnsi" w:hAnsiTheme="majorHAnsi" w:hint="eastAsia"/>
          <w:sz w:val="24"/>
          <w:szCs w:val="24"/>
        </w:rPr>
        <w:t>）</w:t>
      </w:r>
      <w:r w:rsidRPr="00E06970">
        <w:rPr>
          <w:rFonts w:asciiTheme="majorHAnsi" w:eastAsiaTheme="majorHAnsi" w:hAnsiTheme="majorHAnsi" w:hint="eastAsia"/>
          <w:sz w:val="24"/>
          <w:szCs w:val="24"/>
        </w:rPr>
        <w:t>数据传输</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2.1通信方式：无线蜂窝网+Internet广域网，TCP/IP通信协议，2.5G/3G/4G</w:t>
      </w:r>
      <w:r w:rsidRPr="00E06970">
        <w:rPr>
          <w:rFonts w:asciiTheme="majorHAnsi" w:eastAsiaTheme="majorHAnsi" w:hAnsiTheme="majorHAnsi" w:hint="eastAsia"/>
          <w:sz w:val="24"/>
          <w:szCs w:val="24"/>
        </w:rPr>
        <w:lastRenderedPageBreak/>
        <w:t xml:space="preserve">无线数据传输模式； </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2.2频率范围：4G全网通频段；</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 xml:space="preserve">2.3 </w:t>
      </w:r>
      <w:proofErr w:type="spellStart"/>
      <w:r w:rsidRPr="00E06970">
        <w:rPr>
          <w:rFonts w:asciiTheme="majorHAnsi" w:eastAsiaTheme="majorHAnsi" w:hAnsiTheme="majorHAnsi" w:hint="eastAsia"/>
          <w:sz w:val="24"/>
          <w:szCs w:val="24"/>
        </w:rPr>
        <w:t>WiFi</w:t>
      </w:r>
      <w:proofErr w:type="spellEnd"/>
      <w:r w:rsidRPr="00E06970">
        <w:rPr>
          <w:rFonts w:asciiTheme="majorHAnsi" w:eastAsiaTheme="majorHAnsi" w:hAnsiTheme="majorHAnsi" w:hint="eastAsia"/>
          <w:sz w:val="24"/>
          <w:szCs w:val="24"/>
        </w:rPr>
        <w:t>特性：2.4GHz、5.0GHz，支持IEEE 802.11b/g/n；</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2.4数据传输：24小时实时动态连续传输。</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3</w:t>
      </w:r>
      <w:r w:rsidR="00C40EF0">
        <w:rPr>
          <w:rFonts w:asciiTheme="majorHAnsi" w:eastAsiaTheme="majorHAnsi" w:hAnsiTheme="majorHAnsi" w:hint="eastAsia"/>
          <w:sz w:val="24"/>
          <w:szCs w:val="24"/>
        </w:rPr>
        <w:t>）</w:t>
      </w:r>
      <w:r w:rsidRPr="00E06970">
        <w:rPr>
          <w:rFonts w:asciiTheme="majorHAnsi" w:eastAsiaTheme="majorHAnsi" w:hAnsiTheme="majorHAnsi" w:hint="eastAsia"/>
          <w:sz w:val="24"/>
          <w:szCs w:val="24"/>
        </w:rPr>
        <w:t>规格</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3.1产品尺寸：162mm×78mm×15.4mm，方便携带；</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3.2屏幕尺寸：5.46英寸电容屏，16:9；</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3.3显示分辨率：720*1280；</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3.4交互方式：5点触摸；</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3.5显示内容：心电波形，呼吸波形，脉率值，呼吸率值，血氧值，血压值，心率值，电量指示，导联指示，网络指示。</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4</w:t>
      </w:r>
      <w:r w:rsidR="00C40EF0">
        <w:rPr>
          <w:rFonts w:asciiTheme="majorHAnsi" w:eastAsiaTheme="majorHAnsi" w:hAnsiTheme="majorHAnsi" w:hint="eastAsia"/>
          <w:sz w:val="24"/>
          <w:szCs w:val="24"/>
        </w:rPr>
        <w:t>）</w:t>
      </w:r>
      <w:r w:rsidRPr="00E06970">
        <w:rPr>
          <w:rFonts w:asciiTheme="majorHAnsi" w:eastAsiaTheme="majorHAnsi" w:hAnsiTheme="majorHAnsi" w:hint="eastAsia"/>
          <w:sz w:val="24"/>
          <w:szCs w:val="24"/>
        </w:rPr>
        <w:t>监测规格</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4.1监测参数：心电、呼吸、血氧、脉率、血压</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4.2心电参数：输入阻抗：不低于10MΩ</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 xml:space="preserve">             导联选择：支持三导联、十二导联</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 xml:space="preserve">             频率特性：0.67Hz～40Hz(110%，－3.0dB)</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 xml:space="preserve">             共模抑制比：不小于89dB</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 xml:space="preserve">             起搏器脉冲抑制能力</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 xml:space="preserve">             a）起搏器脉冲的标识和抑制：符合YY1079-2008第4.1.4.1的要求，对符合幅度从±2mV～±700mV以及脉宽从0.45ms～2ms的无过冲起搏器脉冲进行抑制，心率显示值最大允许误差±2bpm或±5%，取最大值，并在屏幕上显示起搏器脉冲标识</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lastRenderedPageBreak/>
        <w:t xml:space="preserve">            b）起搏器脉冲检测对快速心电图信号的抑制：符合YY1079-2008条款第4.1.4.3的要求，以1V/s RTI为最小输入压摆率</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4.3心率范围：30bpm～250bpm，允差±2bpm或±5%，取最大值</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4.4呼吸参数：监测范围：10次/min～100次/min，允差±2次/min</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4.5血压参数：测量模式：手动、自动</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 xml:space="preserve">             静态测量范围：0.0kPa～34.7kPa（0mmHg～260mmHg）</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 xml:space="preserve">             示值最大误差：±0.4kPa（±3mmHg）</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 xml:space="preserve">             血压范围：收缩压：8.0kPa（60mmHg）～34.0kPa（255mmHg）；</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 xml:space="preserve">                       舒张压：4.0kPa（30mmHg）～26.0kPa（195mmHg）。</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 xml:space="preserve">             过压保护：38.7kPa（290mmHg）</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 xml:space="preserve">             断电保护：断电后，袖带自动放气</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4.6血氧参数：监测范围：30%～100%，在70%～89%范围内准确度不超过±3%SpO2值，在90%～100%范围内准确度不超过±2%SpO2值，70%以下范围准确度无要求</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4.7脉率参数：监测范围：30次/min～250次/min，正常允差±2次/min。</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5</w:t>
      </w:r>
      <w:r w:rsidR="00C40EF0">
        <w:rPr>
          <w:rFonts w:asciiTheme="majorHAnsi" w:eastAsiaTheme="majorHAnsi" w:hAnsiTheme="majorHAnsi" w:hint="eastAsia"/>
          <w:sz w:val="24"/>
          <w:szCs w:val="24"/>
        </w:rPr>
        <w:t>）</w:t>
      </w:r>
      <w:r w:rsidRPr="00E06970">
        <w:rPr>
          <w:rFonts w:asciiTheme="majorHAnsi" w:eastAsiaTheme="majorHAnsi" w:hAnsiTheme="majorHAnsi" w:hint="eastAsia"/>
          <w:sz w:val="24"/>
          <w:szCs w:val="24"/>
        </w:rPr>
        <w:t>能耗配置</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5.2电池配置：容量6600mAh, 电池2块；</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5.3电池续航：工作时间≥24小时；</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6</w:t>
      </w:r>
      <w:r w:rsidR="00C40EF0">
        <w:rPr>
          <w:rFonts w:asciiTheme="majorHAnsi" w:eastAsiaTheme="majorHAnsi" w:hAnsiTheme="majorHAnsi" w:hint="eastAsia"/>
          <w:sz w:val="24"/>
          <w:szCs w:val="24"/>
        </w:rPr>
        <w:t>）</w:t>
      </w:r>
      <w:r w:rsidRPr="00E06970">
        <w:rPr>
          <w:rFonts w:asciiTheme="majorHAnsi" w:eastAsiaTheme="majorHAnsi" w:hAnsiTheme="majorHAnsi" w:hint="eastAsia"/>
          <w:sz w:val="24"/>
          <w:szCs w:val="24"/>
        </w:rPr>
        <w:t>存储及扩展</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t>6.1扩展卡：支持Micro SD卡存储数据，标配≥32GB存储卡；</w:t>
      </w:r>
    </w:p>
    <w:p w:rsidR="003656D6" w:rsidRPr="00E06970" w:rsidRDefault="003656D6" w:rsidP="000125BA">
      <w:pPr>
        <w:tabs>
          <w:tab w:val="left" w:pos="5115"/>
        </w:tabs>
        <w:autoSpaceDE w:val="0"/>
        <w:autoSpaceDN w:val="0"/>
        <w:adjustRightInd w:val="0"/>
        <w:spacing w:line="360" w:lineRule="auto"/>
        <w:ind w:firstLine="482"/>
        <w:jc w:val="left"/>
        <w:rPr>
          <w:rFonts w:asciiTheme="majorHAnsi" w:eastAsiaTheme="majorHAnsi" w:hAnsiTheme="majorHAnsi"/>
          <w:sz w:val="24"/>
          <w:szCs w:val="24"/>
        </w:rPr>
      </w:pPr>
      <w:r w:rsidRPr="00E06970">
        <w:rPr>
          <w:rFonts w:asciiTheme="majorHAnsi" w:eastAsiaTheme="majorHAnsi" w:hAnsiTheme="majorHAnsi" w:hint="eastAsia"/>
          <w:sz w:val="24"/>
          <w:szCs w:val="24"/>
        </w:rPr>
        <w:lastRenderedPageBreak/>
        <w:t>6.2存储容量：支持一周的（最近一周时间内的）监测数据存储。</w:t>
      </w:r>
    </w:p>
    <w:p w:rsidR="003656D6" w:rsidRPr="00E06970" w:rsidRDefault="004A3567" w:rsidP="003656D6">
      <w:pPr>
        <w:pStyle w:val="2"/>
        <w:rPr>
          <w:rFonts w:eastAsiaTheme="majorHAnsi"/>
        </w:rPr>
      </w:pPr>
      <w:r w:rsidRPr="00E06970">
        <w:rPr>
          <w:rFonts w:eastAsiaTheme="majorHAnsi" w:hint="eastAsia"/>
        </w:rPr>
        <w:t>监测系统软件(中央站)</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1</w:t>
      </w:r>
      <w:r w:rsidR="00C40EF0">
        <w:rPr>
          <w:rFonts w:asciiTheme="majorHAnsi" w:eastAsiaTheme="majorHAnsi" w:hAnsiTheme="majorHAnsi" w:hint="eastAsia"/>
          <w:sz w:val="24"/>
        </w:rPr>
        <w:t>）</w:t>
      </w:r>
      <w:r w:rsidRPr="00E06970">
        <w:rPr>
          <w:rFonts w:asciiTheme="majorHAnsi" w:eastAsiaTheme="majorHAnsi" w:hAnsiTheme="majorHAnsi" w:hint="eastAsia"/>
          <w:sz w:val="24"/>
        </w:rPr>
        <w:t>网络功能</w:t>
      </w:r>
    </w:p>
    <w:p w:rsidR="004A3567" w:rsidRPr="00E06970" w:rsidRDefault="004A3567" w:rsidP="004A3567">
      <w:pPr>
        <w:pStyle w:val="a9"/>
        <w:shd w:val="clear" w:color="auto" w:fill="FFFFFF"/>
        <w:snapToGrid w:val="0"/>
        <w:spacing w:line="380" w:lineRule="exact"/>
        <w:ind w:firstLineChars="236" w:firstLine="566"/>
        <w:rPr>
          <w:rFonts w:asciiTheme="majorHAnsi" w:eastAsiaTheme="majorHAnsi" w:hAnsiTheme="majorHAnsi"/>
          <w:sz w:val="24"/>
        </w:rPr>
      </w:pPr>
      <w:r w:rsidRPr="00E06970">
        <w:rPr>
          <w:rFonts w:asciiTheme="majorHAnsi" w:eastAsiaTheme="majorHAnsi" w:hAnsiTheme="majorHAnsi" w:hint="eastAsia"/>
          <w:sz w:val="24"/>
        </w:rPr>
        <w:t>接受监护仪的连接,登录请求</w:t>
      </w:r>
    </w:p>
    <w:p w:rsidR="004A3567" w:rsidRPr="00E06970" w:rsidRDefault="004A3567" w:rsidP="004A3567">
      <w:pPr>
        <w:pStyle w:val="a9"/>
        <w:shd w:val="clear" w:color="auto" w:fill="FFFFFF"/>
        <w:snapToGrid w:val="0"/>
        <w:spacing w:line="380" w:lineRule="exact"/>
        <w:ind w:firstLineChars="236" w:firstLine="566"/>
        <w:rPr>
          <w:rFonts w:asciiTheme="majorHAnsi" w:eastAsiaTheme="majorHAnsi" w:hAnsiTheme="majorHAnsi"/>
          <w:sz w:val="24"/>
        </w:rPr>
      </w:pPr>
      <w:r w:rsidRPr="00E06970">
        <w:rPr>
          <w:rFonts w:asciiTheme="majorHAnsi" w:eastAsiaTheme="majorHAnsi" w:hAnsiTheme="majorHAnsi" w:hint="eastAsia"/>
          <w:sz w:val="24"/>
        </w:rPr>
        <w:t>接受监护仪数据传输,转储</w:t>
      </w:r>
    </w:p>
    <w:p w:rsidR="004A3567" w:rsidRPr="00E06970" w:rsidRDefault="004A3567" w:rsidP="004A3567">
      <w:pPr>
        <w:pStyle w:val="a9"/>
        <w:shd w:val="clear" w:color="auto" w:fill="FFFFFF"/>
        <w:snapToGrid w:val="0"/>
        <w:spacing w:line="380" w:lineRule="exact"/>
        <w:ind w:firstLineChars="236" w:firstLine="566"/>
        <w:rPr>
          <w:rFonts w:asciiTheme="majorHAnsi" w:eastAsiaTheme="majorHAnsi" w:hAnsiTheme="majorHAnsi"/>
          <w:sz w:val="24"/>
        </w:rPr>
      </w:pPr>
      <w:r w:rsidRPr="00E06970">
        <w:rPr>
          <w:rFonts w:asciiTheme="majorHAnsi" w:eastAsiaTheme="majorHAnsi" w:hAnsiTheme="majorHAnsi" w:hint="eastAsia"/>
          <w:sz w:val="24"/>
        </w:rPr>
        <w:t>可同时接收多个分工作站的连接,向各个分工作站发送其请求的相关数据</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2</w:t>
      </w:r>
      <w:r w:rsidR="00C40EF0">
        <w:rPr>
          <w:rFonts w:asciiTheme="majorHAnsi" w:eastAsiaTheme="majorHAnsi" w:hAnsiTheme="majorHAnsi" w:hint="eastAsia"/>
          <w:sz w:val="24"/>
        </w:rPr>
        <w:t>）</w:t>
      </w:r>
      <w:r w:rsidRPr="00E06970">
        <w:rPr>
          <w:rFonts w:asciiTheme="majorHAnsi" w:eastAsiaTheme="majorHAnsi" w:hAnsiTheme="majorHAnsi" w:hint="eastAsia"/>
          <w:sz w:val="24"/>
        </w:rPr>
        <w:t>监护仪选择功能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可选择使用监护仪数量，最多可选择100台</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可拒绝未授权的监护仪连接</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可强制断开监护仪连接</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3</w:t>
      </w:r>
      <w:r w:rsidR="00C40EF0">
        <w:rPr>
          <w:rFonts w:asciiTheme="majorHAnsi" w:eastAsiaTheme="majorHAnsi" w:hAnsiTheme="majorHAnsi" w:hint="eastAsia"/>
          <w:sz w:val="24"/>
        </w:rPr>
        <w:t>）</w:t>
      </w:r>
      <w:r w:rsidRPr="00E06970">
        <w:rPr>
          <w:rFonts w:asciiTheme="majorHAnsi" w:eastAsiaTheme="majorHAnsi" w:hAnsiTheme="majorHAnsi" w:hint="eastAsia"/>
          <w:sz w:val="24"/>
        </w:rPr>
        <w:t>监护通道管理功能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具有1</w:t>
      </w:r>
      <w:r w:rsidRPr="00E06970">
        <w:rPr>
          <w:rFonts w:asciiTheme="majorHAnsi" w:eastAsiaTheme="majorHAnsi" w:hAnsiTheme="majorHAnsi"/>
          <w:sz w:val="24"/>
        </w:rPr>
        <w:t>—</w:t>
      </w:r>
      <w:r w:rsidRPr="00E06970">
        <w:rPr>
          <w:rFonts w:asciiTheme="majorHAnsi" w:eastAsiaTheme="majorHAnsi" w:hAnsiTheme="majorHAnsi" w:hint="eastAsia"/>
          <w:sz w:val="24"/>
        </w:rPr>
        <w:t>40监护通道切换功能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具有重点监护功能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具有指定监护仪使用某监护通道功能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设置参数自动记录在配置文件中</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4</w:t>
      </w:r>
      <w:r w:rsidR="00C40EF0">
        <w:rPr>
          <w:rFonts w:asciiTheme="majorHAnsi" w:eastAsiaTheme="majorHAnsi" w:hAnsiTheme="majorHAnsi" w:hint="eastAsia"/>
          <w:sz w:val="24"/>
        </w:rPr>
        <w:t>）</w:t>
      </w:r>
      <w:r w:rsidRPr="00E06970">
        <w:rPr>
          <w:rFonts w:asciiTheme="majorHAnsi" w:eastAsiaTheme="majorHAnsi" w:hAnsiTheme="majorHAnsi" w:hint="eastAsia"/>
          <w:sz w:val="24"/>
        </w:rPr>
        <w:t>监护参数管理功能</w:t>
      </w:r>
    </w:p>
    <w:p w:rsidR="004A3567" w:rsidRPr="00E06970" w:rsidRDefault="004A3567" w:rsidP="004A3567">
      <w:pPr>
        <w:pStyle w:val="a9"/>
        <w:shd w:val="clear" w:color="auto" w:fill="FFFFFF"/>
        <w:snapToGrid w:val="0"/>
        <w:spacing w:line="380" w:lineRule="exact"/>
        <w:ind w:firstLineChars="236" w:firstLine="566"/>
        <w:rPr>
          <w:rFonts w:asciiTheme="majorHAnsi" w:eastAsiaTheme="majorHAnsi" w:hAnsiTheme="majorHAnsi"/>
          <w:sz w:val="24"/>
        </w:rPr>
      </w:pPr>
      <w:r w:rsidRPr="00E06970">
        <w:rPr>
          <w:rFonts w:asciiTheme="majorHAnsi" w:eastAsiaTheme="majorHAnsi" w:hAnsiTheme="majorHAnsi" w:hint="eastAsia"/>
          <w:sz w:val="24"/>
        </w:rPr>
        <w:t>波形选择功能,可选择的波形包括多导联心电波形,呼吸波形</w:t>
      </w:r>
    </w:p>
    <w:p w:rsidR="004A3567" w:rsidRPr="00E06970" w:rsidRDefault="004A3567" w:rsidP="004A3567">
      <w:pPr>
        <w:pStyle w:val="a9"/>
        <w:shd w:val="clear" w:color="auto" w:fill="FFFFFF"/>
        <w:snapToGrid w:val="0"/>
        <w:spacing w:line="380" w:lineRule="exact"/>
        <w:ind w:firstLineChars="236" w:firstLine="566"/>
        <w:rPr>
          <w:rFonts w:asciiTheme="majorHAnsi" w:eastAsiaTheme="majorHAnsi" w:hAnsiTheme="majorHAnsi"/>
          <w:sz w:val="24"/>
        </w:rPr>
      </w:pPr>
      <w:r w:rsidRPr="00E06970">
        <w:rPr>
          <w:rFonts w:asciiTheme="majorHAnsi" w:eastAsiaTheme="majorHAnsi" w:hAnsiTheme="majorHAnsi" w:hint="eastAsia"/>
          <w:sz w:val="24"/>
        </w:rPr>
        <w:t>监护参数颜色设置,包括心电,呼吸,血氧, 血压,脉率</w:t>
      </w:r>
    </w:p>
    <w:p w:rsidR="004A3567" w:rsidRPr="00E06970" w:rsidRDefault="004A3567" w:rsidP="004A3567">
      <w:pPr>
        <w:pStyle w:val="a9"/>
        <w:shd w:val="clear" w:color="auto" w:fill="FFFFFF"/>
        <w:snapToGrid w:val="0"/>
        <w:spacing w:line="380" w:lineRule="exact"/>
        <w:ind w:firstLineChars="236" w:firstLine="566"/>
        <w:rPr>
          <w:rFonts w:asciiTheme="majorHAnsi" w:eastAsiaTheme="majorHAnsi" w:hAnsiTheme="majorHAnsi"/>
          <w:sz w:val="24"/>
        </w:rPr>
      </w:pPr>
      <w:r w:rsidRPr="00E06970">
        <w:rPr>
          <w:rFonts w:asciiTheme="majorHAnsi" w:eastAsiaTheme="majorHAnsi" w:hAnsiTheme="majorHAnsi" w:hint="eastAsia"/>
          <w:sz w:val="24"/>
        </w:rPr>
        <w:t>各监护参数报警上下限设置,报警开关</w:t>
      </w:r>
    </w:p>
    <w:p w:rsidR="004A3567" w:rsidRPr="00E06970" w:rsidRDefault="004A3567" w:rsidP="004A3567">
      <w:pPr>
        <w:pStyle w:val="a9"/>
        <w:shd w:val="clear" w:color="auto" w:fill="FFFFFF"/>
        <w:snapToGrid w:val="0"/>
        <w:spacing w:line="380" w:lineRule="exact"/>
        <w:ind w:firstLineChars="236" w:firstLine="566"/>
        <w:rPr>
          <w:rFonts w:asciiTheme="majorHAnsi" w:eastAsiaTheme="majorHAnsi" w:hAnsiTheme="majorHAnsi"/>
          <w:sz w:val="24"/>
        </w:rPr>
      </w:pPr>
      <w:r w:rsidRPr="00E06970">
        <w:rPr>
          <w:rFonts w:asciiTheme="majorHAnsi" w:eastAsiaTheme="majorHAnsi" w:hAnsiTheme="majorHAnsi" w:hint="eastAsia"/>
          <w:sz w:val="24"/>
        </w:rPr>
        <w:t>心律失常对应报警参数门限设置</w:t>
      </w:r>
    </w:p>
    <w:p w:rsidR="004A3567" w:rsidRPr="00E06970" w:rsidRDefault="004A3567" w:rsidP="004A3567">
      <w:pPr>
        <w:pStyle w:val="a9"/>
        <w:shd w:val="clear" w:color="auto" w:fill="FFFFFF"/>
        <w:snapToGrid w:val="0"/>
        <w:spacing w:line="380" w:lineRule="exact"/>
        <w:ind w:firstLineChars="236" w:firstLine="566"/>
        <w:rPr>
          <w:rFonts w:asciiTheme="majorHAnsi" w:eastAsiaTheme="majorHAnsi" w:hAnsiTheme="majorHAnsi"/>
          <w:sz w:val="24"/>
        </w:rPr>
      </w:pPr>
      <w:r w:rsidRPr="00E06970">
        <w:rPr>
          <w:rFonts w:asciiTheme="majorHAnsi" w:eastAsiaTheme="majorHAnsi" w:hAnsiTheme="majorHAnsi" w:hint="eastAsia"/>
          <w:sz w:val="24"/>
        </w:rPr>
        <w:t>自定义血压测量时段,可选择在多个时段内,按不同时间间隔定时测量血压</w:t>
      </w:r>
    </w:p>
    <w:p w:rsidR="004A3567" w:rsidRPr="00E06970" w:rsidRDefault="004A3567" w:rsidP="004A3567">
      <w:pPr>
        <w:pStyle w:val="a9"/>
        <w:shd w:val="clear" w:color="auto" w:fill="FFFFFF"/>
        <w:snapToGrid w:val="0"/>
        <w:spacing w:line="380" w:lineRule="exact"/>
        <w:ind w:firstLineChars="236" w:firstLine="566"/>
        <w:rPr>
          <w:rFonts w:asciiTheme="majorHAnsi" w:eastAsiaTheme="majorHAnsi" w:hAnsiTheme="majorHAnsi"/>
          <w:sz w:val="24"/>
        </w:rPr>
      </w:pPr>
      <w:r w:rsidRPr="00E06970">
        <w:rPr>
          <w:rFonts w:asciiTheme="majorHAnsi" w:eastAsiaTheme="majorHAnsi" w:hAnsiTheme="majorHAnsi" w:hint="eastAsia"/>
          <w:sz w:val="24"/>
        </w:rPr>
        <w:t>用户信息管理,包括用户基本信息,住院信息和病历等</w:t>
      </w:r>
    </w:p>
    <w:p w:rsidR="004A3567" w:rsidRPr="00E06970" w:rsidRDefault="004A3567" w:rsidP="004A3567">
      <w:pPr>
        <w:pStyle w:val="a9"/>
        <w:shd w:val="clear" w:color="auto" w:fill="FFFFFF"/>
        <w:snapToGrid w:val="0"/>
        <w:spacing w:line="380" w:lineRule="exact"/>
        <w:ind w:firstLineChars="236" w:firstLine="566"/>
        <w:rPr>
          <w:rFonts w:asciiTheme="majorHAnsi" w:eastAsiaTheme="majorHAnsi" w:hAnsiTheme="majorHAnsi"/>
          <w:sz w:val="24"/>
        </w:rPr>
      </w:pPr>
      <w:r w:rsidRPr="00E06970">
        <w:rPr>
          <w:rFonts w:asciiTheme="majorHAnsi" w:eastAsiaTheme="majorHAnsi" w:hAnsiTheme="majorHAnsi" w:hint="eastAsia"/>
          <w:sz w:val="24"/>
        </w:rPr>
        <w:t>可选择监护异常情况处理方案,包括记录监护仪离线,导联脱落,电量不足,用</w:t>
      </w:r>
      <w:r w:rsidRPr="00E06970">
        <w:rPr>
          <w:rFonts w:asciiTheme="majorHAnsi" w:eastAsiaTheme="majorHAnsi" w:hAnsiTheme="majorHAnsi" w:hint="eastAsia"/>
          <w:sz w:val="24"/>
        </w:rPr>
        <w:lastRenderedPageBreak/>
        <w:t>户呼叫和报警等事件</w:t>
      </w:r>
    </w:p>
    <w:p w:rsidR="004A3567" w:rsidRPr="00E06970" w:rsidRDefault="004A3567" w:rsidP="004A3567">
      <w:pPr>
        <w:pStyle w:val="a9"/>
        <w:shd w:val="clear" w:color="auto" w:fill="FFFFFF"/>
        <w:snapToGrid w:val="0"/>
        <w:spacing w:line="380" w:lineRule="exact"/>
        <w:ind w:firstLineChars="236" w:firstLine="566"/>
        <w:rPr>
          <w:rFonts w:asciiTheme="majorHAnsi" w:eastAsiaTheme="majorHAnsi" w:hAnsiTheme="majorHAnsi"/>
          <w:sz w:val="24"/>
        </w:rPr>
      </w:pPr>
      <w:r w:rsidRPr="00E06970">
        <w:rPr>
          <w:rFonts w:asciiTheme="majorHAnsi" w:eastAsiaTheme="majorHAnsi" w:hAnsiTheme="majorHAnsi" w:hint="eastAsia"/>
          <w:sz w:val="24"/>
        </w:rPr>
        <w:t>设置参数自动记录在配置文件中</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5</w:t>
      </w:r>
      <w:r w:rsidR="00C40EF0">
        <w:rPr>
          <w:rFonts w:asciiTheme="majorHAnsi" w:eastAsiaTheme="majorHAnsi" w:hAnsiTheme="majorHAnsi" w:hint="eastAsia"/>
          <w:sz w:val="24"/>
        </w:rPr>
        <w:t>）</w:t>
      </w:r>
      <w:r w:rsidRPr="00E06970">
        <w:rPr>
          <w:rFonts w:asciiTheme="majorHAnsi" w:eastAsiaTheme="majorHAnsi" w:hAnsiTheme="majorHAnsi" w:hint="eastAsia"/>
          <w:sz w:val="24"/>
        </w:rPr>
        <w:t>实时监护功能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具有用户信息显示功能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具有记录状态,时间显示功能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实时显示多导心电波形,呼吸波形</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实时显示心率,呼吸率,脉率,血氧,血压</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可选择波形扫描速度,</w:t>
      </w:r>
      <w:smartTag w:uri="urn:schemas-microsoft-com:office:smarttags" w:element="chmetcnv">
        <w:smartTagPr>
          <w:attr w:name="UnitName" w:val="mm"/>
          <w:attr w:name="SourceValue" w:val="12.5"/>
          <w:attr w:name="HasSpace" w:val="False"/>
          <w:attr w:name="Negative" w:val="False"/>
          <w:attr w:name="NumberType" w:val="1"/>
          <w:attr w:name="TCSC" w:val="0"/>
        </w:smartTagPr>
        <w:r w:rsidRPr="00E06970">
          <w:rPr>
            <w:rFonts w:asciiTheme="majorHAnsi" w:eastAsiaTheme="majorHAnsi" w:hAnsiTheme="majorHAnsi" w:hint="eastAsia"/>
            <w:sz w:val="24"/>
          </w:rPr>
          <w:t>12.5mm</w:t>
        </w:r>
      </w:smartTag>
      <w:r w:rsidRPr="00E06970">
        <w:rPr>
          <w:rFonts w:asciiTheme="majorHAnsi" w:eastAsiaTheme="majorHAnsi" w:hAnsiTheme="majorHAnsi" w:hint="eastAsia"/>
          <w:sz w:val="24"/>
        </w:rPr>
        <w:t>/s,</w:t>
      </w:r>
      <w:smartTag w:uri="urn:schemas-microsoft-com:office:smarttags" w:element="chmetcnv">
        <w:smartTagPr>
          <w:attr w:name="UnitName" w:val="mm"/>
          <w:attr w:name="SourceValue" w:val="25"/>
          <w:attr w:name="HasSpace" w:val="False"/>
          <w:attr w:name="Negative" w:val="False"/>
          <w:attr w:name="NumberType" w:val="1"/>
          <w:attr w:name="TCSC" w:val="0"/>
        </w:smartTagPr>
        <w:r w:rsidRPr="00E06970">
          <w:rPr>
            <w:rFonts w:asciiTheme="majorHAnsi" w:eastAsiaTheme="majorHAnsi" w:hAnsiTheme="majorHAnsi" w:hint="eastAsia"/>
            <w:sz w:val="24"/>
          </w:rPr>
          <w:t>25mm</w:t>
        </w:r>
      </w:smartTag>
      <w:r w:rsidRPr="00E06970">
        <w:rPr>
          <w:rFonts w:asciiTheme="majorHAnsi" w:eastAsiaTheme="majorHAnsi" w:hAnsiTheme="majorHAnsi" w:hint="eastAsia"/>
          <w:sz w:val="24"/>
        </w:rPr>
        <w:t>/s,</w:t>
      </w:r>
      <w:smartTag w:uri="urn:schemas-microsoft-com:office:smarttags" w:element="chmetcnv">
        <w:smartTagPr>
          <w:attr w:name="UnitName" w:val="mm"/>
          <w:attr w:name="SourceValue" w:val="50"/>
          <w:attr w:name="HasSpace" w:val="False"/>
          <w:attr w:name="Negative" w:val="False"/>
          <w:attr w:name="NumberType" w:val="1"/>
          <w:attr w:name="TCSC" w:val="0"/>
        </w:smartTagPr>
        <w:r w:rsidRPr="00E06970">
          <w:rPr>
            <w:rFonts w:asciiTheme="majorHAnsi" w:eastAsiaTheme="majorHAnsi" w:hAnsiTheme="majorHAnsi" w:hint="eastAsia"/>
            <w:sz w:val="24"/>
          </w:rPr>
          <w:t>50mm</w:t>
        </w:r>
      </w:smartTag>
      <w:r w:rsidRPr="00E06970">
        <w:rPr>
          <w:rFonts w:asciiTheme="majorHAnsi" w:eastAsiaTheme="majorHAnsi" w:hAnsiTheme="majorHAnsi" w:hint="eastAsia"/>
          <w:sz w:val="24"/>
        </w:rPr>
        <w:t>/s</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可选择波形放大幅度,X1,X0.5,X2</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可暂停,恢复波形扫描</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可抓拍当前波形,并记录为打印段进行打印</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可发送即时测量血压指令</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具有监护仪下线,电量不足,导联脱落和用户呼叫提示功能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具有各参数超限报警声光提示功能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具有报警声音提示开关功能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事件或报警自动弹出提示窗口</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具有监护数据即时回放和打印功能,包括波形回放,监护数据列表回放和趋势图,事件等</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重点监护通道可同时显示趋势图,血压列表、事件列表等</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6</w:t>
      </w:r>
      <w:r w:rsidR="00C40EF0">
        <w:rPr>
          <w:rFonts w:asciiTheme="majorHAnsi" w:eastAsiaTheme="majorHAnsi" w:hAnsiTheme="majorHAnsi" w:hint="eastAsia"/>
          <w:sz w:val="24"/>
        </w:rPr>
        <w:t>）</w:t>
      </w:r>
      <w:r w:rsidRPr="00E06970">
        <w:rPr>
          <w:rFonts w:asciiTheme="majorHAnsi" w:eastAsiaTheme="majorHAnsi" w:hAnsiTheme="majorHAnsi" w:hint="eastAsia"/>
          <w:sz w:val="24"/>
        </w:rPr>
        <w:t>实时心律失常报警功能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对自动检测的心律失常事件弹出显示报警框</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ab/>
        <w:t>点击弹出的报警框，可以查看具体的事件波形数据</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将报警事件区分为红色报警（重点报警）与黄色报警（普通报警）并以不同的声音文件区分</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7</w:t>
      </w:r>
      <w:r w:rsidR="00C40EF0">
        <w:rPr>
          <w:rFonts w:asciiTheme="majorHAnsi" w:eastAsiaTheme="majorHAnsi" w:hAnsiTheme="majorHAnsi" w:hint="eastAsia"/>
          <w:sz w:val="24"/>
        </w:rPr>
        <w:t>）</w:t>
      </w:r>
      <w:r w:rsidRPr="00E06970">
        <w:rPr>
          <w:rFonts w:asciiTheme="majorHAnsi" w:eastAsiaTheme="majorHAnsi" w:hAnsiTheme="majorHAnsi" w:hint="eastAsia"/>
          <w:sz w:val="24"/>
        </w:rPr>
        <w:t>监护数据记录功能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lastRenderedPageBreak/>
        <w:t>记录文件可选择文件名,存放路径等</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记录文件可按月进行分组,分别记录在按月份建立的文件夹中</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可以记录生成心律失常报警文件</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8</w:t>
      </w:r>
      <w:r w:rsidR="00C40EF0">
        <w:rPr>
          <w:rFonts w:asciiTheme="majorHAnsi" w:eastAsiaTheme="majorHAnsi" w:hAnsiTheme="majorHAnsi" w:hint="eastAsia"/>
          <w:sz w:val="24"/>
        </w:rPr>
        <w:t>）</w:t>
      </w:r>
      <w:r w:rsidRPr="00E06970">
        <w:rPr>
          <w:rFonts w:asciiTheme="majorHAnsi" w:eastAsiaTheme="majorHAnsi" w:hAnsiTheme="majorHAnsi" w:hint="eastAsia"/>
          <w:sz w:val="24"/>
        </w:rPr>
        <w:t>历史监护数据管理功能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历史记录文件管理,包括查询,修改,删除等</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记录文件合并功能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历史数据回放及打印, 包括波形回放,监护数据列表回放和趋势图,事件等</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9</w:t>
      </w:r>
      <w:r w:rsidR="00C40EF0">
        <w:rPr>
          <w:rFonts w:asciiTheme="majorHAnsi" w:eastAsiaTheme="majorHAnsi" w:hAnsiTheme="majorHAnsi" w:hint="eastAsia"/>
          <w:sz w:val="24"/>
        </w:rPr>
        <w:t>）</w:t>
      </w:r>
      <w:r w:rsidRPr="00E06970">
        <w:rPr>
          <w:rFonts w:asciiTheme="majorHAnsi" w:eastAsiaTheme="majorHAnsi" w:hAnsiTheme="majorHAnsi" w:hint="eastAsia"/>
          <w:sz w:val="24"/>
        </w:rPr>
        <w:t>心律失常历史报警查看功能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对已记录的报警文件，可以查看历史报警相关的不同导联对应心电波形数据</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可以对报警事件进行修改或删除操作</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10</w:t>
      </w:r>
      <w:r w:rsidR="00C40EF0">
        <w:rPr>
          <w:rFonts w:asciiTheme="majorHAnsi" w:eastAsiaTheme="majorHAnsi" w:hAnsiTheme="majorHAnsi" w:hint="eastAsia"/>
          <w:sz w:val="24"/>
        </w:rPr>
        <w:t>）</w:t>
      </w:r>
      <w:r w:rsidRPr="00E06970">
        <w:rPr>
          <w:rFonts w:asciiTheme="majorHAnsi" w:eastAsiaTheme="majorHAnsi" w:hAnsiTheme="majorHAnsi" w:hint="eastAsia"/>
          <w:sz w:val="24"/>
        </w:rPr>
        <w:t>全屏显示功能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全屏幕显示监护界面</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11</w:t>
      </w:r>
      <w:r w:rsidR="00C40EF0">
        <w:rPr>
          <w:rFonts w:asciiTheme="majorHAnsi" w:eastAsiaTheme="majorHAnsi" w:hAnsiTheme="majorHAnsi" w:hint="eastAsia"/>
          <w:sz w:val="24"/>
        </w:rPr>
        <w:t>）</w:t>
      </w:r>
      <w:r w:rsidRPr="00E06970">
        <w:rPr>
          <w:rFonts w:asciiTheme="majorHAnsi" w:eastAsiaTheme="majorHAnsi" w:hAnsiTheme="majorHAnsi" w:hint="eastAsia"/>
          <w:sz w:val="24"/>
        </w:rPr>
        <w:t>分析功能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sz w:val="24"/>
        </w:rPr>
        <w:t>内嵌动态心电分析软件包，动态血压分析软件包，睡眠呼吸分析软件包，对采集的多种电生理参数信号进行统一的专家级分析。</w:t>
      </w:r>
    </w:p>
    <w:p w:rsidR="003656D6" w:rsidRPr="00E06970" w:rsidRDefault="003656D6" w:rsidP="003656D6">
      <w:pPr>
        <w:tabs>
          <w:tab w:val="left" w:pos="5115"/>
        </w:tabs>
        <w:autoSpaceDE w:val="0"/>
        <w:autoSpaceDN w:val="0"/>
        <w:adjustRightInd w:val="0"/>
        <w:spacing w:line="360" w:lineRule="auto"/>
        <w:ind w:firstLine="482"/>
        <w:jc w:val="left"/>
        <w:rPr>
          <w:rFonts w:asciiTheme="majorHAnsi" w:eastAsiaTheme="majorHAnsi" w:hAnsiTheme="majorHAnsi" w:hint="eastAsia"/>
          <w:sz w:val="24"/>
          <w:szCs w:val="24"/>
        </w:rPr>
      </w:pPr>
    </w:p>
    <w:p w:rsidR="004A3567" w:rsidRPr="00E06970" w:rsidRDefault="004A3567" w:rsidP="004A3567">
      <w:pPr>
        <w:pStyle w:val="2"/>
        <w:rPr>
          <w:rFonts w:eastAsiaTheme="majorHAnsi"/>
        </w:rPr>
      </w:pPr>
      <w:r w:rsidRPr="00E06970">
        <w:rPr>
          <w:rFonts w:eastAsiaTheme="majorHAnsi" w:hint="eastAsia"/>
        </w:rPr>
        <w:t>监测系统客户端软件</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1</w:t>
      </w:r>
      <w:r w:rsidR="00C40EF0">
        <w:rPr>
          <w:rFonts w:asciiTheme="majorHAnsi" w:eastAsiaTheme="majorHAnsi" w:hAnsiTheme="majorHAnsi" w:hint="eastAsia"/>
          <w:sz w:val="24"/>
        </w:rPr>
        <w:t>）</w:t>
      </w:r>
      <w:r w:rsidRPr="00E06970">
        <w:rPr>
          <w:rFonts w:asciiTheme="majorHAnsi" w:eastAsiaTheme="majorHAnsi" w:hAnsiTheme="majorHAnsi" w:hint="eastAsia"/>
          <w:sz w:val="24"/>
        </w:rPr>
        <w:t>网络功能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连接中央站，并发起请求下载中央站的实时监护数据</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2</w:t>
      </w:r>
      <w:r w:rsidR="00C40EF0">
        <w:rPr>
          <w:rFonts w:asciiTheme="majorHAnsi" w:eastAsiaTheme="majorHAnsi" w:hAnsiTheme="majorHAnsi" w:hint="eastAsia"/>
          <w:sz w:val="24"/>
        </w:rPr>
        <w:t>）</w:t>
      </w:r>
      <w:r w:rsidRPr="00E06970">
        <w:rPr>
          <w:rFonts w:asciiTheme="majorHAnsi" w:eastAsiaTheme="majorHAnsi" w:hAnsiTheme="majorHAnsi" w:hint="eastAsia"/>
          <w:sz w:val="24"/>
        </w:rPr>
        <w:t>监护仪选择功能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可选择使用监护仪数量，</w:t>
      </w:r>
      <w:r w:rsidR="00C40EF0">
        <w:rPr>
          <w:rFonts w:asciiTheme="majorHAnsi" w:eastAsiaTheme="majorHAnsi" w:hAnsiTheme="majorHAnsi" w:hint="eastAsia"/>
          <w:sz w:val="24"/>
        </w:rPr>
        <w:t>不限设备接入数量</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3</w:t>
      </w:r>
      <w:r w:rsidR="00C40EF0">
        <w:rPr>
          <w:rFonts w:asciiTheme="majorHAnsi" w:eastAsiaTheme="majorHAnsi" w:hAnsiTheme="majorHAnsi" w:hint="eastAsia"/>
          <w:sz w:val="24"/>
        </w:rPr>
        <w:t>）</w:t>
      </w:r>
      <w:r w:rsidRPr="00E06970">
        <w:rPr>
          <w:rFonts w:asciiTheme="majorHAnsi" w:eastAsiaTheme="majorHAnsi" w:hAnsiTheme="majorHAnsi" w:hint="eastAsia"/>
          <w:sz w:val="24"/>
        </w:rPr>
        <w:t>监护通道管理功能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具有1</w:t>
      </w:r>
      <w:r w:rsidRPr="00E06970">
        <w:rPr>
          <w:rFonts w:asciiTheme="majorHAnsi" w:eastAsiaTheme="majorHAnsi" w:hAnsiTheme="majorHAnsi"/>
          <w:sz w:val="24"/>
        </w:rPr>
        <w:t>—</w:t>
      </w:r>
      <w:r w:rsidRPr="00E06970">
        <w:rPr>
          <w:rFonts w:asciiTheme="majorHAnsi" w:eastAsiaTheme="majorHAnsi" w:hAnsiTheme="majorHAnsi" w:hint="eastAsia"/>
          <w:sz w:val="24"/>
        </w:rPr>
        <w:t>40监护通道切换功能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具有重点监护功能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具有指定监护仪使用某监护通道功能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设置参数自动记录在配置文件中</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4</w:t>
      </w:r>
      <w:r w:rsidR="00C40EF0">
        <w:rPr>
          <w:rFonts w:asciiTheme="majorHAnsi" w:eastAsiaTheme="majorHAnsi" w:hAnsiTheme="majorHAnsi" w:hint="eastAsia"/>
          <w:sz w:val="24"/>
        </w:rPr>
        <w:t>）</w:t>
      </w:r>
      <w:r w:rsidRPr="00E06970">
        <w:rPr>
          <w:rFonts w:asciiTheme="majorHAnsi" w:eastAsiaTheme="majorHAnsi" w:hAnsiTheme="majorHAnsi" w:hint="eastAsia"/>
          <w:sz w:val="24"/>
        </w:rPr>
        <w:t>监护参数管理功能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波形选择功能,可选择的波形包括多导联心电波形,呼吸波形</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监护参数颜色设置,包括心电,呼吸,血氧, 血压,脉率</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各监护参数报警上下限设置,报警开关</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心律失常对应报警参数门限设置</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自定义血压测量时段,可选择在多个时段内,按不同时间间隔定时测量血压</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用户信息管理,包括用户基本信息,住院信息和病历等</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可选择监护异常情况处理方案,包括记录监护仪离线,导联脱落,电量不足,用户呼叫和报警等事件</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设置参数自动记录在配置文件中</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5</w:t>
      </w:r>
      <w:r w:rsidR="00C40EF0">
        <w:rPr>
          <w:rFonts w:asciiTheme="majorHAnsi" w:eastAsiaTheme="majorHAnsi" w:hAnsiTheme="majorHAnsi" w:hint="eastAsia"/>
          <w:sz w:val="24"/>
        </w:rPr>
        <w:t>）</w:t>
      </w:r>
      <w:r w:rsidRPr="00E06970">
        <w:rPr>
          <w:rFonts w:asciiTheme="majorHAnsi" w:eastAsiaTheme="majorHAnsi" w:hAnsiTheme="majorHAnsi" w:hint="eastAsia"/>
          <w:sz w:val="24"/>
        </w:rPr>
        <w:t>实时监护功能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具有用户信息显示功能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具有记录状态,时间显示功能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实时显示多导心电波形,呼吸波形</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实时显示心率,呼吸率,脉率,血氧,血压</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可选择波形扫描速度,</w:t>
      </w:r>
      <w:smartTag w:uri="urn:schemas-microsoft-com:office:smarttags" w:element="chmetcnv">
        <w:smartTagPr>
          <w:attr w:name="TCSC" w:val="0"/>
          <w:attr w:name="NumberType" w:val="1"/>
          <w:attr w:name="Negative" w:val="False"/>
          <w:attr w:name="HasSpace" w:val="False"/>
          <w:attr w:name="SourceValue" w:val="12.5"/>
          <w:attr w:name="UnitName" w:val="mm"/>
        </w:smartTagPr>
        <w:r w:rsidRPr="00E06970">
          <w:rPr>
            <w:rFonts w:asciiTheme="majorHAnsi" w:eastAsiaTheme="majorHAnsi" w:hAnsiTheme="majorHAnsi" w:hint="eastAsia"/>
            <w:sz w:val="24"/>
          </w:rPr>
          <w:t>12.5mm</w:t>
        </w:r>
      </w:smartTag>
      <w:r w:rsidRPr="00E06970">
        <w:rPr>
          <w:rFonts w:asciiTheme="majorHAnsi" w:eastAsiaTheme="majorHAnsi" w:hAnsiTheme="majorHAnsi" w:hint="eastAsia"/>
          <w:sz w:val="24"/>
        </w:rPr>
        <w:t>/s,</w:t>
      </w:r>
      <w:smartTag w:uri="urn:schemas-microsoft-com:office:smarttags" w:element="chmetcnv">
        <w:smartTagPr>
          <w:attr w:name="TCSC" w:val="0"/>
          <w:attr w:name="NumberType" w:val="1"/>
          <w:attr w:name="Negative" w:val="False"/>
          <w:attr w:name="HasSpace" w:val="False"/>
          <w:attr w:name="SourceValue" w:val="25"/>
          <w:attr w:name="UnitName" w:val="mm"/>
        </w:smartTagPr>
        <w:r w:rsidRPr="00E06970">
          <w:rPr>
            <w:rFonts w:asciiTheme="majorHAnsi" w:eastAsiaTheme="majorHAnsi" w:hAnsiTheme="majorHAnsi" w:hint="eastAsia"/>
            <w:sz w:val="24"/>
          </w:rPr>
          <w:t>25mm</w:t>
        </w:r>
      </w:smartTag>
      <w:r w:rsidRPr="00E06970">
        <w:rPr>
          <w:rFonts w:asciiTheme="majorHAnsi" w:eastAsiaTheme="majorHAnsi" w:hAnsiTheme="majorHAnsi" w:hint="eastAsia"/>
          <w:sz w:val="24"/>
        </w:rPr>
        <w:t>/s,</w:t>
      </w:r>
      <w:smartTag w:uri="urn:schemas-microsoft-com:office:smarttags" w:element="chmetcnv">
        <w:smartTagPr>
          <w:attr w:name="TCSC" w:val="0"/>
          <w:attr w:name="NumberType" w:val="1"/>
          <w:attr w:name="Negative" w:val="False"/>
          <w:attr w:name="HasSpace" w:val="False"/>
          <w:attr w:name="SourceValue" w:val="50"/>
          <w:attr w:name="UnitName" w:val="mm"/>
        </w:smartTagPr>
        <w:r w:rsidRPr="00E06970">
          <w:rPr>
            <w:rFonts w:asciiTheme="majorHAnsi" w:eastAsiaTheme="majorHAnsi" w:hAnsiTheme="majorHAnsi" w:hint="eastAsia"/>
            <w:sz w:val="24"/>
          </w:rPr>
          <w:t>50mm</w:t>
        </w:r>
      </w:smartTag>
      <w:r w:rsidRPr="00E06970">
        <w:rPr>
          <w:rFonts w:asciiTheme="majorHAnsi" w:eastAsiaTheme="majorHAnsi" w:hAnsiTheme="majorHAnsi" w:hint="eastAsia"/>
          <w:sz w:val="24"/>
        </w:rPr>
        <w:t>/s</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可选择波形放大幅度,X1,X0.5,X2</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可暂停,恢复波形扫描</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可抓拍当前波形,并记录为打印段进行打印</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可发送即时测量血压指令</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lastRenderedPageBreak/>
        <w:t>具有监护仪下线,电量不足,导联脱落和用户呼叫提示功能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具有各参数超限报警声光提示功能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具有报警声音提示开关功能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事件或报警自动弹出提示窗口</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具有监护数据即时回放和打印功能,包括波形回放,监护数据列表回放和趋势图,事件等</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重点监护通道可同时显示趋势图,血压列表、事件列表等</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6</w:t>
      </w:r>
      <w:r w:rsidR="00C40EF0">
        <w:rPr>
          <w:rFonts w:asciiTheme="majorHAnsi" w:eastAsiaTheme="majorHAnsi" w:hAnsiTheme="majorHAnsi" w:hint="eastAsia"/>
          <w:sz w:val="24"/>
        </w:rPr>
        <w:t>）</w:t>
      </w:r>
      <w:r w:rsidRPr="00E06970">
        <w:rPr>
          <w:rFonts w:asciiTheme="majorHAnsi" w:eastAsiaTheme="majorHAnsi" w:hAnsiTheme="majorHAnsi" w:hint="eastAsia"/>
          <w:sz w:val="24"/>
        </w:rPr>
        <w:t>实时心律失常报警功能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对自动检测的心律失常事件弹出显示报警框</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ab/>
        <w:t>点击弹出的报警框，可以查看具体的事件波形数据</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将报警事件区分为红色报警（重点报警）与黄色报警（普通报警）并以不同的声音文件区分</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7</w:t>
      </w:r>
      <w:r w:rsidR="00C40EF0">
        <w:rPr>
          <w:rFonts w:asciiTheme="majorHAnsi" w:eastAsiaTheme="majorHAnsi" w:hAnsiTheme="majorHAnsi" w:hint="eastAsia"/>
          <w:sz w:val="24"/>
        </w:rPr>
        <w:t>）</w:t>
      </w:r>
      <w:r w:rsidRPr="00E06970">
        <w:rPr>
          <w:rFonts w:asciiTheme="majorHAnsi" w:eastAsiaTheme="majorHAnsi" w:hAnsiTheme="majorHAnsi" w:hint="eastAsia"/>
          <w:sz w:val="24"/>
        </w:rPr>
        <w:t>监护数据记录功能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记录文件可按月进行分组,分别记录在按月份建立的文件夹中</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可以记录生成心律失常报警文件</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8</w:t>
      </w:r>
      <w:r w:rsidR="00C40EF0">
        <w:rPr>
          <w:rFonts w:asciiTheme="majorHAnsi" w:eastAsiaTheme="majorHAnsi" w:hAnsiTheme="majorHAnsi" w:hint="eastAsia"/>
          <w:sz w:val="24"/>
        </w:rPr>
        <w:t>）</w:t>
      </w:r>
      <w:r w:rsidRPr="00E06970">
        <w:rPr>
          <w:rFonts w:asciiTheme="majorHAnsi" w:eastAsiaTheme="majorHAnsi" w:hAnsiTheme="majorHAnsi" w:hint="eastAsia"/>
          <w:sz w:val="24"/>
        </w:rPr>
        <w:t>历史监护数据管理功能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历史记录文件管理,包括查询,修改,删除等</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记录文件合并功能</w:t>
      </w:r>
    </w:p>
    <w:p w:rsidR="004A3567" w:rsidRPr="00E06970" w:rsidRDefault="004A3567" w:rsidP="004A3567">
      <w:pPr>
        <w:pStyle w:val="a9"/>
        <w:shd w:val="clear" w:color="auto" w:fill="FFFFFF"/>
        <w:snapToGrid w:val="0"/>
        <w:spacing w:line="380" w:lineRule="exact"/>
        <w:ind w:firstLineChars="177" w:firstLine="425"/>
        <w:rPr>
          <w:rFonts w:asciiTheme="majorHAnsi" w:eastAsiaTheme="majorHAnsi" w:hAnsiTheme="majorHAnsi"/>
          <w:sz w:val="24"/>
        </w:rPr>
      </w:pPr>
      <w:r w:rsidRPr="00E06970">
        <w:rPr>
          <w:rFonts w:asciiTheme="majorHAnsi" w:eastAsiaTheme="majorHAnsi" w:hAnsiTheme="majorHAnsi" w:hint="eastAsia"/>
          <w:sz w:val="24"/>
        </w:rPr>
        <w:t>历史数据回放及打印, 包括波形回放,监护数据列表回放和趋势图,事件等</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9</w:t>
      </w:r>
      <w:r w:rsidR="00C40EF0">
        <w:rPr>
          <w:rFonts w:asciiTheme="majorHAnsi" w:eastAsiaTheme="majorHAnsi" w:hAnsiTheme="majorHAnsi" w:hint="eastAsia"/>
          <w:sz w:val="24"/>
        </w:rPr>
        <w:t>）</w:t>
      </w:r>
      <w:r w:rsidRPr="00E06970">
        <w:rPr>
          <w:rFonts w:asciiTheme="majorHAnsi" w:eastAsiaTheme="majorHAnsi" w:hAnsiTheme="majorHAnsi" w:hint="eastAsia"/>
          <w:sz w:val="24"/>
        </w:rPr>
        <w:t>心律失常历史报警查看功能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对已记录的报警文件，可以查看历史报警相关的不同导联对应心电波形数据</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可以对报警事件进行修改或删除操作</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10</w:t>
      </w:r>
      <w:r w:rsidR="00C40EF0">
        <w:rPr>
          <w:rFonts w:asciiTheme="majorHAnsi" w:eastAsiaTheme="majorHAnsi" w:hAnsiTheme="majorHAnsi" w:hint="eastAsia"/>
          <w:sz w:val="24"/>
        </w:rPr>
        <w:t>）</w:t>
      </w:r>
      <w:r w:rsidRPr="00E06970">
        <w:rPr>
          <w:rFonts w:asciiTheme="majorHAnsi" w:eastAsiaTheme="majorHAnsi" w:hAnsiTheme="majorHAnsi" w:hint="eastAsia"/>
          <w:sz w:val="24"/>
        </w:rPr>
        <w:t>全屏显示功能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lastRenderedPageBreak/>
        <w:t xml:space="preserve">    全屏幕显示监护界面</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11</w:t>
      </w:r>
      <w:r w:rsidR="00C40EF0">
        <w:rPr>
          <w:rFonts w:asciiTheme="majorHAnsi" w:eastAsiaTheme="majorHAnsi" w:hAnsiTheme="majorHAnsi" w:hint="eastAsia"/>
          <w:sz w:val="24"/>
        </w:rPr>
        <w:t>）</w:t>
      </w:r>
      <w:r w:rsidRPr="00E06970">
        <w:rPr>
          <w:rFonts w:asciiTheme="majorHAnsi" w:eastAsiaTheme="majorHAnsi" w:hAnsiTheme="majorHAnsi" w:hint="eastAsia"/>
          <w:sz w:val="24"/>
        </w:rPr>
        <w:t>分析功能</w:t>
      </w:r>
    </w:p>
    <w:p w:rsidR="004A3567" w:rsidRDefault="004A3567" w:rsidP="00360399">
      <w:pPr>
        <w:pStyle w:val="a9"/>
        <w:shd w:val="clear" w:color="auto" w:fill="FFFFFF"/>
        <w:snapToGrid w:val="0"/>
        <w:spacing w:line="380" w:lineRule="exact"/>
        <w:ind w:firstLineChars="0" w:firstLine="0"/>
        <w:rPr>
          <w:rFonts w:asciiTheme="majorHAnsi" w:eastAsiaTheme="majorHAnsi" w:hAnsiTheme="majorHAnsi" w:hint="eastAsia"/>
          <w:sz w:val="24"/>
        </w:rPr>
      </w:pPr>
      <w:r w:rsidRPr="00E06970">
        <w:rPr>
          <w:rFonts w:asciiTheme="majorHAnsi" w:eastAsiaTheme="majorHAnsi" w:hAnsiTheme="majorHAnsi" w:hint="eastAsia"/>
          <w:sz w:val="24"/>
        </w:rPr>
        <w:t xml:space="preserve">    </w:t>
      </w:r>
      <w:r w:rsidRPr="00E06970">
        <w:rPr>
          <w:rFonts w:asciiTheme="majorHAnsi" w:eastAsiaTheme="majorHAnsi" w:hAnsiTheme="majorHAnsi"/>
          <w:sz w:val="24"/>
        </w:rPr>
        <w:t>内嵌动态心电分析软件包，动态血压分析软件包，睡眠呼吸分析软件包，对采集的多种电生理参数信号进行统一的专家级分析。</w:t>
      </w:r>
    </w:p>
    <w:p w:rsidR="00360399" w:rsidRPr="00360399" w:rsidRDefault="00360399" w:rsidP="00360399">
      <w:pPr>
        <w:pStyle w:val="a9"/>
        <w:shd w:val="clear" w:color="auto" w:fill="FFFFFF"/>
        <w:snapToGrid w:val="0"/>
        <w:spacing w:line="380" w:lineRule="exact"/>
        <w:ind w:firstLineChars="0" w:firstLine="0"/>
        <w:rPr>
          <w:rFonts w:asciiTheme="majorHAnsi" w:eastAsiaTheme="majorHAnsi" w:hAnsiTheme="majorHAnsi" w:hint="eastAsia"/>
          <w:sz w:val="24"/>
        </w:rPr>
      </w:pPr>
    </w:p>
    <w:p w:rsidR="004A3567" w:rsidRPr="00E06970" w:rsidRDefault="004A3567" w:rsidP="004A3567">
      <w:pPr>
        <w:pStyle w:val="2"/>
        <w:rPr>
          <w:rFonts w:eastAsiaTheme="majorHAnsi"/>
        </w:rPr>
      </w:pPr>
      <w:r w:rsidRPr="00E06970">
        <w:rPr>
          <w:rFonts w:eastAsiaTheme="majorHAnsi" w:hint="eastAsia"/>
        </w:rPr>
        <w:t>动态心电分析</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1</w:t>
      </w:r>
      <w:r w:rsidR="00C40EF0">
        <w:rPr>
          <w:rFonts w:asciiTheme="majorHAnsi" w:eastAsiaTheme="majorHAnsi" w:hAnsiTheme="majorHAnsi" w:hint="eastAsia"/>
          <w:sz w:val="24"/>
        </w:rPr>
        <w:t>）</w:t>
      </w:r>
      <w:r w:rsidRPr="00E06970">
        <w:rPr>
          <w:rFonts w:asciiTheme="majorHAnsi" w:eastAsiaTheme="majorHAnsi" w:hAnsiTheme="majorHAnsi" w:hint="eastAsia"/>
          <w:sz w:val="24"/>
        </w:rPr>
        <w:t>全局参数设置</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自定义设置包括基本参数、分析参数和心律失常定义在内的各种全局参数，以使操作更加贴近使用习惯、分析更加准确。</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2</w:t>
      </w:r>
      <w:r w:rsidR="00C40EF0">
        <w:rPr>
          <w:rFonts w:asciiTheme="majorHAnsi" w:eastAsiaTheme="majorHAnsi" w:hAnsiTheme="majorHAnsi" w:hint="eastAsia"/>
          <w:sz w:val="24"/>
        </w:rPr>
        <w:t>）</w:t>
      </w:r>
      <w:r w:rsidRPr="00E06970">
        <w:rPr>
          <w:rFonts w:asciiTheme="majorHAnsi" w:eastAsiaTheme="majorHAnsi" w:hAnsiTheme="majorHAnsi" w:hint="eastAsia"/>
          <w:sz w:val="24"/>
        </w:rPr>
        <w:t>心电数据浏览</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可以浏览为于本地磁盘上的心电数据文件，并提供数据文件的合并、分割和文件名查找功能。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3</w:t>
      </w:r>
      <w:r w:rsidR="00C40EF0">
        <w:rPr>
          <w:rFonts w:asciiTheme="majorHAnsi" w:eastAsiaTheme="majorHAnsi" w:hAnsiTheme="majorHAnsi" w:hint="eastAsia"/>
          <w:sz w:val="24"/>
        </w:rPr>
        <w:t>）</w:t>
      </w:r>
      <w:r w:rsidRPr="00E06970">
        <w:rPr>
          <w:rFonts w:asciiTheme="majorHAnsi" w:eastAsiaTheme="majorHAnsi" w:hAnsiTheme="majorHAnsi" w:hint="eastAsia"/>
          <w:sz w:val="24"/>
        </w:rPr>
        <w:t>自动分析</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可以选择分析导联，调整各种分析参数，并进行QRS波形自动检测和异常归类，自动分析是其他操作编辑功能的基础。</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4</w:t>
      </w:r>
      <w:r w:rsidR="00C40EF0">
        <w:rPr>
          <w:rFonts w:asciiTheme="majorHAnsi" w:eastAsiaTheme="majorHAnsi" w:hAnsiTheme="majorHAnsi" w:hint="eastAsia"/>
          <w:sz w:val="24"/>
        </w:rPr>
        <w:t>）</w:t>
      </w:r>
      <w:r w:rsidRPr="00E06970">
        <w:rPr>
          <w:rFonts w:asciiTheme="majorHAnsi" w:eastAsiaTheme="majorHAnsi" w:hAnsiTheme="majorHAnsi" w:hint="eastAsia"/>
          <w:sz w:val="24"/>
        </w:rPr>
        <w:t>总览图分析</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提供从10分钟/页-30分钟/页的波形快速查看功能，同时能进行QRS波形的添加、修改和删除。</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5</w:t>
      </w:r>
      <w:r w:rsidR="00C40EF0">
        <w:rPr>
          <w:rFonts w:asciiTheme="majorHAnsi" w:eastAsiaTheme="majorHAnsi" w:hAnsiTheme="majorHAnsi" w:hint="eastAsia"/>
          <w:sz w:val="24"/>
        </w:rPr>
        <w:t>）</w:t>
      </w:r>
      <w:r w:rsidRPr="00E06970">
        <w:rPr>
          <w:rFonts w:asciiTheme="majorHAnsi" w:eastAsiaTheme="majorHAnsi" w:hAnsiTheme="majorHAnsi" w:hint="eastAsia"/>
          <w:sz w:val="24"/>
        </w:rPr>
        <w:t>模板分析</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提供异常模板（房早、室早等）的增加、删除、修改功能和异常事件（二联律、三联律等）的统计和编辑功能。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sz w:val="24"/>
        </w:rPr>
        <w:t>6</w:t>
      </w:r>
      <w:r w:rsidR="00C40EF0">
        <w:rPr>
          <w:rFonts w:asciiTheme="majorHAnsi" w:eastAsiaTheme="majorHAnsi" w:hAnsiTheme="majorHAnsi" w:hint="eastAsia"/>
          <w:sz w:val="24"/>
        </w:rPr>
        <w:t>）</w:t>
      </w:r>
      <w:proofErr w:type="spellStart"/>
      <w:r w:rsidRPr="00E06970">
        <w:rPr>
          <w:rFonts w:asciiTheme="majorHAnsi" w:eastAsiaTheme="majorHAnsi" w:hAnsiTheme="majorHAnsi"/>
          <w:sz w:val="24"/>
        </w:rPr>
        <w:t>Demix</w:t>
      </w:r>
      <w:proofErr w:type="spellEnd"/>
      <w:r w:rsidRPr="00E06970">
        <w:rPr>
          <w:rFonts w:asciiTheme="majorHAnsi" w:eastAsiaTheme="majorHAnsi" w:hAnsiTheme="majorHAnsi" w:hint="eastAsia"/>
          <w:sz w:val="24"/>
        </w:rPr>
        <w:t>分析</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通过QRS波形的叠加来区分不同形态的波形，并且通过临时模板的分离与合并来有效地归类异常。</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7</w:t>
      </w:r>
      <w:r w:rsidR="00C40EF0">
        <w:rPr>
          <w:rFonts w:asciiTheme="majorHAnsi" w:eastAsiaTheme="majorHAnsi" w:hAnsiTheme="majorHAnsi" w:hint="eastAsia"/>
          <w:sz w:val="24"/>
        </w:rPr>
        <w:t>）</w:t>
      </w:r>
      <w:r w:rsidRPr="00E06970">
        <w:rPr>
          <w:rFonts w:asciiTheme="majorHAnsi" w:eastAsiaTheme="majorHAnsi" w:hAnsiTheme="majorHAnsi" w:hint="eastAsia"/>
          <w:sz w:val="24"/>
        </w:rPr>
        <w:t>全程趋势</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提供心率、心动周期、QT等全程趋势图。</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8</w:t>
      </w:r>
      <w:r w:rsidR="00C40EF0">
        <w:rPr>
          <w:rFonts w:asciiTheme="majorHAnsi" w:eastAsiaTheme="majorHAnsi" w:hAnsiTheme="majorHAnsi" w:hint="eastAsia"/>
          <w:sz w:val="24"/>
        </w:rPr>
        <w:t>）</w:t>
      </w:r>
      <w:r w:rsidRPr="00E06970">
        <w:rPr>
          <w:rFonts w:asciiTheme="majorHAnsi" w:eastAsiaTheme="majorHAnsi" w:hAnsiTheme="majorHAnsi" w:hint="eastAsia"/>
          <w:sz w:val="24"/>
        </w:rPr>
        <w:t xml:space="preserve">ST趋势 </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lastRenderedPageBreak/>
        <w:t xml:space="preserve">    提供各导联全程ST段趋势图。</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9</w:t>
      </w:r>
      <w:r w:rsidR="00C40EF0">
        <w:rPr>
          <w:rFonts w:asciiTheme="majorHAnsi" w:eastAsiaTheme="majorHAnsi" w:hAnsiTheme="majorHAnsi" w:hint="eastAsia"/>
          <w:sz w:val="24"/>
        </w:rPr>
        <w:t>）</w:t>
      </w:r>
      <w:r w:rsidRPr="00E06970">
        <w:rPr>
          <w:rFonts w:asciiTheme="majorHAnsi" w:eastAsiaTheme="majorHAnsi" w:hAnsiTheme="majorHAnsi" w:hint="eastAsia"/>
          <w:sz w:val="24"/>
        </w:rPr>
        <w:t>QT分析</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各区间QT和</w:t>
      </w:r>
      <w:proofErr w:type="spellStart"/>
      <w:r w:rsidRPr="00E06970">
        <w:rPr>
          <w:rFonts w:asciiTheme="majorHAnsi" w:eastAsiaTheme="majorHAnsi" w:hAnsiTheme="majorHAnsi" w:hint="eastAsia"/>
          <w:sz w:val="24"/>
        </w:rPr>
        <w:t>QTc</w:t>
      </w:r>
      <w:proofErr w:type="spellEnd"/>
      <w:r w:rsidRPr="00E06970">
        <w:rPr>
          <w:rFonts w:asciiTheme="majorHAnsi" w:eastAsiaTheme="majorHAnsi" w:hAnsiTheme="majorHAnsi" w:hint="eastAsia"/>
          <w:sz w:val="24"/>
        </w:rPr>
        <w:t>统计直方图。</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10</w:t>
      </w:r>
      <w:r w:rsidR="00C40EF0">
        <w:rPr>
          <w:rFonts w:asciiTheme="majorHAnsi" w:eastAsiaTheme="majorHAnsi" w:hAnsiTheme="majorHAnsi" w:hint="eastAsia"/>
          <w:sz w:val="24"/>
        </w:rPr>
        <w:t>）</w:t>
      </w:r>
      <w:r w:rsidRPr="00E06970">
        <w:rPr>
          <w:rFonts w:asciiTheme="majorHAnsi" w:eastAsiaTheme="majorHAnsi" w:hAnsiTheme="majorHAnsi" w:hint="eastAsia"/>
          <w:sz w:val="24"/>
        </w:rPr>
        <w:t>小时统计表</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按小时统计各时段室性及室上性异常发生情况。</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11</w:t>
      </w:r>
      <w:r w:rsidR="00C40EF0">
        <w:rPr>
          <w:rFonts w:asciiTheme="majorHAnsi" w:eastAsiaTheme="majorHAnsi" w:hAnsiTheme="majorHAnsi" w:hint="eastAsia"/>
          <w:sz w:val="24"/>
        </w:rPr>
        <w:t>）</w:t>
      </w:r>
      <w:r w:rsidRPr="00E06970">
        <w:rPr>
          <w:rFonts w:asciiTheme="majorHAnsi" w:eastAsiaTheme="majorHAnsi" w:hAnsiTheme="majorHAnsi" w:hint="eastAsia"/>
          <w:sz w:val="24"/>
        </w:rPr>
        <w:t>心率变异性分析（HRV）</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通过时域分析、频域分析和非线性分析多方面反映心率变异性。</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12</w:t>
      </w:r>
      <w:r w:rsidR="00C40EF0">
        <w:rPr>
          <w:rFonts w:asciiTheme="majorHAnsi" w:eastAsiaTheme="majorHAnsi" w:hAnsiTheme="majorHAnsi" w:hint="eastAsia"/>
          <w:sz w:val="24"/>
        </w:rPr>
        <w:t>）</w:t>
      </w:r>
      <w:r w:rsidRPr="00E06970">
        <w:rPr>
          <w:rFonts w:asciiTheme="majorHAnsi" w:eastAsiaTheme="majorHAnsi" w:hAnsiTheme="majorHAnsi" w:hint="eastAsia"/>
          <w:sz w:val="24"/>
        </w:rPr>
        <w:t>波形打印段</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对于某些疑难或重要的心电图片段可以截取相应的长度进行单独打印。</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13</w:t>
      </w:r>
      <w:r w:rsidR="00C40EF0">
        <w:rPr>
          <w:rFonts w:asciiTheme="majorHAnsi" w:eastAsiaTheme="majorHAnsi" w:hAnsiTheme="majorHAnsi" w:hint="eastAsia"/>
          <w:sz w:val="24"/>
        </w:rPr>
        <w:t>）</w:t>
      </w:r>
      <w:r w:rsidRPr="00E06970">
        <w:rPr>
          <w:rFonts w:asciiTheme="majorHAnsi" w:eastAsiaTheme="majorHAnsi" w:hAnsiTheme="majorHAnsi" w:hint="eastAsia"/>
          <w:sz w:val="24"/>
        </w:rPr>
        <w:t>报告</w:t>
      </w:r>
    </w:p>
    <w:p w:rsidR="004A3567" w:rsidRPr="00E06970" w:rsidRDefault="004A3567" w:rsidP="004D5C15">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分析完成后，可以对此次分析结果出具各种心电分析报告，报告可以打印或以图片形式存储本地磁盘。</w:t>
      </w:r>
    </w:p>
    <w:p w:rsidR="004A3567" w:rsidRPr="00E06970" w:rsidRDefault="004A3567" w:rsidP="003656D6">
      <w:pPr>
        <w:tabs>
          <w:tab w:val="left" w:pos="5115"/>
        </w:tabs>
        <w:autoSpaceDE w:val="0"/>
        <w:autoSpaceDN w:val="0"/>
        <w:adjustRightInd w:val="0"/>
        <w:spacing w:line="360" w:lineRule="auto"/>
        <w:ind w:firstLine="482"/>
        <w:jc w:val="left"/>
        <w:rPr>
          <w:rFonts w:asciiTheme="majorHAnsi" w:eastAsiaTheme="majorHAnsi" w:hAnsiTheme="majorHAnsi" w:hint="eastAsia"/>
          <w:sz w:val="24"/>
          <w:szCs w:val="24"/>
        </w:rPr>
      </w:pPr>
    </w:p>
    <w:p w:rsidR="004A3567" w:rsidRPr="00E06970" w:rsidRDefault="004A3567" w:rsidP="004A3567">
      <w:pPr>
        <w:pStyle w:val="2"/>
        <w:rPr>
          <w:rFonts w:eastAsiaTheme="majorHAnsi"/>
        </w:rPr>
      </w:pPr>
      <w:r w:rsidRPr="00E06970">
        <w:rPr>
          <w:rFonts w:eastAsiaTheme="majorHAnsi" w:hint="eastAsia"/>
        </w:rPr>
        <w:t>动态血压分析</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1</w:t>
      </w:r>
      <w:r w:rsidR="00C40EF0">
        <w:rPr>
          <w:rFonts w:asciiTheme="majorHAnsi" w:eastAsiaTheme="majorHAnsi" w:hAnsiTheme="majorHAnsi" w:hint="eastAsia"/>
          <w:sz w:val="24"/>
        </w:rPr>
        <w:t>）</w:t>
      </w:r>
      <w:r w:rsidRPr="00E06970">
        <w:rPr>
          <w:rFonts w:asciiTheme="majorHAnsi" w:eastAsiaTheme="majorHAnsi" w:hAnsiTheme="majorHAnsi" w:hint="eastAsia"/>
          <w:sz w:val="24"/>
        </w:rPr>
        <w:t>数据表功能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罗列所有血压值（包括昼夜情况和有效无效的）及心率数据</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2</w:t>
      </w:r>
      <w:r w:rsidR="00C40EF0">
        <w:rPr>
          <w:rFonts w:asciiTheme="majorHAnsi" w:eastAsiaTheme="majorHAnsi" w:hAnsiTheme="majorHAnsi" w:hint="eastAsia"/>
          <w:sz w:val="24"/>
        </w:rPr>
        <w:t>）</w:t>
      </w:r>
      <w:r w:rsidRPr="00E06970">
        <w:rPr>
          <w:rFonts w:asciiTheme="majorHAnsi" w:eastAsiaTheme="majorHAnsi" w:hAnsiTheme="majorHAnsi" w:hint="eastAsia"/>
          <w:sz w:val="24"/>
        </w:rPr>
        <w:t>趋势图功能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显示所有有效血压及心率趋势图</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3</w:t>
      </w:r>
      <w:r w:rsidR="00C40EF0">
        <w:rPr>
          <w:rFonts w:asciiTheme="majorHAnsi" w:eastAsiaTheme="majorHAnsi" w:hAnsiTheme="majorHAnsi" w:hint="eastAsia"/>
          <w:sz w:val="24"/>
        </w:rPr>
        <w:t>）</w:t>
      </w:r>
      <w:r w:rsidRPr="00E06970">
        <w:rPr>
          <w:rFonts w:asciiTheme="majorHAnsi" w:eastAsiaTheme="majorHAnsi" w:hAnsiTheme="majorHAnsi" w:hint="eastAsia"/>
          <w:sz w:val="24"/>
        </w:rPr>
        <w:t>直方图功能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显示所有有效血压及心率所在区间分布直方图</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4</w:t>
      </w:r>
      <w:r w:rsidR="00C40EF0">
        <w:rPr>
          <w:rFonts w:asciiTheme="majorHAnsi" w:eastAsiaTheme="majorHAnsi" w:hAnsiTheme="majorHAnsi" w:hint="eastAsia"/>
          <w:sz w:val="24"/>
        </w:rPr>
        <w:t>）</w:t>
      </w:r>
      <w:r w:rsidRPr="00E06970">
        <w:rPr>
          <w:rFonts w:asciiTheme="majorHAnsi" w:eastAsiaTheme="majorHAnsi" w:hAnsiTheme="majorHAnsi" w:hint="eastAsia"/>
          <w:sz w:val="24"/>
        </w:rPr>
        <w:t>饼图功能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显示所有有效血压及心率所在区间分布饼图</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lastRenderedPageBreak/>
        <w:t>5</w:t>
      </w:r>
      <w:r w:rsidR="00C40EF0">
        <w:rPr>
          <w:rFonts w:asciiTheme="majorHAnsi" w:eastAsiaTheme="majorHAnsi" w:hAnsiTheme="majorHAnsi" w:hint="eastAsia"/>
          <w:sz w:val="24"/>
        </w:rPr>
        <w:t>）</w:t>
      </w:r>
      <w:r w:rsidRPr="00E06970">
        <w:rPr>
          <w:rFonts w:asciiTheme="majorHAnsi" w:eastAsiaTheme="majorHAnsi" w:hAnsiTheme="majorHAnsi" w:hint="eastAsia"/>
          <w:sz w:val="24"/>
        </w:rPr>
        <w:t>拟合功能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显示有效舒张压与收缩压两者之间的线性拟合关系图</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6</w:t>
      </w:r>
      <w:r w:rsidR="00C40EF0">
        <w:rPr>
          <w:rFonts w:asciiTheme="majorHAnsi" w:eastAsiaTheme="majorHAnsi" w:hAnsiTheme="majorHAnsi" w:hint="eastAsia"/>
          <w:sz w:val="24"/>
        </w:rPr>
        <w:t>）</w:t>
      </w:r>
      <w:r w:rsidRPr="00E06970">
        <w:rPr>
          <w:rFonts w:asciiTheme="majorHAnsi" w:eastAsiaTheme="majorHAnsi" w:hAnsiTheme="majorHAnsi" w:hint="eastAsia"/>
          <w:sz w:val="24"/>
        </w:rPr>
        <w:t>报告存图功能：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将总结报告、趋势图报告、直方图报告、饼图报告、直线拟合图及血压数值表保存为PNG、BMP、JPEG或GIF图片形式</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7</w:t>
      </w:r>
      <w:r w:rsidR="00C40EF0">
        <w:rPr>
          <w:rFonts w:asciiTheme="majorHAnsi" w:eastAsiaTheme="majorHAnsi" w:hAnsiTheme="majorHAnsi" w:hint="eastAsia"/>
          <w:sz w:val="24"/>
        </w:rPr>
        <w:t>）</w:t>
      </w:r>
      <w:r w:rsidRPr="00E06970">
        <w:rPr>
          <w:rFonts w:asciiTheme="majorHAnsi" w:eastAsiaTheme="majorHAnsi" w:hAnsiTheme="majorHAnsi" w:hint="eastAsia"/>
          <w:sz w:val="24"/>
        </w:rPr>
        <w:t>报表功能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包括：总结报告、趋势图报告、直方图报告、饼图报告、直线拟合图及血压数值表</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可预览也可直接选择打印</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8</w:t>
      </w:r>
      <w:r w:rsidR="00C40EF0">
        <w:rPr>
          <w:rFonts w:asciiTheme="majorHAnsi" w:eastAsiaTheme="majorHAnsi" w:hAnsiTheme="majorHAnsi" w:hint="eastAsia"/>
          <w:sz w:val="24"/>
        </w:rPr>
        <w:t>）</w:t>
      </w:r>
      <w:r w:rsidRPr="00E06970">
        <w:rPr>
          <w:rFonts w:asciiTheme="majorHAnsi" w:eastAsiaTheme="majorHAnsi" w:hAnsiTheme="majorHAnsi" w:hint="eastAsia"/>
          <w:sz w:val="24"/>
        </w:rPr>
        <w:t>设置功能</w:t>
      </w:r>
    </w:p>
    <w:p w:rsidR="004A3567" w:rsidRPr="00E06970" w:rsidRDefault="004A3567" w:rsidP="004A3567">
      <w:pPr>
        <w:pStyle w:val="a9"/>
        <w:shd w:val="clear" w:color="auto" w:fill="FFFFFF"/>
        <w:snapToGrid w:val="0"/>
        <w:spacing w:line="380" w:lineRule="exact"/>
        <w:ind w:firstLineChars="0" w:firstLine="0"/>
        <w:rPr>
          <w:rFonts w:asciiTheme="majorHAnsi" w:eastAsiaTheme="majorHAnsi" w:hAnsiTheme="majorHAnsi"/>
          <w:sz w:val="24"/>
        </w:rPr>
      </w:pPr>
      <w:r w:rsidRPr="00E06970">
        <w:rPr>
          <w:rFonts w:asciiTheme="majorHAnsi" w:eastAsiaTheme="majorHAnsi" w:hAnsiTheme="majorHAnsi" w:hint="eastAsia"/>
          <w:sz w:val="24"/>
        </w:rPr>
        <w:t xml:space="preserve">    对一些使用参数及血压上下限的设置</w:t>
      </w:r>
    </w:p>
    <w:p w:rsidR="004A3567" w:rsidRDefault="004A3567" w:rsidP="00C40EF0">
      <w:pPr>
        <w:pStyle w:val="a9"/>
        <w:shd w:val="clear" w:color="auto" w:fill="FFFFFF"/>
        <w:snapToGrid w:val="0"/>
        <w:spacing w:line="380" w:lineRule="exact"/>
        <w:ind w:firstLineChars="0" w:firstLine="0"/>
        <w:rPr>
          <w:rFonts w:asciiTheme="majorHAnsi" w:eastAsiaTheme="majorHAnsi" w:hAnsiTheme="majorHAnsi" w:hint="eastAsia"/>
          <w:sz w:val="24"/>
        </w:rPr>
      </w:pPr>
      <w:r w:rsidRPr="00E06970">
        <w:rPr>
          <w:rFonts w:asciiTheme="majorHAnsi" w:eastAsiaTheme="majorHAnsi" w:hAnsiTheme="majorHAnsi" w:hint="eastAsia"/>
          <w:sz w:val="24"/>
        </w:rPr>
        <w:t xml:space="preserve">    显示用户信息</w:t>
      </w:r>
    </w:p>
    <w:p w:rsidR="00D624AF" w:rsidRPr="00E06970" w:rsidRDefault="00D624AF" w:rsidP="00C40EF0">
      <w:pPr>
        <w:pStyle w:val="a9"/>
        <w:shd w:val="clear" w:color="auto" w:fill="FFFFFF"/>
        <w:snapToGrid w:val="0"/>
        <w:spacing w:line="380" w:lineRule="exact"/>
        <w:ind w:firstLineChars="0" w:firstLine="0"/>
        <w:rPr>
          <w:rFonts w:asciiTheme="majorHAnsi" w:eastAsiaTheme="majorHAnsi" w:hAnsiTheme="majorHAnsi"/>
          <w:sz w:val="24"/>
          <w:szCs w:val="24"/>
        </w:rPr>
      </w:pPr>
    </w:p>
    <w:p w:rsidR="00BD11DC" w:rsidRPr="00D624AF" w:rsidRDefault="004D5C15" w:rsidP="00CD7C32">
      <w:pPr>
        <w:pStyle w:val="1"/>
        <w:rPr>
          <w:rFonts w:hint="eastAsia"/>
        </w:rPr>
      </w:pPr>
      <w:bookmarkStart w:id="7" w:name="_GoBack"/>
      <w:bookmarkEnd w:id="7"/>
      <w:r w:rsidRPr="00D624AF">
        <w:rPr>
          <w:rFonts w:hint="eastAsia"/>
        </w:rPr>
        <w:t>方案优势</w:t>
      </w:r>
    </w:p>
    <w:p w:rsidR="004D5C15" w:rsidRPr="00E06970" w:rsidRDefault="004D5C15" w:rsidP="004D5C15">
      <w:pPr>
        <w:pStyle w:val="20"/>
        <w:spacing w:line="360" w:lineRule="auto"/>
        <w:ind w:leftChars="0" w:left="0" w:firstLineChars="0" w:firstLine="0"/>
        <w:rPr>
          <w:rFonts w:asciiTheme="majorHAnsi" w:eastAsiaTheme="majorHAnsi" w:hAnsiTheme="majorHAnsi"/>
          <w:sz w:val="24"/>
          <w:szCs w:val="24"/>
        </w:rPr>
      </w:pPr>
      <w:r w:rsidRPr="00E06970">
        <w:rPr>
          <w:rFonts w:asciiTheme="majorHAnsi" w:eastAsiaTheme="majorHAnsi" w:hAnsiTheme="majorHAnsi" w:hint="eastAsia"/>
          <w:sz w:val="24"/>
          <w:szCs w:val="24"/>
        </w:rPr>
        <w:t>1）先进性</w:t>
      </w:r>
    </w:p>
    <w:p w:rsidR="004D5C15" w:rsidRPr="00E06970" w:rsidRDefault="004D5C15" w:rsidP="004D5C15">
      <w:pPr>
        <w:spacing w:line="360" w:lineRule="auto"/>
        <w:ind w:firstLine="420"/>
        <w:rPr>
          <w:rFonts w:asciiTheme="majorHAnsi" w:eastAsiaTheme="majorHAnsi" w:hAnsiTheme="majorHAnsi"/>
          <w:sz w:val="24"/>
        </w:rPr>
      </w:pPr>
      <w:r w:rsidRPr="00E06970">
        <w:rPr>
          <w:rFonts w:asciiTheme="majorHAnsi" w:eastAsiaTheme="majorHAnsi" w:hAnsiTheme="majorHAnsi" w:hint="eastAsia"/>
          <w:sz w:val="24"/>
        </w:rPr>
        <w:t>基于丰富的心电信息化实践经验，借鉴行业内先进的实践成果，</w:t>
      </w:r>
      <w:r w:rsidR="00853A03" w:rsidRPr="00E06970">
        <w:rPr>
          <w:rFonts w:asciiTheme="majorHAnsi" w:eastAsiaTheme="majorHAnsi" w:hAnsiTheme="majorHAnsi" w:hint="eastAsia"/>
          <w:sz w:val="24"/>
        </w:rPr>
        <w:t>基于</w:t>
      </w:r>
      <w:r w:rsidRPr="00E06970">
        <w:rPr>
          <w:rFonts w:asciiTheme="majorHAnsi" w:eastAsiaTheme="majorHAnsi" w:hAnsiTheme="majorHAnsi" w:hint="eastAsia"/>
          <w:sz w:val="24"/>
        </w:rPr>
        <w:t>院内心电系统智能化的需求特点，保证系统架构的先进性和适应性，良好支撑心电的业务应用。</w:t>
      </w:r>
    </w:p>
    <w:p w:rsidR="004D5C15" w:rsidRPr="00E06970" w:rsidRDefault="004D5C15" w:rsidP="004D5C15">
      <w:pPr>
        <w:pStyle w:val="20"/>
        <w:ind w:leftChars="0" w:left="0" w:firstLineChars="0" w:firstLine="0"/>
        <w:rPr>
          <w:rFonts w:asciiTheme="majorHAnsi" w:eastAsiaTheme="majorHAnsi" w:hAnsiTheme="majorHAnsi"/>
          <w:sz w:val="24"/>
          <w:szCs w:val="24"/>
        </w:rPr>
      </w:pPr>
      <w:r w:rsidRPr="00E06970">
        <w:rPr>
          <w:rFonts w:asciiTheme="majorHAnsi" w:eastAsiaTheme="majorHAnsi" w:hAnsiTheme="majorHAnsi" w:hint="eastAsia"/>
          <w:sz w:val="24"/>
          <w:szCs w:val="24"/>
        </w:rPr>
        <w:t>2）扩展性</w:t>
      </w:r>
      <w:r w:rsidR="00FE7ED7">
        <w:rPr>
          <w:rFonts w:asciiTheme="majorHAnsi" w:eastAsiaTheme="majorHAnsi" w:hAnsiTheme="majorHAnsi" w:hint="eastAsia"/>
          <w:sz w:val="24"/>
          <w:szCs w:val="24"/>
        </w:rPr>
        <w:t>高</w:t>
      </w:r>
    </w:p>
    <w:p w:rsidR="004D5C15" w:rsidRDefault="004D5C15" w:rsidP="004D5C15">
      <w:pPr>
        <w:spacing w:line="360" w:lineRule="auto"/>
        <w:ind w:firstLine="420"/>
        <w:rPr>
          <w:rFonts w:asciiTheme="majorHAnsi" w:eastAsiaTheme="majorHAnsi" w:hAnsiTheme="majorHAnsi" w:hint="eastAsia"/>
          <w:sz w:val="24"/>
        </w:rPr>
      </w:pPr>
      <w:r w:rsidRPr="00E06970">
        <w:rPr>
          <w:rFonts w:asciiTheme="majorHAnsi" w:eastAsiaTheme="majorHAnsi" w:hAnsiTheme="majorHAnsi" w:hint="eastAsia"/>
          <w:sz w:val="24"/>
        </w:rPr>
        <w:t>系统提供</w:t>
      </w:r>
      <w:r w:rsidRPr="00E06970">
        <w:rPr>
          <w:rFonts w:asciiTheme="majorHAnsi" w:eastAsiaTheme="majorHAnsi" w:hAnsiTheme="majorHAnsi"/>
          <w:sz w:val="24"/>
        </w:rPr>
        <w:t>全面</w:t>
      </w:r>
      <w:r w:rsidRPr="00E06970">
        <w:rPr>
          <w:rFonts w:asciiTheme="majorHAnsi" w:eastAsiaTheme="majorHAnsi" w:hAnsiTheme="majorHAnsi" w:hint="eastAsia"/>
          <w:sz w:val="24"/>
        </w:rPr>
        <w:t>的</w:t>
      </w:r>
      <w:r w:rsidRPr="00E06970">
        <w:rPr>
          <w:rFonts w:asciiTheme="majorHAnsi" w:eastAsiaTheme="majorHAnsi" w:hAnsiTheme="majorHAnsi"/>
          <w:sz w:val="24"/>
        </w:rPr>
        <w:t>基于技术体系</w:t>
      </w:r>
      <w:r w:rsidRPr="00E06970">
        <w:rPr>
          <w:rFonts w:asciiTheme="majorHAnsi" w:eastAsiaTheme="majorHAnsi" w:hAnsiTheme="majorHAnsi" w:hint="eastAsia"/>
          <w:sz w:val="24"/>
        </w:rPr>
        <w:t>的解决方案，多层架构，增强了系统的可扩展性。系统对现有的框架进行扩展，包括</w:t>
      </w:r>
      <w:r w:rsidR="00487B16" w:rsidRPr="00E06970">
        <w:rPr>
          <w:rFonts w:asciiTheme="majorHAnsi" w:eastAsiaTheme="majorHAnsi" w:hAnsiTheme="majorHAnsi" w:hint="eastAsia"/>
          <w:sz w:val="24"/>
        </w:rPr>
        <w:t>数据库层、数据采集层、中间层、应用层</w:t>
      </w:r>
      <w:r w:rsidRPr="00E06970">
        <w:rPr>
          <w:rFonts w:asciiTheme="majorHAnsi" w:eastAsiaTheme="majorHAnsi" w:hAnsiTheme="majorHAnsi" w:hint="eastAsia"/>
          <w:sz w:val="24"/>
        </w:rPr>
        <w:t>，</w:t>
      </w:r>
      <w:r w:rsidRPr="00E06970">
        <w:rPr>
          <w:rFonts w:asciiTheme="majorHAnsi" w:eastAsiaTheme="majorHAnsi" w:hAnsiTheme="majorHAnsi" w:hint="eastAsia"/>
          <w:sz w:val="24"/>
        </w:rPr>
        <w:lastRenderedPageBreak/>
        <w:t>每层各负其职，保持最大的独立性，避免模块粘连。</w:t>
      </w:r>
    </w:p>
    <w:p w:rsidR="004614CB" w:rsidRPr="00E06970" w:rsidRDefault="004614CB" w:rsidP="004D5C15">
      <w:pPr>
        <w:spacing w:line="360" w:lineRule="auto"/>
        <w:ind w:firstLine="420"/>
        <w:rPr>
          <w:rFonts w:asciiTheme="majorHAnsi" w:eastAsiaTheme="majorHAnsi" w:hAnsiTheme="majorHAnsi" w:hint="eastAsia"/>
          <w:sz w:val="24"/>
        </w:rPr>
      </w:pPr>
      <w:r>
        <w:rPr>
          <w:rFonts w:asciiTheme="majorHAnsi" w:eastAsiaTheme="majorHAnsi" w:hAnsiTheme="majorHAnsi" w:hint="eastAsia"/>
          <w:sz w:val="24"/>
        </w:rPr>
        <w:t>设备采用安卓系统，</w:t>
      </w:r>
      <w:r w:rsidR="00CB5E2F">
        <w:rPr>
          <w:rFonts w:asciiTheme="majorHAnsi" w:eastAsiaTheme="majorHAnsi" w:hAnsiTheme="majorHAnsi" w:hint="eastAsia"/>
          <w:sz w:val="24"/>
        </w:rPr>
        <w:t>扩展性强，增加蓝牙体温外设，实现体温监测，注册变更中。</w:t>
      </w:r>
    </w:p>
    <w:p w:rsidR="004D5C15" w:rsidRPr="00E06970" w:rsidRDefault="004D5C15" w:rsidP="004D5C15">
      <w:pPr>
        <w:pStyle w:val="20"/>
        <w:ind w:leftChars="0" w:left="0" w:firstLineChars="0" w:firstLine="0"/>
        <w:rPr>
          <w:rFonts w:asciiTheme="majorHAnsi" w:eastAsiaTheme="majorHAnsi" w:hAnsiTheme="majorHAnsi"/>
          <w:sz w:val="24"/>
          <w:szCs w:val="24"/>
        </w:rPr>
      </w:pPr>
      <w:r w:rsidRPr="00E06970">
        <w:rPr>
          <w:rFonts w:asciiTheme="majorHAnsi" w:eastAsiaTheme="majorHAnsi" w:hAnsiTheme="majorHAnsi" w:hint="eastAsia"/>
          <w:sz w:val="24"/>
          <w:szCs w:val="24"/>
        </w:rPr>
        <w:t>3）可靠性</w:t>
      </w:r>
      <w:r w:rsidR="007D1860" w:rsidRPr="00E06970">
        <w:rPr>
          <w:rFonts w:asciiTheme="majorHAnsi" w:eastAsiaTheme="majorHAnsi" w:hAnsiTheme="majorHAnsi" w:hint="eastAsia"/>
          <w:sz w:val="24"/>
          <w:szCs w:val="24"/>
        </w:rPr>
        <w:t>高</w:t>
      </w:r>
    </w:p>
    <w:p w:rsidR="004D5C15" w:rsidRPr="00E06970" w:rsidRDefault="004D5C15" w:rsidP="004D5C15">
      <w:pPr>
        <w:pStyle w:val="a7"/>
        <w:spacing w:before="120" w:line="360" w:lineRule="auto"/>
        <w:ind w:firstLine="420"/>
        <w:rPr>
          <w:rFonts w:asciiTheme="majorHAnsi" w:eastAsiaTheme="majorHAnsi" w:hAnsiTheme="majorHAnsi" w:hint="eastAsia"/>
          <w:sz w:val="24"/>
          <w:szCs w:val="24"/>
          <w:lang w:eastAsia="zh-CN"/>
        </w:rPr>
      </w:pPr>
      <w:r w:rsidRPr="00E06970">
        <w:rPr>
          <w:rFonts w:asciiTheme="majorHAnsi" w:eastAsiaTheme="majorHAnsi" w:hAnsiTheme="majorHAnsi" w:hint="eastAsia"/>
          <w:sz w:val="24"/>
          <w:szCs w:val="24"/>
          <w:lang w:eastAsia="zh-CN"/>
        </w:rPr>
        <w:t>系统采用友好的图形化窗口用户操作界面，适配不同类型的终端设备。操作界面简洁、直观，用户易于上手，用户能够方便快捷的进行业务操作。C</w:t>
      </w:r>
      <w:r w:rsidRPr="00E06970">
        <w:rPr>
          <w:rFonts w:asciiTheme="majorHAnsi" w:eastAsiaTheme="majorHAnsi" w:hAnsiTheme="majorHAnsi"/>
          <w:sz w:val="24"/>
          <w:szCs w:val="24"/>
          <w:lang w:eastAsia="zh-CN"/>
        </w:rPr>
        <w:t>/S架构，</w:t>
      </w:r>
      <w:r w:rsidRPr="00E06970">
        <w:rPr>
          <w:rFonts w:asciiTheme="majorHAnsi" w:eastAsiaTheme="majorHAnsi" w:hAnsiTheme="majorHAnsi" w:hint="eastAsia"/>
          <w:sz w:val="24"/>
          <w:szCs w:val="24"/>
          <w:lang w:eastAsia="zh-CN"/>
        </w:rPr>
        <w:t>易于部署和维护。</w:t>
      </w:r>
    </w:p>
    <w:p w:rsidR="00853A03" w:rsidRPr="00E06970" w:rsidRDefault="00853A03" w:rsidP="00937054">
      <w:pPr>
        <w:pStyle w:val="20"/>
        <w:ind w:leftChars="0" w:left="0" w:firstLineChars="0" w:firstLine="0"/>
        <w:rPr>
          <w:rFonts w:asciiTheme="majorHAnsi" w:eastAsiaTheme="majorHAnsi" w:hAnsiTheme="majorHAnsi" w:hint="eastAsia"/>
          <w:sz w:val="24"/>
          <w:szCs w:val="24"/>
        </w:rPr>
      </w:pPr>
      <w:r w:rsidRPr="00E06970">
        <w:rPr>
          <w:rFonts w:asciiTheme="majorHAnsi" w:eastAsiaTheme="majorHAnsi" w:hAnsiTheme="majorHAnsi" w:hint="eastAsia"/>
          <w:sz w:val="24"/>
          <w:szCs w:val="24"/>
        </w:rPr>
        <w:t>4）</w:t>
      </w:r>
      <w:r w:rsidR="007D1860" w:rsidRPr="00E06970">
        <w:rPr>
          <w:rFonts w:asciiTheme="majorHAnsi" w:eastAsiaTheme="majorHAnsi" w:hAnsiTheme="majorHAnsi" w:hint="eastAsia"/>
          <w:sz w:val="24"/>
          <w:szCs w:val="24"/>
        </w:rPr>
        <w:t>扩容成本低</w:t>
      </w:r>
    </w:p>
    <w:p w:rsidR="00487B16" w:rsidRPr="00E06970" w:rsidRDefault="00487B16" w:rsidP="00487B16">
      <w:pPr>
        <w:pStyle w:val="a7"/>
        <w:spacing w:before="120" w:line="360" w:lineRule="auto"/>
        <w:ind w:firstLine="420"/>
        <w:rPr>
          <w:rFonts w:asciiTheme="majorHAnsi" w:eastAsiaTheme="majorHAnsi" w:hAnsiTheme="majorHAnsi" w:hint="eastAsia"/>
          <w:sz w:val="24"/>
          <w:szCs w:val="24"/>
          <w:lang w:eastAsia="zh-CN"/>
        </w:rPr>
      </w:pPr>
      <w:r w:rsidRPr="00E06970">
        <w:rPr>
          <w:rFonts w:asciiTheme="majorHAnsi" w:eastAsiaTheme="majorHAnsi" w:hAnsiTheme="majorHAnsi" w:hint="eastAsia"/>
          <w:sz w:val="24"/>
          <w:szCs w:val="24"/>
          <w:lang w:eastAsia="zh-CN"/>
        </w:rPr>
        <w:t>监测中心可以远程监测多个监测仪，不限制接入数量，</w:t>
      </w:r>
      <w:r w:rsidR="007D1860" w:rsidRPr="00E06970">
        <w:rPr>
          <w:rFonts w:asciiTheme="majorHAnsi" w:eastAsiaTheme="majorHAnsi" w:hAnsiTheme="majorHAnsi" w:hint="eastAsia"/>
          <w:sz w:val="24"/>
          <w:szCs w:val="24"/>
          <w:lang w:eastAsia="zh-CN"/>
        </w:rPr>
        <w:t>增加设备时不需要重新安装，后期部署升级</w:t>
      </w:r>
      <w:r w:rsidRPr="00E06970">
        <w:rPr>
          <w:rFonts w:asciiTheme="majorHAnsi" w:eastAsiaTheme="majorHAnsi" w:hAnsiTheme="majorHAnsi" w:hint="eastAsia"/>
          <w:sz w:val="24"/>
          <w:szCs w:val="24"/>
          <w:lang w:eastAsia="zh-CN"/>
        </w:rPr>
        <w:t>追加成本</w:t>
      </w:r>
      <w:r w:rsidR="007D1860" w:rsidRPr="00E06970">
        <w:rPr>
          <w:rFonts w:asciiTheme="majorHAnsi" w:eastAsiaTheme="majorHAnsi" w:hAnsiTheme="majorHAnsi" w:hint="eastAsia"/>
          <w:sz w:val="24"/>
          <w:szCs w:val="24"/>
          <w:lang w:eastAsia="zh-CN"/>
        </w:rPr>
        <w:t>低</w:t>
      </w:r>
      <w:r w:rsidRPr="00E06970">
        <w:rPr>
          <w:rFonts w:asciiTheme="majorHAnsi" w:eastAsiaTheme="majorHAnsi" w:hAnsiTheme="majorHAnsi" w:hint="eastAsia"/>
          <w:sz w:val="24"/>
          <w:szCs w:val="24"/>
          <w:lang w:eastAsia="zh-CN"/>
        </w:rPr>
        <w:t>。</w:t>
      </w:r>
    </w:p>
    <w:p w:rsidR="007D1860" w:rsidRPr="00E06970" w:rsidRDefault="007D1860" w:rsidP="007D1860">
      <w:pPr>
        <w:pStyle w:val="20"/>
        <w:ind w:leftChars="0" w:left="0" w:firstLineChars="0" w:firstLine="0"/>
        <w:rPr>
          <w:rFonts w:asciiTheme="majorHAnsi" w:eastAsiaTheme="majorHAnsi" w:hAnsiTheme="majorHAnsi" w:hint="eastAsia"/>
          <w:sz w:val="24"/>
          <w:szCs w:val="24"/>
        </w:rPr>
      </w:pPr>
      <w:r w:rsidRPr="00E06970">
        <w:rPr>
          <w:rFonts w:asciiTheme="majorHAnsi" w:eastAsiaTheme="majorHAnsi" w:hAnsiTheme="majorHAnsi" w:hint="eastAsia"/>
          <w:sz w:val="24"/>
          <w:szCs w:val="24"/>
        </w:rPr>
        <w:t>5）</w:t>
      </w:r>
      <w:r w:rsidRPr="00E06970">
        <w:rPr>
          <w:rFonts w:asciiTheme="majorHAnsi" w:eastAsiaTheme="majorHAnsi" w:hAnsiTheme="majorHAnsi" w:hint="eastAsia"/>
          <w:bCs/>
          <w:kern w:val="0"/>
          <w:sz w:val="24"/>
          <w:szCs w:val="24"/>
        </w:rPr>
        <w:t>多级远程监护</w:t>
      </w:r>
    </w:p>
    <w:p w:rsidR="007D1860" w:rsidRPr="00E06970" w:rsidRDefault="007D1860" w:rsidP="007D1860">
      <w:pPr>
        <w:pStyle w:val="a7"/>
        <w:spacing w:before="120" w:line="360" w:lineRule="auto"/>
        <w:ind w:firstLine="420"/>
        <w:rPr>
          <w:rFonts w:asciiTheme="majorHAnsi" w:eastAsiaTheme="majorHAnsi" w:hAnsiTheme="majorHAnsi" w:hint="eastAsia"/>
          <w:sz w:val="24"/>
          <w:szCs w:val="24"/>
          <w:lang w:eastAsia="zh-CN"/>
        </w:rPr>
      </w:pPr>
      <w:r w:rsidRPr="00E06970">
        <w:rPr>
          <w:rFonts w:asciiTheme="majorHAnsi" w:eastAsiaTheme="majorHAnsi" w:hAnsiTheme="majorHAnsi" w:hint="eastAsia"/>
          <w:sz w:val="24"/>
          <w:szCs w:val="24"/>
          <w:lang w:eastAsia="zh-CN"/>
        </w:rPr>
        <w:t xml:space="preserve">打破传统遥测监测边界，使患者脱离病床的束缚，拓宽院外监护场景，从转运、入院到康复期间均能保持数据的连续性和完整性， 方便患者和医生随时查看患者数据，保证了患者的健康的同时，也扩大了患者的活动范围。 </w:t>
      </w:r>
    </w:p>
    <w:p w:rsidR="007D1860" w:rsidRPr="00E06970" w:rsidRDefault="007D1860" w:rsidP="007D1860">
      <w:pPr>
        <w:pStyle w:val="a7"/>
        <w:spacing w:before="120" w:line="360" w:lineRule="auto"/>
        <w:ind w:firstLine="420"/>
        <w:rPr>
          <w:rFonts w:asciiTheme="majorHAnsi" w:eastAsiaTheme="majorHAnsi" w:hAnsiTheme="majorHAnsi" w:hint="eastAsia"/>
          <w:sz w:val="24"/>
          <w:szCs w:val="24"/>
          <w:lang w:eastAsia="zh-CN"/>
        </w:rPr>
      </w:pPr>
      <w:r w:rsidRPr="00E06970">
        <w:rPr>
          <w:rFonts w:asciiTheme="majorHAnsi" w:eastAsiaTheme="majorHAnsi" w:hAnsiTheme="majorHAnsi" w:hint="eastAsia"/>
          <w:sz w:val="24"/>
          <w:szCs w:val="24"/>
          <w:lang w:eastAsia="zh-CN"/>
        </w:rPr>
        <w:t>同时设备端、中央站、客户端均可进行监护，方便医生、护士随时掌握患者情况。</w:t>
      </w:r>
    </w:p>
    <w:p w:rsidR="007D1860" w:rsidRPr="00E06970" w:rsidRDefault="006049C8" w:rsidP="007D1860">
      <w:pPr>
        <w:pStyle w:val="20"/>
        <w:ind w:leftChars="0" w:left="0" w:firstLineChars="0" w:firstLine="0"/>
        <w:rPr>
          <w:rFonts w:asciiTheme="majorHAnsi" w:eastAsiaTheme="majorHAnsi" w:hAnsiTheme="majorHAnsi" w:hint="eastAsia"/>
          <w:sz w:val="24"/>
          <w:szCs w:val="24"/>
        </w:rPr>
      </w:pPr>
      <w:r>
        <w:rPr>
          <w:rFonts w:asciiTheme="majorHAnsi" w:eastAsiaTheme="majorHAnsi" w:hAnsiTheme="majorHAnsi" w:hint="eastAsia"/>
          <w:sz w:val="24"/>
          <w:szCs w:val="24"/>
        </w:rPr>
        <w:t>6</w:t>
      </w:r>
      <w:r w:rsidR="007D1860" w:rsidRPr="00E06970">
        <w:rPr>
          <w:rFonts w:asciiTheme="majorHAnsi" w:eastAsiaTheme="majorHAnsi" w:hAnsiTheme="majorHAnsi" w:hint="eastAsia"/>
          <w:sz w:val="24"/>
          <w:szCs w:val="24"/>
        </w:rPr>
        <w:t>）一机多用</w:t>
      </w:r>
    </w:p>
    <w:p w:rsidR="00937054" w:rsidRPr="00E06970" w:rsidRDefault="007D1860" w:rsidP="004D5C15">
      <w:pPr>
        <w:pStyle w:val="a7"/>
        <w:spacing w:before="120" w:line="360" w:lineRule="auto"/>
        <w:ind w:firstLine="420"/>
        <w:rPr>
          <w:rFonts w:asciiTheme="majorHAnsi" w:eastAsiaTheme="majorHAnsi" w:hAnsiTheme="majorHAnsi" w:hint="eastAsia"/>
          <w:sz w:val="24"/>
          <w:szCs w:val="24"/>
          <w:lang w:eastAsia="zh-CN"/>
        </w:rPr>
      </w:pPr>
      <w:r w:rsidRPr="00E06970">
        <w:rPr>
          <w:rFonts w:asciiTheme="majorHAnsi" w:eastAsiaTheme="majorHAnsi" w:hAnsiTheme="majorHAnsi" w:hint="eastAsia"/>
          <w:sz w:val="24"/>
          <w:szCs w:val="24"/>
          <w:lang w:eastAsia="zh-CN"/>
        </w:rPr>
        <w:t>实时监护的同时，数据可以用于直接生成专业的动态心电分析报告，患者省去奔波于不同科室，佩戴两次设备的烦恼。</w:t>
      </w:r>
    </w:p>
    <w:p w:rsidR="007D1860" w:rsidRPr="00E06970" w:rsidRDefault="006049C8" w:rsidP="007D1860">
      <w:pPr>
        <w:pStyle w:val="20"/>
        <w:ind w:leftChars="0" w:left="0" w:firstLineChars="0" w:firstLine="0"/>
        <w:rPr>
          <w:rFonts w:asciiTheme="majorHAnsi" w:eastAsiaTheme="majorHAnsi" w:hAnsiTheme="majorHAnsi" w:hint="eastAsia"/>
          <w:sz w:val="24"/>
          <w:szCs w:val="24"/>
        </w:rPr>
      </w:pPr>
      <w:r>
        <w:rPr>
          <w:rFonts w:asciiTheme="majorHAnsi" w:eastAsiaTheme="majorHAnsi" w:hAnsiTheme="majorHAnsi" w:hint="eastAsia"/>
          <w:sz w:val="24"/>
          <w:szCs w:val="24"/>
        </w:rPr>
        <w:t>7</w:t>
      </w:r>
      <w:r w:rsidR="007D1860" w:rsidRPr="00E06970">
        <w:rPr>
          <w:rFonts w:asciiTheme="majorHAnsi" w:eastAsiaTheme="majorHAnsi" w:hAnsiTheme="majorHAnsi" w:hint="eastAsia"/>
          <w:sz w:val="24"/>
          <w:szCs w:val="24"/>
        </w:rPr>
        <w:t>）舒适体验</w:t>
      </w:r>
    </w:p>
    <w:p w:rsidR="007D1860" w:rsidRPr="00E06970" w:rsidRDefault="007D1860" w:rsidP="004D5C15">
      <w:pPr>
        <w:pStyle w:val="a7"/>
        <w:spacing w:before="120" w:line="360" w:lineRule="auto"/>
        <w:ind w:firstLine="420"/>
        <w:rPr>
          <w:rFonts w:asciiTheme="majorHAnsi" w:eastAsiaTheme="majorHAnsi" w:hAnsiTheme="majorHAnsi" w:hint="eastAsia"/>
          <w:sz w:val="24"/>
          <w:szCs w:val="24"/>
          <w:lang w:eastAsia="zh-CN"/>
        </w:rPr>
      </w:pPr>
      <w:r w:rsidRPr="00E06970">
        <w:rPr>
          <w:rFonts w:asciiTheme="majorHAnsi" w:eastAsiaTheme="majorHAnsi" w:hAnsiTheme="majorHAnsi" w:hint="eastAsia"/>
          <w:sz w:val="24"/>
          <w:szCs w:val="24"/>
          <w:lang w:eastAsia="zh-CN"/>
        </w:rPr>
        <w:t>产品主机手机大小，重量轻，体积小，便携轻薄，方便携带</w:t>
      </w:r>
      <w:r w:rsidR="00E06970" w:rsidRPr="00E06970">
        <w:rPr>
          <w:rFonts w:asciiTheme="majorHAnsi" w:eastAsiaTheme="majorHAnsi" w:hAnsiTheme="majorHAnsi" w:hint="eastAsia"/>
          <w:sz w:val="24"/>
          <w:szCs w:val="24"/>
          <w:lang w:eastAsia="zh-CN"/>
        </w:rPr>
        <w:t>，用户佩戴舒</w:t>
      </w:r>
      <w:r w:rsidR="00E06970" w:rsidRPr="00E06970">
        <w:rPr>
          <w:rFonts w:asciiTheme="majorHAnsi" w:eastAsiaTheme="majorHAnsi" w:hAnsiTheme="majorHAnsi" w:hint="eastAsia"/>
          <w:sz w:val="24"/>
          <w:szCs w:val="24"/>
          <w:lang w:eastAsia="zh-CN"/>
        </w:rPr>
        <w:lastRenderedPageBreak/>
        <w:t>适，患者可以下床自由活动，摆脱病床的束缚。</w:t>
      </w:r>
    </w:p>
    <w:p w:rsidR="00937054" w:rsidRPr="00E06970" w:rsidRDefault="006049C8" w:rsidP="00937054">
      <w:pPr>
        <w:pStyle w:val="20"/>
        <w:ind w:leftChars="0" w:left="0" w:firstLineChars="0" w:firstLine="0"/>
        <w:rPr>
          <w:rFonts w:asciiTheme="majorHAnsi" w:eastAsiaTheme="majorHAnsi" w:hAnsiTheme="majorHAnsi" w:hint="eastAsia"/>
          <w:sz w:val="24"/>
          <w:szCs w:val="24"/>
        </w:rPr>
      </w:pPr>
      <w:r>
        <w:rPr>
          <w:rFonts w:asciiTheme="majorHAnsi" w:eastAsiaTheme="majorHAnsi" w:hAnsiTheme="majorHAnsi" w:hint="eastAsia"/>
          <w:sz w:val="24"/>
          <w:szCs w:val="24"/>
        </w:rPr>
        <w:t>8</w:t>
      </w:r>
      <w:r w:rsidR="00937054" w:rsidRPr="00E06970">
        <w:rPr>
          <w:rFonts w:asciiTheme="majorHAnsi" w:eastAsiaTheme="majorHAnsi" w:hAnsiTheme="majorHAnsi" w:hint="eastAsia"/>
          <w:sz w:val="24"/>
          <w:szCs w:val="24"/>
        </w:rPr>
        <w:t>）售后</w:t>
      </w:r>
      <w:r>
        <w:rPr>
          <w:rFonts w:asciiTheme="majorHAnsi" w:eastAsiaTheme="majorHAnsi" w:hAnsiTheme="majorHAnsi" w:hint="eastAsia"/>
          <w:sz w:val="24"/>
          <w:szCs w:val="24"/>
        </w:rPr>
        <w:t>保障</w:t>
      </w:r>
    </w:p>
    <w:p w:rsidR="00853A03" w:rsidRDefault="0082342D" w:rsidP="004D5C15">
      <w:pPr>
        <w:pStyle w:val="a7"/>
        <w:spacing w:before="120" w:line="360" w:lineRule="auto"/>
        <w:ind w:firstLine="420"/>
        <w:rPr>
          <w:rFonts w:asciiTheme="majorHAnsi" w:eastAsiaTheme="majorHAnsi" w:hAnsiTheme="majorHAnsi" w:hint="eastAsia"/>
          <w:sz w:val="24"/>
          <w:szCs w:val="24"/>
          <w:lang w:eastAsia="zh-CN"/>
        </w:rPr>
      </w:pPr>
      <w:r w:rsidRPr="00E06970">
        <w:rPr>
          <w:rFonts w:asciiTheme="majorHAnsi" w:eastAsiaTheme="majorHAnsi" w:hAnsiTheme="majorHAnsi" w:hint="eastAsia"/>
          <w:sz w:val="24"/>
          <w:szCs w:val="24"/>
          <w:lang w:eastAsia="zh-CN"/>
        </w:rPr>
        <w:t>公司安排专业的技术支持人员负责售后服务，快速响应客户的诉求，针对用户反馈的问题进行及时专业的解答、回复、跟进、处理，</w:t>
      </w:r>
      <w:r w:rsidRPr="00E06970">
        <w:rPr>
          <w:rFonts w:asciiTheme="majorHAnsi" w:eastAsiaTheme="majorHAnsi" w:hAnsiTheme="majorHAnsi" w:cstheme="minorEastAsia" w:hint="eastAsia"/>
          <w:sz w:val="24"/>
          <w:lang w:eastAsia="zh-CN"/>
        </w:rPr>
        <w:t>提供7×24小时售后服务，包括邮件、电话、远程维护等方式，</w:t>
      </w:r>
      <w:r w:rsidRPr="00E06970">
        <w:rPr>
          <w:rFonts w:asciiTheme="majorHAnsi" w:eastAsiaTheme="majorHAnsi" w:hAnsiTheme="majorHAnsi" w:hint="eastAsia"/>
          <w:sz w:val="24"/>
          <w:szCs w:val="24"/>
          <w:lang w:eastAsia="zh-CN"/>
        </w:rPr>
        <w:t>保证客户的利益。</w:t>
      </w:r>
    </w:p>
    <w:p w:rsidR="00CB5E2F" w:rsidRPr="00E06970" w:rsidRDefault="00CB5E2F" w:rsidP="004D5C15">
      <w:pPr>
        <w:pStyle w:val="a7"/>
        <w:spacing w:before="120" w:line="360" w:lineRule="auto"/>
        <w:ind w:firstLine="420"/>
        <w:rPr>
          <w:rFonts w:asciiTheme="majorHAnsi" w:eastAsiaTheme="majorHAnsi" w:hAnsiTheme="majorHAnsi" w:hint="eastAsia"/>
          <w:sz w:val="24"/>
          <w:szCs w:val="24"/>
          <w:lang w:eastAsia="zh-CN"/>
        </w:rPr>
      </w:pPr>
      <w:r>
        <w:rPr>
          <w:rFonts w:asciiTheme="majorHAnsi" w:eastAsiaTheme="majorHAnsi" w:hAnsiTheme="majorHAnsi" w:hint="eastAsia"/>
          <w:sz w:val="24"/>
          <w:szCs w:val="24"/>
          <w:lang w:eastAsia="zh-CN"/>
        </w:rPr>
        <w:t>支持远程升级，产品不断升级迭代，如</w:t>
      </w:r>
      <w:r w:rsidRPr="00CB5E2F">
        <w:rPr>
          <w:rFonts w:asciiTheme="majorHAnsi" w:eastAsiaTheme="majorHAnsi" w:hAnsiTheme="majorHAnsi" w:hint="eastAsia"/>
          <w:sz w:val="24"/>
          <w:szCs w:val="24"/>
          <w:lang w:eastAsia="zh-CN"/>
        </w:rPr>
        <w:t>动态心电分析算法</w:t>
      </w:r>
      <w:r>
        <w:rPr>
          <w:rFonts w:asciiTheme="majorHAnsi" w:eastAsiaTheme="majorHAnsi" w:hAnsiTheme="majorHAnsi" w:hint="eastAsia"/>
          <w:sz w:val="24"/>
          <w:szCs w:val="24"/>
          <w:lang w:eastAsia="zh-CN"/>
        </w:rPr>
        <w:t>解决</w:t>
      </w:r>
      <w:r w:rsidRPr="00CB5E2F">
        <w:rPr>
          <w:rFonts w:asciiTheme="majorHAnsi" w:eastAsiaTheme="majorHAnsi" w:hAnsiTheme="majorHAnsi" w:hint="eastAsia"/>
          <w:sz w:val="24"/>
          <w:szCs w:val="24"/>
          <w:lang w:eastAsia="zh-CN"/>
        </w:rPr>
        <w:t>频发房早</w:t>
      </w:r>
      <w:r>
        <w:rPr>
          <w:rFonts w:asciiTheme="majorHAnsi" w:eastAsiaTheme="majorHAnsi" w:hAnsiTheme="majorHAnsi" w:hint="eastAsia"/>
          <w:sz w:val="24"/>
          <w:szCs w:val="24"/>
          <w:lang w:eastAsia="zh-CN"/>
        </w:rPr>
        <w:t>漏</w:t>
      </w:r>
      <w:r w:rsidRPr="00CB5E2F">
        <w:rPr>
          <w:rFonts w:asciiTheme="majorHAnsi" w:eastAsiaTheme="majorHAnsi" w:hAnsiTheme="majorHAnsi" w:hint="eastAsia"/>
          <w:sz w:val="24"/>
          <w:szCs w:val="24"/>
          <w:lang w:eastAsia="zh-CN"/>
        </w:rPr>
        <w:t>判问题</w:t>
      </w:r>
      <w:r>
        <w:rPr>
          <w:rFonts w:asciiTheme="majorHAnsi" w:eastAsiaTheme="majorHAnsi" w:hAnsiTheme="majorHAnsi" w:hint="eastAsia"/>
          <w:sz w:val="24"/>
          <w:szCs w:val="24"/>
          <w:lang w:eastAsia="zh-CN"/>
        </w:rPr>
        <w:t>、</w:t>
      </w:r>
      <w:r w:rsidRPr="00CB5E2F">
        <w:rPr>
          <w:rFonts w:asciiTheme="majorHAnsi" w:eastAsiaTheme="majorHAnsi" w:hAnsiTheme="majorHAnsi" w:hint="eastAsia"/>
          <w:sz w:val="24"/>
          <w:szCs w:val="24"/>
          <w:lang w:eastAsia="zh-CN"/>
        </w:rPr>
        <w:t>部分室性早搏不识别的问题</w:t>
      </w:r>
      <w:r>
        <w:rPr>
          <w:rFonts w:asciiTheme="majorHAnsi" w:eastAsiaTheme="majorHAnsi" w:hAnsiTheme="majorHAnsi" w:hint="eastAsia"/>
          <w:sz w:val="24"/>
          <w:szCs w:val="24"/>
          <w:lang w:eastAsia="zh-CN"/>
        </w:rPr>
        <w:t>，</w:t>
      </w:r>
      <w:r w:rsidRPr="00CB5E2F">
        <w:rPr>
          <w:rFonts w:asciiTheme="majorHAnsi" w:eastAsiaTheme="majorHAnsi" w:hAnsiTheme="majorHAnsi" w:hint="eastAsia"/>
          <w:sz w:val="24"/>
          <w:szCs w:val="24"/>
          <w:lang w:eastAsia="zh-CN"/>
        </w:rPr>
        <w:t>综合准确率从</w:t>
      </w:r>
      <w:r w:rsidRPr="00CB5E2F">
        <w:rPr>
          <w:rFonts w:asciiTheme="majorHAnsi" w:eastAsiaTheme="majorHAnsi" w:hAnsiTheme="majorHAnsi"/>
          <w:sz w:val="24"/>
          <w:szCs w:val="24"/>
          <w:lang w:eastAsia="zh-CN"/>
        </w:rPr>
        <w:t>91.72%提升到95.23%</w:t>
      </w:r>
      <w:r>
        <w:rPr>
          <w:rFonts w:asciiTheme="majorHAnsi" w:eastAsiaTheme="majorHAnsi" w:hAnsiTheme="majorHAnsi" w:hint="eastAsia"/>
          <w:sz w:val="24"/>
          <w:szCs w:val="24"/>
          <w:lang w:eastAsia="zh-CN"/>
        </w:rPr>
        <w:t>。</w:t>
      </w:r>
    </w:p>
    <w:p w:rsidR="004D5C15" w:rsidRPr="00E06970" w:rsidRDefault="004D5C15" w:rsidP="004D5C15">
      <w:pPr>
        <w:rPr>
          <w:rFonts w:asciiTheme="majorHAnsi" w:eastAsiaTheme="majorHAnsi" w:hAnsiTheme="majorHAnsi" w:hint="eastAsia"/>
        </w:rPr>
      </w:pPr>
    </w:p>
    <w:p w:rsidR="004D5C15" w:rsidRPr="00E06970" w:rsidRDefault="004D5C15" w:rsidP="004D5C15">
      <w:pPr>
        <w:pStyle w:val="1"/>
        <w:rPr>
          <w:rFonts w:asciiTheme="majorHAnsi" w:eastAsiaTheme="majorHAnsi" w:hAnsiTheme="majorHAnsi"/>
        </w:rPr>
      </w:pPr>
      <w:r w:rsidRPr="00E06970">
        <w:rPr>
          <w:rFonts w:asciiTheme="majorHAnsi" w:eastAsiaTheme="majorHAnsi" w:hAnsiTheme="majorHAnsi" w:hint="eastAsia"/>
        </w:rPr>
        <w:t>配置清单</w:t>
      </w:r>
    </w:p>
    <w:p w:rsidR="004D5C15" w:rsidRPr="00E06970" w:rsidRDefault="004D5C15" w:rsidP="004D5C15">
      <w:pPr>
        <w:rPr>
          <w:rFonts w:asciiTheme="majorHAnsi" w:eastAsiaTheme="majorHAnsi" w:hAnsiTheme="majorHAnsi"/>
        </w:rPr>
      </w:pPr>
    </w:p>
    <w:tbl>
      <w:tblPr>
        <w:tblStyle w:val="TableNormal"/>
        <w:tblW w:w="8412" w:type="dxa"/>
        <w:jc w:val="center"/>
        <w:tblInd w:w="-70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784"/>
        <w:gridCol w:w="2040"/>
        <w:gridCol w:w="709"/>
        <w:gridCol w:w="936"/>
        <w:gridCol w:w="3943"/>
      </w:tblGrid>
      <w:tr w:rsidR="00707D4F" w:rsidRPr="002872D4" w:rsidTr="00E06970">
        <w:trPr>
          <w:trHeight w:val="430"/>
          <w:jc w:val="center"/>
        </w:trPr>
        <w:tc>
          <w:tcPr>
            <w:tcW w:w="7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rsidR="00707D4F" w:rsidRPr="002872D4" w:rsidRDefault="00707D4F" w:rsidP="005E23FB">
            <w:pPr>
              <w:jc w:val="center"/>
              <w:rPr>
                <w:rFonts w:asciiTheme="majorHAnsi" w:eastAsiaTheme="majorHAnsi" w:hAnsiTheme="majorHAnsi" w:cs="新宋体"/>
                <w:sz w:val="24"/>
                <w:szCs w:val="24"/>
              </w:rPr>
            </w:pPr>
            <w:r w:rsidRPr="002872D4">
              <w:rPr>
                <w:rFonts w:asciiTheme="majorHAnsi" w:eastAsiaTheme="majorHAnsi" w:hAnsiTheme="majorHAnsi" w:cs="新宋体" w:hint="eastAsia"/>
                <w:sz w:val="24"/>
                <w:szCs w:val="24"/>
                <w:lang w:val="zh-TW" w:eastAsia="zh-TW"/>
              </w:rPr>
              <w:t>序号</w:t>
            </w:r>
          </w:p>
        </w:tc>
        <w:tc>
          <w:tcPr>
            <w:tcW w:w="20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rsidR="00707D4F" w:rsidRPr="002872D4" w:rsidRDefault="00707D4F" w:rsidP="005E23FB">
            <w:pPr>
              <w:jc w:val="center"/>
              <w:rPr>
                <w:rFonts w:asciiTheme="majorHAnsi" w:eastAsiaTheme="majorHAnsi" w:hAnsiTheme="majorHAnsi" w:cs="新宋体"/>
                <w:sz w:val="24"/>
                <w:szCs w:val="24"/>
              </w:rPr>
            </w:pPr>
            <w:r w:rsidRPr="002872D4">
              <w:rPr>
                <w:rFonts w:asciiTheme="majorHAnsi" w:eastAsiaTheme="majorHAnsi" w:hAnsiTheme="majorHAnsi" w:cs="新宋体" w:hint="eastAsia"/>
                <w:sz w:val="24"/>
                <w:szCs w:val="24"/>
              </w:rPr>
              <w:t>名称</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707D4F" w:rsidRPr="002872D4" w:rsidRDefault="00707D4F" w:rsidP="007F4C57">
            <w:pPr>
              <w:jc w:val="center"/>
              <w:rPr>
                <w:rFonts w:asciiTheme="majorHAnsi" w:eastAsiaTheme="majorHAnsi" w:hAnsiTheme="majorHAnsi" w:cs="新宋体"/>
                <w:sz w:val="24"/>
                <w:szCs w:val="24"/>
                <w:lang w:val="zh-TW" w:eastAsia="zh-TW"/>
              </w:rPr>
            </w:pPr>
            <w:r w:rsidRPr="002872D4">
              <w:rPr>
                <w:rFonts w:asciiTheme="majorHAnsi" w:eastAsiaTheme="majorHAnsi" w:hAnsiTheme="majorHAnsi" w:cs="新宋体" w:hint="eastAsia"/>
                <w:sz w:val="24"/>
                <w:szCs w:val="24"/>
                <w:lang w:val="zh-TW"/>
              </w:rPr>
              <w:t>单位</w:t>
            </w:r>
          </w:p>
        </w:tc>
        <w:tc>
          <w:tcPr>
            <w:tcW w:w="9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rsidR="00707D4F" w:rsidRPr="002872D4" w:rsidRDefault="00707D4F" w:rsidP="005E23FB">
            <w:pPr>
              <w:jc w:val="center"/>
              <w:rPr>
                <w:rFonts w:asciiTheme="majorHAnsi" w:eastAsiaTheme="majorHAnsi" w:hAnsiTheme="majorHAnsi" w:cs="新宋体"/>
                <w:sz w:val="24"/>
                <w:szCs w:val="24"/>
              </w:rPr>
            </w:pPr>
            <w:r w:rsidRPr="002872D4">
              <w:rPr>
                <w:rFonts w:asciiTheme="majorHAnsi" w:eastAsiaTheme="majorHAnsi" w:hAnsiTheme="majorHAnsi" w:cs="新宋体" w:hint="eastAsia"/>
                <w:sz w:val="24"/>
                <w:szCs w:val="24"/>
                <w:lang w:val="zh-TW" w:eastAsia="zh-TW"/>
              </w:rPr>
              <w:t>数量</w:t>
            </w:r>
          </w:p>
        </w:tc>
        <w:tc>
          <w:tcPr>
            <w:tcW w:w="39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rsidR="00707D4F" w:rsidRPr="002872D4" w:rsidRDefault="00707D4F" w:rsidP="005E23FB">
            <w:pPr>
              <w:jc w:val="center"/>
              <w:rPr>
                <w:rFonts w:asciiTheme="majorHAnsi" w:eastAsiaTheme="majorHAnsi" w:hAnsiTheme="majorHAnsi" w:cs="新宋体"/>
                <w:sz w:val="24"/>
                <w:szCs w:val="24"/>
              </w:rPr>
            </w:pPr>
            <w:r w:rsidRPr="002872D4">
              <w:rPr>
                <w:rFonts w:asciiTheme="majorHAnsi" w:eastAsiaTheme="majorHAnsi" w:hAnsiTheme="majorHAnsi" w:cs="新宋体" w:hint="eastAsia"/>
                <w:sz w:val="24"/>
                <w:szCs w:val="24"/>
              </w:rPr>
              <w:t>主要配件</w:t>
            </w:r>
          </w:p>
        </w:tc>
      </w:tr>
      <w:tr w:rsidR="00707D4F" w:rsidRPr="002872D4" w:rsidTr="00E06970">
        <w:trPr>
          <w:trHeight w:val="449"/>
          <w:jc w:val="center"/>
        </w:trPr>
        <w:tc>
          <w:tcPr>
            <w:tcW w:w="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707D4F" w:rsidRPr="002872D4" w:rsidRDefault="00707D4F" w:rsidP="005E23FB">
            <w:pPr>
              <w:jc w:val="center"/>
              <w:rPr>
                <w:rFonts w:asciiTheme="majorHAnsi" w:eastAsiaTheme="majorHAnsi" w:hAnsiTheme="majorHAnsi" w:cs="新宋体"/>
                <w:sz w:val="24"/>
                <w:szCs w:val="24"/>
              </w:rPr>
            </w:pPr>
            <w:r w:rsidRPr="002872D4">
              <w:rPr>
                <w:rFonts w:asciiTheme="majorHAnsi" w:eastAsiaTheme="majorHAnsi" w:hAnsiTheme="majorHAnsi" w:cs="新宋体"/>
                <w:sz w:val="24"/>
                <w:szCs w:val="24"/>
                <w:lang w:val="zh-TW" w:eastAsia="zh-TW"/>
              </w:rPr>
              <w:t>1</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707D4F" w:rsidRPr="002872D4" w:rsidRDefault="00707D4F" w:rsidP="005E23FB">
            <w:pPr>
              <w:rPr>
                <w:rFonts w:asciiTheme="majorHAnsi" w:eastAsiaTheme="majorHAnsi" w:hAnsiTheme="majorHAnsi" w:cs="新宋体"/>
                <w:sz w:val="24"/>
                <w:szCs w:val="24"/>
              </w:rPr>
            </w:pPr>
            <w:r w:rsidRPr="002872D4">
              <w:rPr>
                <w:rFonts w:asciiTheme="majorHAnsi" w:eastAsiaTheme="majorHAnsi" w:hAnsiTheme="majorHAnsi" w:cs="宋体" w:hint="eastAsia"/>
                <w:bCs/>
                <w:color w:val="000000"/>
                <w:sz w:val="24"/>
                <w:szCs w:val="24"/>
              </w:rPr>
              <w:t>数据展示大屏</w:t>
            </w:r>
          </w:p>
        </w:tc>
        <w:tc>
          <w:tcPr>
            <w:tcW w:w="709" w:type="dxa"/>
            <w:tcBorders>
              <w:top w:val="single" w:sz="4" w:space="0" w:color="000000"/>
              <w:left w:val="single" w:sz="4" w:space="0" w:color="000000"/>
              <w:bottom w:val="single" w:sz="4" w:space="0" w:color="000000"/>
              <w:right w:val="single" w:sz="4" w:space="0" w:color="000000"/>
            </w:tcBorders>
            <w:vAlign w:val="center"/>
          </w:tcPr>
          <w:p w:rsidR="00707D4F" w:rsidRPr="002872D4" w:rsidRDefault="00707D4F" w:rsidP="007F4C57">
            <w:pPr>
              <w:jc w:val="center"/>
              <w:rPr>
                <w:rFonts w:asciiTheme="majorHAnsi" w:eastAsiaTheme="majorHAnsi" w:hAnsiTheme="majorHAnsi" w:cs="新宋体"/>
                <w:sz w:val="24"/>
                <w:szCs w:val="24"/>
              </w:rPr>
            </w:pPr>
            <w:r w:rsidRPr="002872D4">
              <w:rPr>
                <w:rFonts w:asciiTheme="majorHAnsi" w:eastAsiaTheme="majorHAnsi" w:hAnsiTheme="majorHAnsi" w:cs="新宋体" w:hint="eastAsia"/>
                <w:sz w:val="24"/>
                <w:szCs w:val="24"/>
              </w:rPr>
              <w:t>台</w:t>
            </w:r>
          </w:p>
        </w:tc>
        <w:tc>
          <w:tcPr>
            <w:tcW w:w="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707D4F" w:rsidRPr="002872D4" w:rsidRDefault="00707D4F" w:rsidP="005E23FB">
            <w:pPr>
              <w:jc w:val="center"/>
              <w:rPr>
                <w:rFonts w:asciiTheme="majorHAnsi" w:eastAsiaTheme="majorHAnsi" w:hAnsiTheme="majorHAnsi" w:cs="新宋体"/>
                <w:sz w:val="24"/>
                <w:szCs w:val="24"/>
              </w:rPr>
            </w:pPr>
            <w:r w:rsidRPr="002872D4">
              <w:rPr>
                <w:rFonts w:asciiTheme="majorHAnsi" w:eastAsiaTheme="majorHAnsi" w:hAnsiTheme="majorHAnsi" w:cs="新宋体" w:hint="eastAsia"/>
                <w:sz w:val="24"/>
                <w:szCs w:val="24"/>
              </w:rPr>
              <w:t>1</w:t>
            </w:r>
          </w:p>
        </w:tc>
        <w:tc>
          <w:tcPr>
            <w:tcW w:w="39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707D4F" w:rsidRPr="002872D4" w:rsidRDefault="00707D4F" w:rsidP="005E23FB">
            <w:pPr>
              <w:jc w:val="center"/>
              <w:rPr>
                <w:rFonts w:asciiTheme="majorHAnsi" w:eastAsiaTheme="majorHAnsi" w:hAnsiTheme="majorHAnsi" w:cs="新宋体"/>
                <w:sz w:val="24"/>
                <w:szCs w:val="24"/>
              </w:rPr>
            </w:pPr>
            <w:r w:rsidRPr="002872D4">
              <w:rPr>
                <w:rFonts w:asciiTheme="majorHAnsi" w:eastAsiaTheme="majorHAnsi" w:hAnsiTheme="majorHAnsi" w:hint="eastAsia"/>
                <w:sz w:val="24"/>
                <w:szCs w:val="24"/>
              </w:rPr>
              <w:t>70寸以上及配套电脑主机、显示器</w:t>
            </w:r>
          </w:p>
        </w:tc>
      </w:tr>
      <w:tr w:rsidR="00707D4F" w:rsidRPr="002872D4" w:rsidTr="00E06970">
        <w:tblPrEx>
          <w:tblCellMar>
            <w:left w:w="108" w:type="dxa"/>
            <w:right w:w="108" w:type="dxa"/>
          </w:tblCellMar>
        </w:tblPrEx>
        <w:trPr>
          <w:trHeight w:val="374"/>
          <w:jc w:val="center"/>
        </w:trPr>
        <w:tc>
          <w:tcPr>
            <w:tcW w:w="7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7D4F" w:rsidRPr="002872D4" w:rsidRDefault="00707D4F" w:rsidP="00CD7C32">
            <w:pPr>
              <w:jc w:val="center"/>
              <w:rPr>
                <w:rFonts w:asciiTheme="majorHAnsi" w:eastAsiaTheme="majorHAnsi" w:hAnsiTheme="majorHAnsi" w:cs="新宋体"/>
                <w:sz w:val="24"/>
                <w:szCs w:val="24"/>
              </w:rPr>
            </w:pPr>
            <w:r w:rsidRPr="002872D4">
              <w:rPr>
                <w:rFonts w:asciiTheme="majorHAnsi" w:eastAsiaTheme="majorHAnsi" w:hAnsiTheme="majorHAnsi" w:cs="新宋体"/>
                <w:sz w:val="24"/>
                <w:szCs w:val="24"/>
              </w:rPr>
              <w:t>2</w:t>
            </w:r>
          </w:p>
        </w:tc>
        <w:tc>
          <w:tcPr>
            <w:tcW w:w="20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7D4F" w:rsidRPr="002872D4" w:rsidRDefault="00707D4F" w:rsidP="00CD7C32">
            <w:pPr>
              <w:rPr>
                <w:rFonts w:asciiTheme="majorHAnsi" w:eastAsiaTheme="majorHAnsi" w:hAnsiTheme="majorHAnsi" w:cs="新宋体"/>
                <w:sz w:val="24"/>
                <w:szCs w:val="24"/>
              </w:rPr>
            </w:pPr>
            <w:r w:rsidRPr="002872D4">
              <w:rPr>
                <w:rFonts w:asciiTheme="majorHAnsi" w:eastAsiaTheme="majorHAnsi" w:hAnsiTheme="majorHAnsi" w:cs="宋体" w:hint="eastAsia"/>
                <w:bCs/>
                <w:color w:val="000000"/>
                <w:sz w:val="24"/>
                <w:szCs w:val="24"/>
              </w:rPr>
              <w:t>电脑及打印机</w:t>
            </w:r>
          </w:p>
        </w:tc>
        <w:tc>
          <w:tcPr>
            <w:tcW w:w="709" w:type="dxa"/>
            <w:tcBorders>
              <w:top w:val="single" w:sz="4" w:space="0" w:color="000000"/>
              <w:left w:val="single" w:sz="4" w:space="0" w:color="000000"/>
              <w:bottom w:val="single" w:sz="4" w:space="0" w:color="000000"/>
              <w:right w:val="single" w:sz="4" w:space="0" w:color="000000"/>
            </w:tcBorders>
            <w:vAlign w:val="center"/>
          </w:tcPr>
          <w:p w:rsidR="00707D4F" w:rsidRPr="002872D4" w:rsidRDefault="00707D4F" w:rsidP="007F4C57">
            <w:pPr>
              <w:jc w:val="center"/>
              <w:rPr>
                <w:rFonts w:asciiTheme="majorHAnsi" w:eastAsiaTheme="majorHAnsi" w:hAnsiTheme="majorHAnsi" w:cs="新宋体"/>
                <w:sz w:val="24"/>
                <w:szCs w:val="24"/>
              </w:rPr>
            </w:pPr>
            <w:r w:rsidRPr="002872D4">
              <w:rPr>
                <w:rFonts w:asciiTheme="majorHAnsi" w:eastAsiaTheme="majorHAnsi" w:hAnsiTheme="majorHAnsi" w:cs="新宋体" w:hint="eastAsia"/>
                <w:sz w:val="24"/>
                <w:szCs w:val="24"/>
              </w:rPr>
              <w:t>台</w:t>
            </w: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7D4F" w:rsidRPr="002872D4" w:rsidRDefault="00707D4F" w:rsidP="00CD7C32">
            <w:pPr>
              <w:jc w:val="center"/>
              <w:rPr>
                <w:rFonts w:asciiTheme="majorHAnsi" w:eastAsiaTheme="majorHAnsi" w:hAnsiTheme="majorHAnsi" w:cs="新宋体"/>
                <w:sz w:val="24"/>
                <w:szCs w:val="24"/>
              </w:rPr>
            </w:pPr>
            <w:r w:rsidRPr="002872D4">
              <w:rPr>
                <w:rFonts w:asciiTheme="majorHAnsi" w:eastAsiaTheme="majorHAnsi" w:hAnsiTheme="majorHAnsi" w:cs="新宋体" w:hint="eastAsia"/>
                <w:sz w:val="24"/>
                <w:szCs w:val="24"/>
              </w:rPr>
              <w:t>1</w:t>
            </w:r>
          </w:p>
        </w:tc>
        <w:tc>
          <w:tcPr>
            <w:tcW w:w="39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7D4F" w:rsidRPr="002872D4" w:rsidRDefault="00707D4F" w:rsidP="00CD7C32">
            <w:pPr>
              <w:jc w:val="center"/>
              <w:rPr>
                <w:rFonts w:asciiTheme="majorHAnsi" w:eastAsiaTheme="majorHAnsi" w:hAnsiTheme="majorHAnsi" w:cs="新宋体"/>
                <w:sz w:val="24"/>
                <w:szCs w:val="24"/>
              </w:rPr>
            </w:pPr>
            <w:r w:rsidRPr="002872D4">
              <w:rPr>
                <w:rFonts w:asciiTheme="majorHAnsi" w:eastAsiaTheme="majorHAnsi" w:hAnsiTheme="majorHAnsi" w:hint="eastAsia"/>
                <w:sz w:val="24"/>
                <w:szCs w:val="24"/>
              </w:rPr>
              <w:t>含电脑主机、显示器、打印机</w:t>
            </w:r>
          </w:p>
        </w:tc>
      </w:tr>
      <w:tr w:rsidR="00707D4F" w:rsidRPr="002872D4" w:rsidTr="00E06970">
        <w:trPr>
          <w:trHeight w:val="374"/>
          <w:jc w:val="center"/>
        </w:trPr>
        <w:tc>
          <w:tcPr>
            <w:tcW w:w="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707D4F" w:rsidRPr="002872D4" w:rsidRDefault="00707D4F" w:rsidP="00CD7C32">
            <w:pPr>
              <w:jc w:val="center"/>
              <w:rPr>
                <w:rFonts w:asciiTheme="majorHAnsi" w:eastAsiaTheme="majorHAnsi" w:hAnsiTheme="majorHAnsi" w:cs="新宋体"/>
                <w:sz w:val="24"/>
                <w:szCs w:val="24"/>
              </w:rPr>
            </w:pPr>
            <w:r w:rsidRPr="002872D4">
              <w:rPr>
                <w:rFonts w:asciiTheme="majorHAnsi" w:eastAsiaTheme="majorHAnsi" w:hAnsiTheme="majorHAnsi" w:cs="新宋体"/>
                <w:sz w:val="24"/>
                <w:szCs w:val="24"/>
              </w:rPr>
              <w:t>3</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707D4F" w:rsidRPr="002872D4" w:rsidRDefault="00707D4F" w:rsidP="00CD7C32">
            <w:pPr>
              <w:rPr>
                <w:rFonts w:asciiTheme="majorHAnsi" w:eastAsiaTheme="majorHAnsi" w:hAnsiTheme="majorHAnsi" w:cs="新宋体"/>
                <w:sz w:val="24"/>
                <w:szCs w:val="24"/>
              </w:rPr>
            </w:pPr>
            <w:r w:rsidRPr="002872D4">
              <w:rPr>
                <w:rFonts w:asciiTheme="majorHAnsi" w:eastAsiaTheme="majorHAnsi" w:hAnsiTheme="majorHAnsi" w:cs="新宋体" w:hint="eastAsia"/>
                <w:sz w:val="24"/>
                <w:szCs w:val="24"/>
              </w:rPr>
              <w:t>多参监测仪（动态心电+动态血压+监护）</w:t>
            </w:r>
          </w:p>
        </w:tc>
        <w:tc>
          <w:tcPr>
            <w:tcW w:w="709" w:type="dxa"/>
            <w:tcBorders>
              <w:top w:val="single" w:sz="4" w:space="0" w:color="000000"/>
              <w:left w:val="single" w:sz="4" w:space="0" w:color="000000"/>
              <w:bottom w:val="single" w:sz="4" w:space="0" w:color="000000"/>
              <w:right w:val="single" w:sz="4" w:space="0" w:color="000000"/>
            </w:tcBorders>
            <w:vAlign w:val="center"/>
          </w:tcPr>
          <w:p w:rsidR="00707D4F" w:rsidRPr="002872D4" w:rsidRDefault="001325DA" w:rsidP="007F4C57">
            <w:pPr>
              <w:jc w:val="center"/>
              <w:rPr>
                <w:rFonts w:asciiTheme="majorHAnsi" w:eastAsiaTheme="majorHAnsi" w:hAnsiTheme="majorHAnsi" w:cs="新宋体"/>
                <w:sz w:val="24"/>
                <w:szCs w:val="24"/>
              </w:rPr>
            </w:pPr>
            <w:r w:rsidRPr="002872D4">
              <w:rPr>
                <w:rFonts w:asciiTheme="majorHAnsi" w:eastAsiaTheme="majorHAnsi" w:hAnsiTheme="majorHAnsi" w:cs="新宋体" w:hint="eastAsia"/>
                <w:sz w:val="24"/>
                <w:szCs w:val="24"/>
              </w:rPr>
              <w:t>套</w:t>
            </w:r>
          </w:p>
        </w:tc>
        <w:tc>
          <w:tcPr>
            <w:tcW w:w="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707D4F" w:rsidRPr="002872D4" w:rsidRDefault="001325DA" w:rsidP="00CD7C32">
            <w:pPr>
              <w:jc w:val="center"/>
              <w:rPr>
                <w:rFonts w:asciiTheme="majorHAnsi" w:eastAsiaTheme="majorHAnsi" w:hAnsiTheme="majorHAnsi" w:cs="新宋体"/>
                <w:sz w:val="24"/>
                <w:szCs w:val="24"/>
              </w:rPr>
            </w:pPr>
            <w:r w:rsidRPr="002872D4">
              <w:rPr>
                <w:rFonts w:asciiTheme="majorHAnsi" w:eastAsiaTheme="majorHAnsi" w:hAnsiTheme="majorHAnsi" w:cs="新宋体" w:hint="eastAsia"/>
                <w:sz w:val="24"/>
                <w:szCs w:val="24"/>
              </w:rPr>
              <w:t>1</w:t>
            </w:r>
          </w:p>
        </w:tc>
        <w:tc>
          <w:tcPr>
            <w:tcW w:w="39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707D4F" w:rsidRPr="002872D4" w:rsidRDefault="001325DA" w:rsidP="001325DA">
            <w:pPr>
              <w:jc w:val="center"/>
              <w:rPr>
                <w:rFonts w:asciiTheme="majorHAnsi" w:eastAsiaTheme="majorHAnsi" w:hAnsiTheme="majorHAnsi" w:cs="新宋体"/>
                <w:sz w:val="24"/>
                <w:szCs w:val="24"/>
              </w:rPr>
            </w:pPr>
            <w:r w:rsidRPr="002872D4">
              <w:rPr>
                <w:rFonts w:asciiTheme="majorHAnsi" w:eastAsiaTheme="majorHAnsi" w:hAnsiTheme="majorHAnsi" w:cs="新宋体" w:hint="eastAsia"/>
                <w:sz w:val="24"/>
                <w:szCs w:val="24"/>
              </w:rPr>
              <w:t>含软件、设备（设备数量依据科室实际需求确定）</w:t>
            </w:r>
          </w:p>
        </w:tc>
      </w:tr>
    </w:tbl>
    <w:p w:rsidR="003A289F" w:rsidRPr="002872D4" w:rsidRDefault="003A289F">
      <w:pPr>
        <w:rPr>
          <w:rFonts w:asciiTheme="majorHAnsi" w:eastAsiaTheme="majorHAnsi" w:hAnsiTheme="majorHAnsi" w:hint="eastAsia"/>
          <w:sz w:val="24"/>
          <w:szCs w:val="24"/>
        </w:rPr>
      </w:pPr>
    </w:p>
    <w:p w:rsidR="00853A03" w:rsidRDefault="00853A03" w:rsidP="00853A03">
      <w:pPr>
        <w:pStyle w:val="1"/>
        <w:rPr>
          <w:rFonts w:hint="eastAsia"/>
        </w:rPr>
      </w:pPr>
      <w:r>
        <w:rPr>
          <w:rFonts w:hint="eastAsia"/>
        </w:rPr>
        <w:lastRenderedPageBreak/>
        <w:t>公司介绍</w:t>
      </w:r>
    </w:p>
    <w:p w:rsidR="00363D78" w:rsidRPr="00363D78" w:rsidRDefault="00363D78" w:rsidP="00ED5531">
      <w:pPr>
        <w:spacing w:line="360" w:lineRule="auto"/>
        <w:rPr>
          <w:sz w:val="24"/>
          <w:szCs w:val="24"/>
        </w:rPr>
      </w:pPr>
      <w:r>
        <w:rPr>
          <w:rFonts w:hint="eastAsia"/>
        </w:rPr>
        <w:t xml:space="preserve">     </w:t>
      </w:r>
      <w:r w:rsidRPr="00363D78">
        <w:rPr>
          <w:rFonts w:hint="eastAsia"/>
          <w:sz w:val="24"/>
          <w:szCs w:val="24"/>
        </w:rPr>
        <w:t xml:space="preserve">好络维始创于2006年，是一家长期致力于以数字科技守护生命健康的国家级 </w:t>
      </w:r>
    </w:p>
    <w:p w:rsidR="00363D78" w:rsidRPr="00363D78" w:rsidRDefault="00363D78" w:rsidP="00ED5531">
      <w:pPr>
        <w:spacing w:line="360" w:lineRule="auto"/>
        <w:rPr>
          <w:sz w:val="24"/>
          <w:szCs w:val="24"/>
        </w:rPr>
      </w:pPr>
      <w:r w:rsidRPr="00363D78">
        <w:rPr>
          <w:rFonts w:hint="eastAsia"/>
          <w:sz w:val="24"/>
          <w:szCs w:val="24"/>
        </w:rPr>
        <w:t xml:space="preserve">高新技术企业，也是行业领先的心电人工智能算法专家。 </w:t>
      </w:r>
    </w:p>
    <w:p w:rsidR="00363D78" w:rsidRPr="00363D78" w:rsidRDefault="00363D78" w:rsidP="00ED5531">
      <w:pPr>
        <w:spacing w:line="360" w:lineRule="auto"/>
        <w:rPr>
          <w:sz w:val="24"/>
          <w:szCs w:val="24"/>
        </w:rPr>
      </w:pPr>
      <w:r>
        <w:rPr>
          <w:rFonts w:hint="eastAsia"/>
          <w:b/>
          <w:bCs/>
          <w:sz w:val="24"/>
          <w:szCs w:val="24"/>
        </w:rPr>
        <w:t xml:space="preserve">    </w:t>
      </w:r>
      <w:r w:rsidRPr="00363D78">
        <w:rPr>
          <w:rFonts w:hint="eastAsia"/>
          <w:b/>
          <w:bCs/>
          <w:sz w:val="24"/>
          <w:szCs w:val="24"/>
        </w:rPr>
        <w:t xml:space="preserve">使命：智护生命，让健康可见 </w:t>
      </w:r>
    </w:p>
    <w:p w:rsidR="00363D78" w:rsidRPr="00363D78" w:rsidRDefault="00363D78" w:rsidP="00ED5531">
      <w:pPr>
        <w:spacing w:line="360" w:lineRule="auto"/>
        <w:rPr>
          <w:sz w:val="24"/>
          <w:szCs w:val="24"/>
        </w:rPr>
      </w:pPr>
      <w:r>
        <w:rPr>
          <w:rFonts w:hint="eastAsia"/>
          <w:b/>
          <w:bCs/>
          <w:sz w:val="24"/>
          <w:szCs w:val="24"/>
        </w:rPr>
        <w:t xml:space="preserve">    </w:t>
      </w:r>
      <w:r w:rsidRPr="00363D78">
        <w:rPr>
          <w:rFonts w:hint="eastAsia"/>
          <w:b/>
          <w:bCs/>
          <w:sz w:val="24"/>
          <w:szCs w:val="24"/>
        </w:rPr>
        <w:t xml:space="preserve">愿景：中国数字健康引领者 </w:t>
      </w:r>
    </w:p>
    <w:p w:rsidR="00363D78" w:rsidRPr="00363D78" w:rsidRDefault="00363D78" w:rsidP="00ED5531">
      <w:pPr>
        <w:spacing w:line="360" w:lineRule="auto"/>
        <w:rPr>
          <w:sz w:val="24"/>
          <w:szCs w:val="24"/>
        </w:rPr>
      </w:pPr>
      <w:r w:rsidRPr="00363D78">
        <w:rPr>
          <w:rFonts w:hint="eastAsia"/>
          <w:sz w:val="24"/>
          <w:szCs w:val="24"/>
        </w:rPr>
        <w:t xml:space="preserve">    公司生根于医疗设备移动便携时代，成长于物联网络时代，蓬勃于数智融合 </w:t>
      </w:r>
    </w:p>
    <w:p w:rsidR="00363D78" w:rsidRPr="00363D78" w:rsidRDefault="00363D78" w:rsidP="00ED5531">
      <w:pPr>
        <w:spacing w:line="360" w:lineRule="auto"/>
        <w:rPr>
          <w:sz w:val="24"/>
          <w:szCs w:val="24"/>
        </w:rPr>
      </w:pPr>
      <w:r w:rsidRPr="00363D78">
        <w:rPr>
          <w:rFonts w:hint="eastAsia"/>
          <w:sz w:val="24"/>
          <w:szCs w:val="24"/>
        </w:rPr>
        <w:t xml:space="preserve">时代，曾为国庆 70周年阅兵等国家级重大庆典活动提供医疗 保障服务，联合中 </w:t>
      </w:r>
    </w:p>
    <w:p w:rsidR="00363D78" w:rsidRPr="00363D78" w:rsidRDefault="00363D78" w:rsidP="00ED5531">
      <w:pPr>
        <w:spacing w:line="360" w:lineRule="auto"/>
        <w:rPr>
          <w:sz w:val="24"/>
          <w:szCs w:val="24"/>
        </w:rPr>
      </w:pPr>
      <w:r w:rsidRPr="00363D78">
        <w:rPr>
          <w:rFonts w:hint="eastAsia"/>
          <w:sz w:val="24"/>
          <w:szCs w:val="24"/>
        </w:rPr>
        <w:t xml:space="preserve">日友好医院共建并参与运营国家远程医疗与互联网医学中心。 </w:t>
      </w:r>
    </w:p>
    <w:p w:rsidR="00363D78" w:rsidRPr="00363D78" w:rsidRDefault="00363D78" w:rsidP="00ED5531">
      <w:pPr>
        <w:spacing w:line="360" w:lineRule="auto"/>
        <w:rPr>
          <w:sz w:val="24"/>
          <w:szCs w:val="24"/>
        </w:rPr>
      </w:pPr>
      <w:r w:rsidRPr="00363D78">
        <w:rPr>
          <w:rFonts w:hint="eastAsia"/>
          <w:sz w:val="24"/>
          <w:szCs w:val="24"/>
        </w:rPr>
        <w:t xml:space="preserve">    与华为、OPPO等消费电子龙头长期深度合作，针对Apple Watch用户开发 </w:t>
      </w:r>
    </w:p>
    <w:p w:rsidR="00363D78" w:rsidRPr="00363D78" w:rsidRDefault="00363D78" w:rsidP="00ED5531">
      <w:pPr>
        <w:spacing w:line="360" w:lineRule="auto"/>
        <w:rPr>
          <w:sz w:val="24"/>
          <w:szCs w:val="24"/>
        </w:rPr>
      </w:pPr>
      <w:r w:rsidRPr="00363D78">
        <w:rPr>
          <w:rFonts w:hint="eastAsia"/>
          <w:sz w:val="24"/>
          <w:szCs w:val="24"/>
        </w:rPr>
        <w:t xml:space="preserve">“心脏+”App，为佩戴具备ECG功能的智 能终端用户提供心电解读技术与服务。 </w:t>
      </w:r>
    </w:p>
    <w:p w:rsidR="00363D78" w:rsidRPr="00363D78" w:rsidRDefault="00363D78" w:rsidP="00ED5531">
      <w:pPr>
        <w:spacing w:line="360" w:lineRule="auto"/>
        <w:rPr>
          <w:sz w:val="24"/>
          <w:szCs w:val="24"/>
        </w:rPr>
      </w:pPr>
      <w:r w:rsidRPr="00363D78">
        <w:rPr>
          <w:rFonts w:hint="eastAsia"/>
          <w:sz w:val="24"/>
          <w:szCs w:val="24"/>
        </w:rPr>
        <w:t xml:space="preserve">    在院内外监测、随访管理、体检筛查、医养监护、家庭康养等场景中，提供 </w:t>
      </w:r>
    </w:p>
    <w:p w:rsidR="00363D78" w:rsidRPr="00363D78" w:rsidRDefault="00363D78" w:rsidP="00ED5531">
      <w:pPr>
        <w:spacing w:line="360" w:lineRule="auto"/>
        <w:rPr>
          <w:sz w:val="24"/>
          <w:szCs w:val="24"/>
        </w:rPr>
      </w:pPr>
      <w:r w:rsidRPr="00363D78">
        <w:rPr>
          <w:rFonts w:hint="eastAsia"/>
          <w:sz w:val="24"/>
          <w:szCs w:val="24"/>
        </w:rPr>
        <w:t xml:space="preserve">包括智能硬件、Al解读服务、医生在线咨询等多层次专业解决万案。 </w:t>
      </w:r>
    </w:p>
    <w:p w:rsidR="00363D78" w:rsidRPr="00363D78" w:rsidRDefault="00363D78" w:rsidP="00ED5531">
      <w:pPr>
        <w:spacing w:line="360" w:lineRule="auto"/>
        <w:rPr>
          <w:sz w:val="24"/>
          <w:szCs w:val="24"/>
        </w:rPr>
      </w:pPr>
      <w:r w:rsidRPr="00363D78">
        <w:rPr>
          <w:rFonts w:hint="eastAsia"/>
          <w:sz w:val="24"/>
          <w:szCs w:val="24"/>
        </w:rPr>
        <w:t xml:space="preserve">    好络维在医疗健康领域不断创新，为医生提高诊断效率，为患者健康保驾护 </w:t>
      </w:r>
    </w:p>
    <w:p w:rsidR="00363D78" w:rsidRDefault="00363D78" w:rsidP="00ED5531">
      <w:pPr>
        <w:spacing w:line="360" w:lineRule="auto"/>
        <w:rPr>
          <w:rFonts w:hint="eastAsia"/>
          <w:sz w:val="24"/>
          <w:szCs w:val="24"/>
        </w:rPr>
      </w:pPr>
      <w:r w:rsidRPr="00363D78">
        <w:rPr>
          <w:rFonts w:hint="eastAsia"/>
          <w:sz w:val="24"/>
          <w:szCs w:val="24"/>
        </w:rPr>
        <w:t>航，贴心关爱美 好生活。</w:t>
      </w:r>
    </w:p>
    <w:p w:rsidR="00363D78" w:rsidRPr="00363D78" w:rsidRDefault="00363D78" w:rsidP="00363D78">
      <w:pPr>
        <w:rPr>
          <w:sz w:val="24"/>
          <w:szCs w:val="24"/>
        </w:rPr>
      </w:pPr>
      <w:r w:rsidRPr="00363D78">
        <w:rPr>
          <w:sz w:val="24"/>
          <w:szCs w:val="24"/>
        </w:rPr>
        <w:lastRenderedPageBreak/>
        <w:drawing>
          <wp:inline distT="0" distB="0" distL="0" distR="0">
            <wp:extent cx="5607050" cy="3043950"/>
            <wp:effectExtent l="19050" t="0" r="0" b="0"/>
            <wp:docPr id="9" name="图片 5" descr="C:\Users\Administrator\AppData\Roaming\LarkShell\OptimizeImage\93922869-456b-4f96-8ff8-af10ca8cf3f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AppData\Roaming\LarkShell\OptimizeImage\93922869-456b-4f96-8ff8-af10ca8cf3fc.jpeg"/>
                    <pic:cNvPicPr>
                      <a:picLocks noChangeAspect="1" noChangeArrowheads="1"/>
                    </pic:cNvPicPr>
                  </pic:nvPicPr>
                  <pic:blipFill>
                    <a:blip r:embed="rId12" cstate="print"/>
                    <a:srcRect/>
                    <a:stretch>
                      <a:fillRect/>
                    </a:stretch>
                  </pic:blipFill>
                  <pic:spPr bwMode="auto">
                    <a:xfrm>
                      <a:off x="0" y="0"/>
                      <a:ext cx="5607050" cy="3043950"/>
                    </a:xfrm>
                    <a:prstGeom prst="rect">
                      <a:avLst/>
                    </a:prstGeom>
                    <a:noFill/>
                    <a:ln w="9525">
                      <a:noFill/>
                      <a:miter lim="800000"/>
                      <a:headEnd/>
                      <a:tailEnd/>
                    </a:ln>
                  </pic:spPr>
                </pic:pic>
              </a:graphicData>
            </a:graphic>
          </wp:inline>
        </w:drawing>
      </w:r>
    </w:p>
    <w:p w:rsidR="00363D78" w:rsidRPr="00363D78" w:rsidRDefault="00363D78" w:rsidP="00363D78">
      <w:pPr>
        <w:rPr>
          <w:rFonts w:hint="eastAsia"/>
        </w:rPr>
      </w:pPr>
    </w:p>
    <w:p w:rsidR="00363D78" w:rsidRDefault="00363D78" w:rsidP="00363D78">
      <w:pPr>
        <w:rPr>
          <w:rFonts w:hint="eastAsia"/>
        </w:rPr>
      </w:pPr>
      <w:r>
        <w:rPr>
          <w:noProof/>
        </w:rPr>
        <w:drawing>
          <wp:inline distT="0" distB="0" distL="0" distR="0">
            <wp:extent cx="5607050" cy="3147742"/>
            <wp:effectExtent l="19050" t="0" r="0" b="0"/>
            <wp:docPr id="7" name="图片 4" descr="C:\Users\Administrator\AppData\Roaming\LarkShell\OptimizeImage\3530864d-d2fe-4bdf-b41f-b963648500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AppData\Roaming\LarkShell\OptimizeImage\3530864d-d2fe-4bdf-b41f-b96364850004.jpeg"/>
                    <pic:cNvPicPr>
                      <a:picLocks noChangeAspect="1" noChangeArrowheads="1"/>
                    </pic:cNvPicPr>
                  </pic:nvPicPr>
                  <pic:blipFill>
                    <a:blip r:embed="rId13" cstate="print"/>
                    <a:srcRect/>
                    <a:stretch>
                      <a:fillRect/>
                    </a:stretch>
                  </pic:blipFill>
                  <pic:spPr bwMode="auto">
                    <a:xfrm>
                      <a:off x="0" y="0"/>
                      <a:ext cx="5607050" cy="3147742"/>
                    </a:xfrm>
                    <a:prstGeom prst="rect">
                      <a:avLst/>
                    </a:prstGeom>
                    <a:noFill/>
                    <a:ln w="9525">
                      <a:noFill/>
                      <a:miter lim="800000"/>
                      <a:headEnd/>
                      <a:tailEnd/>
                    </a:ln>
                  </pic:spPr>
                </pic:pic>
              </a:graphicData>
            </a:graphic>
          </wp:inline>
        </w:drawing>
      </w:r>
    </w:p>
    <w:p w:rsidR="00363D78" w:rsidRPr="00363D78" w:rsidRDefault="00363D78" w:rsidP="00363D78">
      <w:pPr>
        <w:rPr>
          <w:rFonts w:hint="eastAsia"/>
        </w:rPr>
      </w:pPr>
    </w:p>
    <w:p w:rsidR="00363D78" w:rsidRPr="00363D78" w:rsidRDefault="00363D78" w:rsidP="00363D78">
      <w:pPr>
        <w:widowControl/>
        <w:jc w:val="left"/>
        <w:rPr>
          <w:rFonts w:ascii="宋体" w:eastAsia="宋体" w:hAnsi="宋体" w:cs="宋体" w:hint="eastAsia"/>
          <w:kern w:val="0"/>
          <w:sz w:val="24"/>
          <w:szCs w:val="24"/>
        </w:rPr>
      </w:pPr>
      <w:r>
        <w:rPr>
          <w:rFonts w:ascii="宋体" w:eastAsia="宋体" w:hAnsi="宋体" w:cs="宋体"/>
          <w:noProof/>
          <w:kern w:val="0"/>
          <w:sz w:val="24"/>
          <w:szCs w:val="24"/>
        </w:rPr>
        <w:lastRenderedPageBreak/>
        <w:drawing>
          <wp:inline distT="0" distB="0" distL="0" distR="0">
            <wp:extent cx="5607050" cy="3029869"/>
            <wp:effectExtent l="19050" t="0" r="0" b="0"/>
            <wp:docPr id="1" name="图片 3" descr="C:\Users\Administrator\AppData\Roaming\LarkShell\OptimizeImage\6d4753cd-7a28-43ba-95b5-6bc03f2a71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Roaming\LarkShell\OptimizeImage\6d4753cd-7a28-43ba-95b5-6bc03f2a7196.jpeg"/>
                    <pic:cNvPicPr>
                      <a:picLocks noChangeAspect="1" noChangeArrowheads="1"/>
                    </pic:cNvPicPr>
                  </pic:nvPicPr>
                  <pic:blipFill>
                    <a:blip r:embed="rId14" cstate="print"/>
                    <a:srcRect/>
                    <a:stretch>
                      <a:fillRect/>
                    </a:stretch>
                  </pic:blipFill>
                  <pic:spPr bwMode="auto">
                    <a:xfrm>
                      <a:off x="0" y="0"/>
                      <a:ext cx="5607050" cy="3029869"/>
                    </a:xfrm>
                    <a:prstGeom prst="rect">
                      <a:avLst/>
                    </a:prstGeom>
                    <a:noFill/>
                    <a:ln w="9525">
                      <a:noFill/>
                      <a:miter lim="800000"/>
                      <a:headEnd/>
                      <a:tailEnd/>
                    </a:ln>
                  </pic:spPr>
                </pic:pic>
              </a:graphicData>
            </a:graphic>
          </wp:inline>
        </w:drawing>
      </w:r>
    </w:p>
    <w:p w:rsidR="00853A03" w:rsidRDefault="0013349F" w:rsidP="00853A03">
      <w:pPr>
        <w:pStyle w:val="1"/>
        <w:rPr>
          <w:rFonts w:hint="eastAsia"/>
        </w:rPr>
      </w:pPr>
      <w:r>
        <w:rPr>
          <w:rFonts w:hint="eastAsia"/>
        </w:rPr>
        <w:t>院内心电</w:t>
      </w:r>
      <w:r w:rsidR="004029EC">
        <w:rPr>
          <w:rFonts w:hint="eastAsia"/>
        </w:rPr>
        <w:t>监护</w:t>
      </w:r>
      <w:r>
        <w:rPr>
          <w:rFonts w:hint="eastAsia"/>
        </w:rPr>
        <w:t>用户（部分）</w:t>
      </w:r>
    </w:p>
    <w:p w:rsidR="0013349F" w:rsidRPr="0013349F" w:rsidRDefault="0013349F" w:rsidP="001855FC">
      <w:pPr>
        <w:spacing w:line="360" w:lineRule="auto"/>
        <w:rPr>
          <w:sz w:val="24"/>
          <w:szCs w:val="24"/>
        </w:rPr>
      </w:pPr>
      <w:r w:rsidRPr="0013349F">
        <w:rPr>
          <w:sz w:val="24"/>
          <w:szCs w:val="24"/>
        </w:rPr>
        <w:t>浙二滨江院区</w:t>
      </w:r>
    </w:p>
    <w:p w:rsidR="0013349F" w:rsidRPr="0013349F" w:rsidRDefault="0013349F" w:rsidP="001855FC">
      <w:pPr>
        <w:spacing w:line="360" w:lineRule="auto"/>
        <w:rPr>
          <w:sz w:val="24"/>
          <w:szCs w:val="24"/>
        </w:rPr>
      </w:pPr>
      <w:r w:rsidRPr="0013349F">
        <w:rPr>
          <w:sz w:val="24"/>
          <w:szCs w:val="24"/>
        </w:rPr>
        <w:t>浙二解放院区</w:t>
      </w:r>
    </w:p>
    <w:p w:rsidR="0013349F" w:rsidRPr="0013349F" w:rsidRDefault="0013349F" w:rsidP="001855FC">
      <w:pPr>
        <w:spacing w:line="360" w:lineRule="auto"/>
        <w:rPr>
          <w:sz w:val="24"/>
          <w:szCs w:val="24"/>
        </w:rPr>
      </w:pPr>
      <w:r w:rsidRPr="0013349F">
        <w:rPr>
          <w:sz w:val="24"/>
          <w:szCs w:val="24"/>
        </w:rPr>
        <w:t>山西中化二建集团医院</w:t>
      </w:r>
    </w:p>
    <w:p w:rsidR="0013349F" w:rsidRPr="0013349F" w:rsidRDefault="0013349F" w:rsidP="001855FC">
      <w:pPr>
        <w:spacing w:line="360" w:lineRule="auto"/>
        <w:rPr>
          <w:sz w:val="24"/>
          <w:szCs w:val="24"/>
        </w:rPr>
      </w:pPr>
      <w:r w:rsidRPr="0013349F">
        <w:rPr>
          <w:sz w:val="24"/>
          <w:szCs w:val="24"/>
        </w:rPr>
        <w:t>甘肃省三院</w:t>
      </w:r>
    </w:p>
    <w:p w:rsidR="0013349F" w:rsidRPr="0013349F" w:rsidRDefault="0013349F" w:rsidP="001855FC">
      <w:pPr>
        <w:spacing w:line="360" w:lineRule="auto"/>
        <w:rPr>
          <w:sz w:val="24"/>
          <w:szCs w:val="24"/>
        </w:rPr>
      </w:pPr>
      <w:r w:rsidRPr="0013349F">
        <w:rPr>
          <w:sz w:val="24"/>
          <w:szCs w:val="24"/>
        </w:rPr>
        <w:t>甘肃省二院</w:t>
      </w:r>
    </w:p>
    <w:p w:rsidR="0013349F" w:rsidRPr="0013349F" w:rsidRDefault="0013349F" w:rsidP="001855FC">
      <w:pPr>
        <w:spacing w:line="360" w:lineRule="auto"/>
        <w:rPr>
          <w:sz w:val="24"/>
          <w:szCs w:val="24"/>
        </w:rPr>
      </w:pPr>
      <w:r w:rsidRPr="0013349F">
        <w:rPr>
          <w:sz w:val="24"/>
          <w:szCs w:val="24"/>
        </w:rPr>
        <w:t>渭南中心医院</w:t>
      </w:r>
    </w:p>
    <w:p w:rsidR="0013349F" w:rsidRPr="0013349F" w:rsidRDefault="0013349F" w:rsidP="001855FC">
      <w:pPr>
        <w:spacing w:line="360" w:lineRule="auto"/>
        <w:rPr>
          <w:sz w:val="24"/>
          <w:szCs w:val="24"/>
        </w:rPr>
      </w:pPr>
      <w:r w:rsidRPr="0013349F">
        <w:rPr>
          <w:sz w:val="24"/>
          <w:szCs w:val="24"/>
        </w:rPr>
        <w:t>秦汉新城第三医院</w:t>
      </w:r>
    </w:p>
    <w:p w:rsidR="0013349F" w:rsidRPr="0013349F" w:rsidRDefault="0013349F" w:rsidP="001855FC">
      <w:pPr>
        <w:spacing w:line="360" w:lineRule="auto"/>
        <w:rPr>
          <w:sz w:val="24"/>
          <w:szCs w:val="24"/>
        </w:rPr>
      </w:pPr>
      <w:r w:rsidRPr="0013349F">
        <w:rPr>
          <w:sz w:val="24"/>
          <w:szCs w:val="24"/>
        </w:rPr>
        <w:t>歙县人民医院</w:t>
      </w:r>
    </w:p>
    <w:p w:rsidR="0013349F" w:rsidRPr="0013349F" w:rsidRDefault="0013349F" w:rsidP="001855FC">
      <w:pPr>
        <w:spacing w:line="360" w:lineRule="auto"/>
        <w:rPr>
          <w:sz w:val="24"/>
          <w:szCs w:val="24"/>
        </w:rPr>
      </w:pPr>
      <w:r w:rsidRPr="0013349F">
        <w:rPr>
          <w:sz w:val="24"/>
          <w:szCs w:val="24"/>
        </w:rPr>
        <w:t>苏州蓝十字脑科</w:t>
      </w:r>
    </w:p>
    <w:p w:rsidR="0013349F" w:rsidRPr="0013349F" w:rsidRDefault="0013349F" w:rsidP="001855FC">
      <w:pPr>
        <w:spacing w:line="360" w:lineRule="auto"/>
        <w:rPr>
          <w:sz w:val="24"/>
          <w:szCs w:val="24"/>
        </w:rPr>
      </w:pPr>
      <w:r w:rsidRPr="0013349F">
        <w:rPr>
          <w:sz w:val="24"/>
          <w:szCs w:val="24"/>
        </w:rPr>
        <w:t>大同市第三人民医院</w:t>
      </w:r>
    </w:p>
    <w:p w:rsidR="0013349F" w:rsidRPr="0013349F" w:rsidRDefault="0013349F" w:rsidP="001855FC">
      <w:pPr>
        <w:spacing w:line="360" w:lineRule="auto"/>
        <w:rPr>
          <w:sz w:val="24"/>
          <w:szCs w:val="24"/>
        </w:rPr>
      </w:pPr>
      <w:r w:rsidRPr="0013349F">
        <w:rPr>
          <w:sz w:val="24"/>
          <w:szCs w:val="24"/>
        </w:rPr>
        <w:t>宁夏医科大总院</w:t>
      </w:r>
    </w:p>
    <w:p w:rsidR="0013349F" w:rsidRPr="00360399" w:rsidRDefault="0013349F" w:rsidP="001855FC">
      <w:pPr>
        <w:spacing w:line="360" w:lineRule="auto"/>
        <w:rPr>
          <w:rFonts w:hint="eastAsia"/>
          <w:sz w:val="24"/>
          <w:szCs w:val="24"/>
        </w:rPr>
      </w:pPr>
      <w:r w:rsidRPr="0013349F">
        <w:rPr>
          <w:sz w:val="24"/>
          <w:szCs w:val="24"/>
        </w:rPr>
        <w:lastRenderedPageBreak/>
        <w:t>宁夏医科大心脑内科医院</w:t>
      </w:r>
    </w:p>
    <w:p w:rsidR="0013349F" w:rsidRPr="0013349F" w:rsidRDefault="0013349F" w:rsidP="001855FC">
      <w:pPr>
        <w:spacing w:line="360" w:lineRule="auto"/>
        <w:rPr>
          <w:sz w:val="24"/>
          <w:szCs w:val="24"/>
        </w:rPr>
      </w:pPr>
      <w:r w:rsidRPr="0013349F">
        <w:rPr>
          <w:sz w:val="24"/>
          <w:szCs w:val="24"/>
        </w:rPr>
        <w:t>银川宝石花医院</w:t>
      </w:r>
    </w:p>
    <w:p w:rsidR="0013349F" w:rsidRPr="00360399" w:rsidRDefault="0013349F" w:rsidP="001855FC">
      <w:pPr>
        <w:spacing w:line="360" w:lineRule="auto"/>
        <w:rPr>
          <w:rFonts w:hint="eastAsia"/>
          <w:sz w:val="24"/>
          <w:szCs w:val="24"/>
        </w:rPr>
      </w:pPr>
      <w:r w:rsidRPr="0013349F">
        <w:rPr>
          <w:sz w:val="24"/>
          <w:szCs w:val="24"/>
        </w:rPr>
        <w:t>围场中医院</w:t>
      </w:r>
    </w:p>
    <w:p w:rsidR="0013349F" w:rsidRPr="0013349F" w:rsidRDefault="0013349F" w:rsidP="001855FC">
      <w:pPr>
        <w:spacing w:line="360" w:lineRule="auto"/>
        <w:rPr>
          <w:sz w:val="24"/>
          <w:szCs w:val="24"/>
        </w:rPr>
      </w:pPr>
      <w:r w:rsidRPr="0013349F">
        <w:rPr>
          <w:sz w:val="24"/>
          <w:szCs w:val="24"/>
        </w:rPr>
        <w:t>北京东方博大医院投放</w:t>
      </w:r>
    </w:p>
    <w:p w:rsidR="0013349F" w:rsidRPr="0013349F" w:rsidRDefault="0013349F" w:rsidP="001855FC">
      <w:pPr>
        <w:spacing w:line="360" w:lineRule="auto"/>
        <w:rPr>
          <w:sz w:val="24"/>
          <w:szCs w:val="24"/>
        </w:rPr>
      </w:pPr>
      <w:r w:rsidRPr="0013349F">
        <w:rPr>
          <w:sz w:val="24"/>
          <w:szCs w:val="24"/>
        </w:rPr>
        <w:t>北京三路居中西医结合医院投放</w:t>
      </w:r>
    </w:p>
    <w:p w:rsidR="0013349F" w:rsidRPr="0013349F" w:rsidRDefault="0013349F" w:rsidP="001855FC">
      <w:pPr>
        <w:spacing w:line="360" w:lineRule="auto"/>
        <w:rPr>
          <w:sz w:val="24"/>
          <w:szCs w:val="24"/>
        </w:rPr>
      </w:pPr>
      <w:r w:rsidRPr="0013349F">
        <w:rPr>
          <w:sz w:val="24"/>
          <w:szCs w:val="24"/>
        </w:rPr>
        <w:t>青岛海康医院</w:t>
      </w:r>
    </w:p>
    <w:p w:rsidR="0013349F" w:rsidRPr="0013349F" w:rsidRDefault="0013349F" w:rsidP="001855FC">
      <w:pPr>
        <w:spacing w:line="360" w:lineRule="auto"/>
        <w:rPr>
          <w:sz w:val="24"/>
          <w:szCs w:val="24"/>
        </w:rPr>
      </w:pPr>
      <w:r w:rsidRPr="0013349F">
        <w:rPr>
          <w:sz w:val="24"/>
          <w:szCs w:val="24"/>
        </w:rPr>
        <w:t>台州医院</w:t>
      </w:r>
    </w:p>
    <w:p w:rsidR="0013349F" w:rsidRPr="0013349F" w:rsidRDefault="0013349F" w:rsidP="001855FC">
      <w:pPr>
        <w:spacing w:line="360" w:lineRule="auto"/>
        <w:rPr>
          <w:sz w:val="24"/>
          <w:szCs w:val="24"/>
        </w:rPr>
      </w:pPr>
      <w:r w:rsidRPr="0013349F">
        <w:rPr>
          <w:sz w:val="24"/>
          <w:szCs w:val="24"/>
        </w:rPr>
        <w:t>南京八一医院</w:t>
      </w:r>
    </w:p>
    <w:p w:rsidR="0013349F" w:rsidRPr="0013349F" w:rsidRDefault="0013349F" w:rsidP="001855FC">
      <w:pPr>
        <w:spacing w:line="360" w:lineRule="auto"/>
        <w:rPr>
          <w:sz w:val="24"/>
          <w:szCs w:val="24"/>
        </w:rPr>
      </w:pPr>
      <w:r w:rsidRPr="0013349F">
        <w:rPr>
          <w:sz w:val="24"/>
          <w:szCs w:val="24"/>
        </w:rPr>
        <w:t>宁夏回族自治区人民医院</w:t>
      </w:r>
    </w:p>
    <w:p w:rsidR="0013349F" w:rsidRPr="0013349F" w:rsidRDefault="0013349F" w:rsidP="001855FC">
      <w:pPr>
        <w:spacing w:line="360" w:lineRule="auto"/>
        <w:rPr>
          <w:sz w:val="24"/>
          <w:szCs w:val="24"/>
        </w:rPr>
      </w:pPr>
      <w:r w:rsidRPr="0013349F">
        <w:rPr>
          <w:sz w:val="24"/>
          <w:szCs w:val="24"/>
        </w:rPr>
        <w:t>余杭二院项目</w:t>
      </w:r>
    </w:p>
    <w:p w:rsidR="00AB07B4" w:rsidRPr="00AB07B4" w:rsidRDefault="00AB07B4" w:rsidP="001855FC">
      <w:pPr>
        <w:spacing w:line="360" w:lineRule="auto"/>
        <w:rPr>
          <w:sz w:val="24"/>
          <w:szCs w:val="24"/>
        </w:rPr>
      </w:pPr>
      <w:r w:rsidRPr="00AB07B4">
        <w:rPr>
          <w:sz w:val="24"/>
          <w:szCs w:val="24"/>
        </w:rPr>
        <w:t>陕西省军区西安第一干部离职休养所</w:t>
      </w:r>
    </w:p>
    <w:p w:rsidR="00AB07B4" w:rsidRPr="00AB07B4" w:rsidRDefault="00AB07B4" w:rsidP="001855FC">
      <w:pPr>
        <w:spacing w:line="360" w:lineRule="auto"/>
        <w:rPr>
          <w:sz w:val="24"/>
          <w:szCs w:val="24"/>
        </w:rPr>
      </w:pPr>
      <w:r w:rsidRPr="00AB07B4">
        <w:rPr>
          <w:sz w:val="24"/>
          <w:szCs w:val="24"/>
        </w:rPr>
        <w:t>陕西省军区西安第十五部离职休养所</w:t>
      </w:r>
    </w:p>
    <w:p w:rsidR="00B40F87" w:rsidRPr="008C1FE5" w:rsidRDefault="00AB07B4" w:rsidP="00125D17">
      <w:pPr>
        <w:spacing w:line="360" w:lineRule="auto"/>
        <w:rPr>
          <w:rFonts w:hint="eastAsia"/>
        </w:rPr>
      </w:pPr>
      <w:r w:rsidRPr="0013349F">
        <w:rPr>
          <w:sz w:val="24"/>
          <w:szCs w:val="24"/>
        </w:rPr>
        <w:t>陕西中医药大学附属医院</w:t>
      </w:r>
      <w:bookmarkStart w:id="8" w:name="_bookmark10"/>
      <w:bookmarkStart w:id="9" w:name="五、携康优势"/>
      <w:bookmarkEnd w:id="8"/>
      <w:bookmarkEnd w:id="9"/>
    </w:p>
    <w:sectPr w:rsidR="00B40F87" w:rsidRPr="008C1FE5" w:rsidSect="00ED7D01">
      <w:headerReference w:type="default" r:id="rId15"/>
      <w:footerReference w:type="default" r:id="rId16"/>
      <w:pgSz w:w="11906" w:h="16838"/>
      <w:pgMar w:top="1440" w:right="1797" w:bottom="1440" w:left="1797" w:header="851" w:footer="992" w:gutter="0"/>
      <w:cols w:space="425"/>
      <w:titlePg/>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076B" w:rsidRDefault="00B4076B" w:rsidP="00D27F2A">
      <w:r>
        <w:separator/>
      </w:r>
    </w:p>
  </w:endnote>
  <w:endnote w:type="continuationSeparator" w:id="0">
    <w:p w:rsidR="00B4076B" w:rsidRDefault="00B4076B" w:rsidP="00D27F2A">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等线 Light">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微软雅黑">
    <w:panose1 w:val="020B0503020204020204"/>
    <w:charset w:val="86"/>
    <w:family w:val="swiss"/>
    <w:pitch w:val="variable"/>
    <w:sig w:usb0="80000287" w:usb1="280F3C52" w:usb2="00000016" w:usb3="00000000" w:csb0="0004001F" w:csb1="00000000"/>
  </w:font>
  <w:font w:name="新宋体">
    <w:panose1 w:val="02010609030101010101"/>
    <w:charset w:val="86"/>
    <w:family w:val="modern"/>
    <w:pitch w:val="fixed"/>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788461"/>
      <w:docPartObj>
        <w:docPartGallery w:val="Page Numbers (Bottom of Page)"/>
        <w:docPartUnique/>
      </w:docPartObj>
    </w:sdtPr>
    <w:sdtContent>
      <w:p w:rsidR="00125D17" w:rsidRDefault="00125D17">
        <w:pPr>
          <w:pStyle w:val="a6"/>
          <w:jc w:val="center"/>
        </w:pPr>
        <w:fldSimple w:instr=" PAGE   \* MERGEFORMAT ">
          <w:r w:rsidR="00117737" w:rsidRPr="00117737">
            <w:rPr>
              <w:noProof/>
              <w:lang w:val="zh-CN"/>
            </w:rPr>
            <w:t>2</w:t>
          </w:r>
        </w:fldSimple>
      </w:p>
    </w:sdtContent>
  </w:sdt>
  <w:p w:rsidR="00125D17" w:rsidRDefault="00125D17">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076B" w:rsidRDefault="00B4076B" w:rsidP="00D27F2A">
      <w:r>
        <w:separator/>
      </w:r>
    </w:p>
  </w:footnote>
  <w:footnote w:type="continuationSeparator" w:id="0">
    <w:p w:rsidR="00B4076B" w:rsidRDefault="00B4076B" w:rsidP="00D27F2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7D01" w:rsidRDefault="00ED7D01">
    <w:pPr>
      <w:pStyle w:val="a4"/>
    </w:pPr>
    <w:r>
      <w:rPr>
        <w:rFonts w:hint="eastAsia"/>
      </w:rPr>
      <w:t>浙江好络维医疗技术有限公司</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DE224B"/>
    <w:multiLevelType w:val="multilevel"/>
    <w:tmpl w:val="18DE224B"/>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1">
    <w:nsid w:val="247F42FE"/>
    <w:multiLevelType w:val="multilevel"/>
    <w:tmpl w:val="247F42FE"/>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2">
    <w:nsid w:val="38932F3F"/>
    <w:multiLevelType w:val="multilevel"/>
    <w:tmpl w:val="38932F3F"/>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3">
    <w:nsid w:val="39EF4EA3"/>
    <w:multiLevelType w:val="hybridMultilevel"/>
    <w:tmpl w:val="F07A1A8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nsid w:val="470675A4"/>
    <w:multiLevelType w:val="multilevel"/>
    <w:tmpl w:val="470675A4"/>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5">
    <w:nsid w:val="4E99144E"/>
    <w:multiLevelType w:val="multilevel"/>
    <w:tmpl w:val="4E99144E"/>
    <w:lvl w:ilvl="0">
      <w:start w:val="1"/>
      <w:numFmt w:val="decimal"/>
      <w:pStyle w:val="1"/>
      <w:lvlText w:val="%1."/>
      <w:lvlJc w:val="left"/>
      <w:pPr>
        <w:ind w:left="425" w:hanging="425"/>
      </w:pPr>
      <w:rPr>
        <w:rFonts w:hint="eastAsia"/>
      </w:rPr>
    </w:lvl>
    <w:lvl w:ilvl="1">
      <w:start w:val="1"/>
      <w:numFmt w:val="decimal"/>
      <w:pStyle w:val="2"/>
      <w:lvlText w:val="%1.%2."/>
      <w:lvlJc w:val="left"/>
      <w:pPr>
        <w:ind w:left="851"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pStyle w:val="6"/>
      <w:lvlText w:val="%1.%2.%3.%4.%5.%6."/>
      <w:lvlJc w:val="left"/>
      <w:pPr>
        <w:ind w:left="1134" w:hanging="1134"/>
      </w:pPr>
      <w:rPr>
        <w:rFonts w:hint="eastAsia"/>
      </w:rPr>
    </w:lvl>
    <w:lvl w:ilvl="6">
      <w:start w:val="1"/>
      <w:numFmt w:val="decimal"/>
      <w:pStyle w:val="7"/>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nsid w:val="779B5951"/>
    <w:multiLevelType w:val="multilevel"/>
    <w:tmpl w:val="779B5951"/>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7">
    <w:nsid w:val="7B536D88"/>
    <w:multiLevelType w:val="multilevel"/>
    <w:tmpl w:val="7B536D88"/>
    <w:lvl w:ilvl="0">
      <w:start w:val="5"/>
      <w:numFmt w:val="japaneseCounting"/>
      <w:lvlText w:val="%1、"/>
      <w:lvlJc w:val="left"/>
      <w:pPr>
        <w:ind w:left="862" w:hanging="720"/>
      </w:pPr>
      <w:rPr>
        <w:rFonts w:hint="default"/>
        <w:b/>
      </w:r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num w:numId="1">
    <w:abstractNumId w:val="5"/>
  </w:num>
  <w:num w:numId="2">
    <w:abstractNumId w:val="2"/>
  </w:num>
  <w:num w:numId="3">
    <w:abstractNumId w:val="1"/>
  </w:num>
  <w:num w:numId="4">
    <w:abstractNumId w:val="5"/>
  </w:num>
  <w:num w:numId="5">
    <w:abstractNumId w:val="5"/>
  </w:num>
  <w:num w:numId="6">
    <w:abstractNumId w:val="5"/>
  </w:num>
  <w:num w:numId="7">
    <w:abstractNumId w:val="5"/>
  </w:num>
  <w:num w:numId="8">
    <w:abstractNumId w:val="5"/>
  </w:num>
  <w:num w:numId="9">
    <w:abstractNumId w:val="7"/>
  </w:num>
  <w:num w:numId="10">
    <w:abstractNumId w:val="6"/>
  </w:num>
  <w:num w:numId="11">
    <w:abstractNumId w:val="0"/>
  </w:num>
  <w:num w:numId="12">
    <w:abstractNumId w:val="4"/>
  </w:num>
  <w:num w:numId="13">
    <w:abstractNumId w:val="3"/>
  </w:num>
  <w:num w:numId="14">
    <w:abstractNumId w:val="5"/>
  </w:num>
  <w:num w:numId="1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D7C32"/>
    <w:rsid w:val="000125BA"/>
    <w:rsid w:val="0001397E"/>
    <w:rsid w:val="0002217D"/>
    <w:rsid w:val="000F061D"/>
    <w:rsid w:val="00117737"/>
    <w:rsid w:val="00125D17"/>
    <w:rsid w:val="001325DA"/>
    <w:rsid w:val="0013349F"/>
    <w:rsid w:val="001855FC"/>
    <w:rsid w:val="00227889"/>
    <w:rsid w:val="002326BD"/>
    <w:rsid w:val="00274ACD"/>
    <w:rsid w:val="002816B4"/>
    <w:rsid w:val="002872D4"/>
    <w:rsid w:val="002B185E"/>
    <w:rsid w:val="002D05FB"/>
    <w:rsid w:val="002E0B50"/>
    <w:rsid w:val="00335CB2"/>
    <w:rsid w:val="00360399"/>
    <w:rsid w:val="00363D78"/>
    <w:rsid w:val="003656D6"/>
    <w:rsid w:val="003A289F"/>
    <w:rsid w:val="004029EC"/>
    <w:rsid w:val="004614CB"/>
    <w:rsid w:val="00487B16"/>
    <w:rsid w:val="004A3567"/>
    <w:rsid w:val="004B5700"/>
    <w:rsid w:val="004D5C15"/>
    <w:rsid w:val="006049C8"/>
    <w:rsid w:val="0061137B"/>
    <w:rsid w:val="0064005A"/>
    <w:rsid w:val="006D0D8D"/>
    <w:rsid w:val="006D58FC"/>
    <w:rsid w:val="00707D4F"/>
    <w:rsid w:val="007D1860"/>
    <w:rsid w:val="007F4C57"/>
    <w:rsid w:val="007F6F14"/>
    <w:rsid w:val="008061CD"/>
    <w:rsid w:val="0082342D"/>
    <w:rsid w:val="00825BB3"/>
    <w:rsid w:val="00834885"/>
    <w:rsid w:val="00853A03"/>
    <w:rsid w:val="008C1FE5"/>
    <w:rsid w:val="00937054"/>
    <w:rsid w:val="00997FF6"/>
    <w:rsid w:val="009D33B9"/>
    <w:rsid w:val="009F2E08"/>
    <w:rsid w:val="00A36887"/>
    <w:rsid w:val="00AB07B4"/>
    <w:rsid w:val="00B4076B"/>
    <w:rsid w:val="00B40F87"/>
    <w:rsid w:val="00B661A0"/>
    <w:rsid w:val="00BB2B4E"/>
    <w:rsid w:val="00BD11DC"/>
    <w:rsid w:val="00C40EF0"/>
    <w:rsid w:val="00C62B46"/>
    <w:rsid w:val="00CB5E2F"/>
    <w:rsid w:val="00CC2F12"/>
    <w:rsid w:val="00CD7C32"/>
    <w:rsid w:val="00D26177"/>
    <w:rsid w:val="00D27F2A"/>
    <w:rsid w:val="00D624AF"/>
    <w:rsid w:val="00DF38CC"/>
    <w:rsid w:val="00E06970"/>
    <w:rsid w:val="00E478F3"/>
    <w:rsid w:val="00E52C7B"/>
    <w:rsid w:val="00ED031E"/>
    <w:rsid w:val="00ED5531"/>
    <w:rsid w:val="00ED7D01"/>
    <w:rsid w:val="00EF3A83"/>
    <w:rsid w:val="00F3131C"/>
    <w:rsid w:val="00F413B0"/>
    <w:rsid w:val="00FA1183"/>
    <w:rsid w:val="00FE1A03"/>
    <w:rsid w:val="00FE7ED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7C32"/>
    <w:pPr>
      <w:widowControl w:val="0"/>
      <w:jc w:val="both"/>
    </w:pPr>
  </w:style>
  <w:style w:type="paragraph" w:styleId="1">
    <w:name w:val="heading 1"/>
    <w:aliases w:val="AHeading 1,章,h1,1st level,Section Head,l1,H1,H11,H12,H13,H14,H15,H16,H17,L1 Heading 1,h11,1st level1,heading 11,h12,1st level2,heading 12,h111,1st level11,heading 111,h13,1st level3,heading 13,h112,1st level12,heading 112,h121,1st level21,heading 1"/>
    <w:basedOn w:val="a"/>
    <w:next w:val="a"/>
    <w:link w:val="1Char"/>
    <w:qFormat/>
    <w:rsid w:val="00CD7C32"/>
    <w:pPr>
      <w:keepNext/>
      <w:keepLines/>
      <w:numPr>
        <w:numId w:val="1"/>
      </w:numPr>
      <w:spacing w:before="340" w:after="330" w:line="578" w:lineRule="auto"/>
      <w:outlineLvl w:val="0"/>
    </w:pPr>
    <w:rPr>
      <w:b/>
      <w:bCs/>
      <w:kern w:val="44"/>
      <w:sz w:val="44"/>
      <w:szCs w:val="44"/>
    </w:rPr>
  </w:style>
  <w:style w:type="paragraph" w:styleId="2">
    <w:name w:val="heading 2"/>
    <w:aliases w:val="H2,Underrubrik1,prop2,PIM2,2,h2,Heading 21,第一章 标题 2,Heading 2 Hidden,Heading 2 CCBS,heading 2,sect 1.2,Title2,Header 2,l2,Level 2 Head,H2normal full,DO NOT USE_h2,chn,Chapter Number/Appendix Letter,2nd level,Titre2,HD2,Titre3,proj2,proj21,proj22,子"/>
    <w:basedOn w:val="a"/>
    <w:next w:val="a"/>
    <w:link w:val="2Char"/>
    <w:uiPriority w:val="9"/>
    <w:unhideWhenUsed/>
    <w:qFormat/>
    <w:rsid w:val="00CD7C32"/>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Heading 3.,H3,Title3,h3,Map,H31,3rd level,Heading 3 - old,L3,l3,heading 3,H3-Heading 3,l3.3,3,list 3,Bold Head,bh,Head 3,sect1.2.3,sect1.2.31,sect1.2.32,sect1.2.311,sect1.2.33,sect1.2.312,level_3,PIM 3,Level 3 Head,CT,Underrubrik2,heading 3TOC,h31"/>
    <w:basedOn w:val="a"/>
    <w:next w:val="a"/>
    <w:link w:val="3Char"/>
    <w:uiPriority w:val="9"/>
    <w:unhideWhenUsed/>
    <w:qFormat/>
    <w:rsid w:val="00CD7C32"/>
    <w:pPr>
      <w:keepNext/>
      <w:keepLines/>
      <w:numPr>
        <w:ilvl w:val="2"/>
        <w:numId w:val="1"/>
      </w:numPr>
      <w:spacing w:before="260" w:after="260" w:line="416" w:lineRule="auto"/>
      <w:outlineLvl w:val="2"/>
    </w:pPr>
    <w:rPr>
      <w:b/>
      <w:bCs/>
      <w:sz w:val="32"/>
      <w:szCs w:val="32"/>
    </w:rPr>
  </w:style>
  <w:style w:type="paragraph" w:styleId="4">
    <w:name w:val="heading 4"/>
    <w:aliases w:val="H4,Heading 4.,bullet,bl,bb,PIM 4,h4,Ref Heading 1,rh1,Heading sql,sect 1.2.3.4,sect 1.2.3.41,Ref Heading 11,rh11,sect 1.2.3.42,Ref Heading 12,rh12,sect 1.2.3.411,Ref Heading 111,rh111,sect 1.2.3.43,Ref Heading 13,rh13,sect 1.2.3.412,Ref Heading 112"/>
    <w:basedOn w:val="a"/>
    <w:next w:val="a"/>
    <w:link w:val="4Char"/>
    <w:unhideWhenUsed/>
    <w:qFormat/>
    <w:rsid w:val="00CD7C32"/>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aliases w:val="H5,Appendix A  Heading 5,dash,ds,dd,PIM 5,5,h5,Roman list,Block Label,Alt+5,heading 5,Heading5,h51,heading 51,Heading51,h52,h53,heading 5 + Indent: Left 0.5 in,Title 5,口,口1,口2,ITT t5,PA Pico Section,H5-Heading 5,l5,heading5,H5-Heading 5&#10;,H51,51,l51"/>
    <w:basedOn w:val="a"/>
    <w:next w:val="a"/>
    <w:link w:val="5Char"/>
    <w:unhideWhenUsed/>
    <w:qFormat/>
    <w:rsid w:val="00CD7C32"/>
    <w:pPr>
      <w:keepNext/>
      <w:keepLines/>
      <w:numPr>
        <w:ilvl w:val="4"/>
        <w:numId w:val="1"/>
      </w:numPr>
      <w:spacing w:before="280" w:after="290" w:line="376" w:lineRule="auto"/>
      <w:outlineLvl w:val="4"/>
    </w:pPr>
    <w:rPr>
      <w:b/>
      <w:bCs/>
      <w:sz w:val="28"/>
      <w:szCs w:val="28"/>
    </w:rPr>
  </w:style>
  <w:style w:type="paragraph" w:styleId="6">
    <w:name w:val="heading 6"/>
    <w:aliases w:val="Legal Level 1.,BOD 4,Bullet list,H6,h6,Third Subheading,PIM 6,6,第五层条,1.1.1.1.1.1标题 6,L6,正文六级标题,标题 6(ALT+6),第六层条目,Bullet (Single Lines),h61,heading 61,CSS节内4级标记,PIM 61,H61,BOD 41,PIM 62,H62,BOD 42,PIM 63,H63,PIM 64,H64,PIM 65,H65,BOD 43,PIM 611,H611"/>
    <w:basedOn w:val="a"/>
    <w:next w:val="a"/>
    <w:link w:val="6Char"/>
    <w:unhideWhenUsed/>
    <w:qFormat/>
    <w:rsid w:val="00CD7C32"/>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aliases w:val="letter list,st,h7,SDL title,不用,PIM 7,（1）,L7,正文七级标题,ITT t7,PA Appendix Major,T7,(use for appendix),H TIMES1,H7,1.标题 6,Legal Level 1.1.,表名,1.1.1.1.1.1.1标题 7,Level 1.1,h71,st1,SDL title1,h72,st2,SDL title2,h73,st3,SDL title3,h74,st4,SDL title4,h75,st5"/>
    <w:basedOn w:val="a"/>
    <w:next w:val="a"/>
    <w:link w:val="7Char"/>
    <w:unhideWhenUsed/>
    <w:qFormat/>
    <w:rsid w:val="00CD7C32"/>
    <w:pPr>
      <w:keepNext/>
      <w:keepLines/>
      <w:numPr>
        <w:ilvl w:val="6"/>
        <w:numId w:val="1"/>
      </w:numPr>
      <w:spacing w:before="240" w:after="64" w:line="320" w:lineRule="auto"/>
      <w:outlineLvl w:val="6"/>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aliases w:val="AHeading 1 Char,章 Char,h1 Char,1st level Char,Section Head Char,l1 Char,H1 Char,H11 Char,H12 Char,H13 Char,H14 Char,H15 Char,H16 Char,H17 Char,L1 Heading 1 Char,h11 Char,1st level1 Char,heading 11 Char,h12 Char,1st level2 Char,heading 12 Char"/>
    <w:basedOn w:val="a0"/>
    <w:link w:val="1"/>
    <w:qFormat/>
    <w:rsid w:val="00CD7C32"/>
    <w:rPr>
      <w:b/>
      <w:bCs/>
      <w:kern w:val="44"/>
      <w:sz w:val="44"/>
      <w:szCs w:val="44"/>
    </w:rPr>
  </w:style>
  <w:style w:type="character" w:customStyle="1" w:styleId="2Char">
    <w:name w:val="标题 2 Char"/>
    <w:aliases w:val="H2 Char,Underrubrik1 Char,prop2 Char,PIM2 Char,2 Char,h2 Char,Heading 21 Char,第一章 标题 2 Char,Heading 2 Hidden Char,Heading 2 CCBS Char,heading 2 Char,sect 1.2 Char,Title2 Char,Header 2 Char,l2 Char,Level 2 Head Char,H2normal full Char,chn Char"/>
    <w:basedOn w:val="a0"/>
    <w:link w:val="2"/>
    <w:uiPriority w:val="9"/>
    <w:qFormat/>
    <w:rsid w:val="00CD7C32"/>
    <w:rPr>
      <w:rFonts w:asciiTheme="majorHAnsi" w:eastAsiaTheme="majorEastAsia" w:hAnsiTheme="majorHAnsi" w:cstheme="majorBidi"/>
      <w:b/>
      <w:bCs/>
      <w:sz w:val="32"/>
      <w:szCs w:val="32"/>
    </w:rPr>
  </w:style>
  <w:style w:type="character" w:customStyle="1" w:styleId="3Char">
    <w:name w:val="标题 3 Char"/>
    <w:aliases w:val="Heading 3. Char,H3 Char,Title3 Char,h3 Char,Map Char,H31 Char,3rd level Char,Heading 3 - old Char,L3 Char,l3 Char,heading 3 Char,H3-Heading 3 Char,l3.3 Char,3 Char,list 3 Char,Bold Head Char,bh Char,Head 3 Char,sect1.2.3 Char,sect1.2.31 Char"/>
    <w:basedOn w:val="a0"/>
    <w:link w:val="3"/>
    <w:uiPriority w:val="9"/>
    <w:rsid w:val="00CD7C32"/>
    <w:rPr>
      <w:b/>
      <w:bCs/>
      <w:sz w:val="32"/>
      <w:szCs w:val="32"/>
    </w:rPr>
  </w:style>
  <w:style w:type="character" w:customStyle="1" w:styleId="4Char">
    <w:name w:val="标题 4 Char"/>
    <w:aliases w:val="H4 Char,Heading 4. Char,bullet Char,bl Char,bb Char,PIM 4 Char,h4 Char,Ref Heading 1 Char,rh1 Char,Heading sql Char,sect 1.2.3.4 Char,sect 1.2.3.41 Char,Ref Heading 11 Char,rh11 Char,sect 1.2.3.42 Char,Ref Heading 12 Char,rh12 Char,rh111 Char"/>
    <w:basedOn w:val="a0"/>
    <w:link w:val="4"/>
    <w:rsid w:val="00CD7C32"/>
    <w:rPr>
      <w:rFonts w:asciiTheme="majorHAnsi" w:eastAsiaTheme="majorEastAsia" w:hAnsiTheme="majorHAnsi" w:cstheme="majorBidi"/>
      <w:b/>
      <w:bCs/>
      <w:sz w:val="28"/>
      <w:szCs w:val="28"/>
    </w:rPr>
  </w:style>
  <w:style w:type="character" w:customStyle="1" w:styleId="5Char">
    <w:name w:val="标题 5 Char"/>
    <w:aliases w:val="H5 Char,Appendix A  Heading 5 Char,dash Char,ds Char,dd Char,PIM 5 Char,5 Char,h5 Char,Roman list Char,Block Label Char,Alt+5 Char,heading 5 Char,Heading5 Char,h51 Char,heading 51 Char,Heading51 Char,h52 Char,h53 Char,Title 5 Char,口 Char"/>
    <w:basedOn w:val="a0"/>
    <w:link w:val="5"/>
    <w:rsid w:val="00CD7C32"/>
    <w:rPr>
      <w:b/>
      <w:bCs/>
      <w:sz w:val="28"/>
      <w:szCs w:val="28"/>
    </w:rPr>
  </w:style>
  <w:style w:type="character" w:customStyle="1" w:styleId="6Char">
    <w:name w:val="标题 6 Char"/>
    <w:aliases w:val="Legal Level 1. Char,BOD 4 Char,Bullet list Char,H6 Char,h6 Char,Third Subheading Char,PIM 6 Char,6 Char,第五层条 Char,1.1.1.1.1.1标题 6 Char,L6 Char,正文六级标题 Char,标题 6(ALT+6) Char,第六层条目 Char,Bullet (Single Lines) Char,h61 Char,heading 61 Char,H61 Char"/>
    <w:basedOn w:val="a0"/>
    <w:link w:val="6"/>
    <w:rsid w:val="00CD7C32"/>
    <w:rPr>
      <w:rFonts w:asciiTheme="majorHAnsi" w:eastAsiaTheme="majorEastAsia" w:hAnsiTheme="majorHAnsi" w:cstheme="majorBidi"/>
      <w:b/>
      <w:bCs/>
      <w:sz w:val="24"/>
      <w:szCs w:val="24"/>
    </w:rPr>
  </w:style>
  <w:style w:type="character" w:customStyle="1" w:styleId="7Char">
    <w:name w:val="标题 7 Char"/>
    <w:aliases w:val="letter list Char,st Char,h7 Char,SDL title Char,不用 Char,PIM 7 Char,（1） Char,L7 Char,正文七级标题 Char,ITT t7 Char,PA Appendix Major Char,T7 Char,(use for appendix) Char,H TIMES1 Char,H7 Char,1.标题 6 Char,Legal Level 1.1. Char,表名 Char,Level 1.1 Char"/>
    <w:basedOn w:val="a0"/>
    <w:link w:val="7"/>
    <w:rsid w:val="00CD7C32"/>
    <w:rPr>
      <w:b/>
      <w:bCs/>
      <w:sz w:val="24"/>
      <w:szCs w:val="24"/>
    </w:rPr>
  </w:style>
  <w:style w:type="paragraph" w:customStyle="1" w:styleId="a3">
    <w:name w:val="文本"/>
    <w:qFormat/>
    <w:rsid w:val="00CD7C32"/>
    <w:pPr>
      <w:widowControl w:val="0"/>
      <w:spacing w:line="360" w:lineRule="auto"/>
      <w:ind w:firstLine="425"/>
    </w:pPr>
    <w:rPr>
      <w:rFonts w:ascii="宋体" w:eastAsia="宋体" w:hAnsi="宋体" w:cs="宋体"/>
      <w:color w:val="000000"/>
      <w:kern w:val="0"/>
      <w:sz w:val="24"/>
      <w:szCs w:val="24"/>
      <w:u w:color="000000"/>
      <w:lang w:val="zh-TW" w:eastAsia="zh-TW"/>
    </w:rPr>
  </w:style>
  <w:style w:type="table" w:customStyle="1" w:styleId="TableNormal">
    <w:name w:val="Table Normal"/>
    <w:qFormat/>
    <w:rsid w:val="00CD7C32"/>
    <w:rPr>
      <w:rFonts w:ascii="Times New Roman" w:eastAsia="宋体" w:hAnsi="Times New Roman" w:cs="Times New Roman"/>
      <w:kern w:val="0"/>
      <w:sz w:val="20"/>
      <w:szCs w:val="20"/>
    </w:rPr>
    <w:tblPr>
      <w:tblCellMar>
        <w:top w:w="0" w:type="dxa"/>
        <w:left w:w="0" w:type="dxa"/>
        <w:bottom w:w="0" w:type="dxa"/>
        <w:right w:w="0" w:type="dxa"/>
      </w:tblCellMar>
    </w:tblPr>
  </w:style>
  <w:style w:type="paragraph" w:styleId="a4">
    <w:name w:val="header"/>
    <w:basedOn w:val="a"/>
    <w:link w:val="Char"/>
    <w:rsid w:val="003656D6"/>
    <w:pPr>
      <w:pBdr>
        <w:bottom w:val="single" w:sz="6" w:space="1" w:color="auto"/>
      </w:pBdr>
      <w:tabs>
        <w:tab w:val="center" w:pos="4153"/>
        <w:tab w:val="right" w:pos="8306"/>
      </w:tabs>
      <w:snapToGrid w:val="0"/>
      <w:jc w:val="center"/>
    </w:pPr>
    <w:rPr>
      <w:rFonts w:ascii="Calibri" w:eastAsia="宋体" w:hAnsi="Calibri" w:cs="Times New Roman"/>
      <w:sz w:val="18"/>
      <w:szCs w:val="18"/>
    </w:rPr>
  </w:style>
  <w:style w:type="character" w:customStyle="1" w:styleId="Char">
    <w:name w:val="页眉 Char"/>
    <w:basedOn w:val="a0"/>
    <w:link w:val="a4"/>
    <w:rsid w:val="003656D6"/>
    <w:rPr>
      <w:rFonts w:ascii="Calibri" w:eastAsia="宋体" w:hAnsi="Calibri" w:cs="Times New Roman"/>
      <w:sz w:val="18"/>
      <w:szCs w:val="18"/>
    </w:rPr>
  </w:style>
  <w:style w:type="paragraph" w:styleId="a5">
    <w:name w:val="Balloon Text"/>
    <w:basedOn w:val="a"/>
    <w:link w:val="Char0"/>
    <w:uiPriority w:val="99"/>
    <w:semiHidden/>
    <w:unhideWhenUsed/>
    <w:rsid w:val="00D27F2A"/>
    <w:rPr>
      <w:sz w:val="18"/>
      <w:szCs w:val="18"/>
    </w:rPr>
  </w:style>
  <w:style w:type="character" w:customStyle="1" w:styleId="Char0">
    <w:name w:val="批注框文本 Char"/>
    <w:basedOn w:val="a0"/>
    <w:link w:val="a5"/>
    <w:uiPriority w:val="99"/>
    <w:semiHidden/>
    <w:rsid w:val="00D27F2A"/>
    <w:rPr>
      <w:sz w:val="18"/>
      <w:szCs w:val="18"/>
    </w:rPr>
  </w:style>
  <w:style w:type="paragraph" w:styleId="a6">
    <w:name w:val="footer"/>
    <w:basedOn w:val="a"/>
    <w:link w:val="Char1"/>
    <w:uiPriority w:val="99"/>
    <w:unhideWhenUsed/>
    <w:rsid w:val="00D27F2A"/>
    <w:pPr>
      <w:tabs>
        <w:tab w:val="center" w:pos="4153"/>
        <w:tab w:val="right" w:pos="8306"/>
      </w:tabs>
      <w:snapToGrid w:val="0"/>
      <w:jc w:val="left"/>
    </w:pPr>
    <w:rPr>
      <w:sz w:val="18"/>
      <w:szCs w:val="18"/>
    </w:rPr>
  </w:style>
  <w:style w:type="character" w:customStyle="1" w:styleId="Char1">
    <w:name w:val="页脚 Char"/>
    <w:basedOn w:val="a0"/>
    <w:link w:val="a6"/>
    <w:uiPriority w:val="99"/>
    <w:rsid w:val="00D27F2A"/>
    <w:rPr>
      <w:sz w:val="18"/>
      <w:szCs w:val="18"/>
    </w:rPr>
  </w:style>
  <w:style w:type="paragraph" w:styleId="a7">
    <w:name w:val="Body Text"/>
    <w:basedOn w:val="a"/>
    <w:link w:val="Char2"/>
    <w:uiPriority w:val="1"/>
    <w:qFormat/>
    <w:rsid w:val="000F061D"/>
    <w:pPr>
      <w:spacing w:before="61"/>
      <w:ind w:left="140"/>
      <w:jc w:val="left"/>
    </w:pPr>
    <w:rPr>
      <w:rFonts w:ascii="仿宋" w:eastAsia="仿宋" w:hAnsi="仿宋"/>
      <w:kern w:val="0"/>
      <w:sz w:val="28"/>
      <w:szCs w:val="28"/>
      <w:lang w:eastAsia="en-US"/>
    </w:rPr>
  </w:style>
  <w:style w:type="character" w:customStyle="1" w:styleId="Char2">
    <w:name w:val="正文文本 Char"/>
    <w:basedOn w:val="a0"/>
    <w:link w:val="a7"/>
    <w:uiPriority w:val="1"/>
    <w:rsid w:val="000F061D"/>
    <w:rPr>
      <w:rFonts w:ascii="仿宋" w:eastAsia="仿宋" w:hAnsi="仿宋"/>
      <w:kern w:val="0"/>
      <w:sz w:val="28"/>
      <w:szCs w:val="28"/>
      <w:lang w:eastAsia="en-US"/>
    </w:rPr>
  </w:style>
  <w:style w:type="paragraph" w:customStyle="1" w:styleId="Heading1">
    <w:name w:val="Heading 1"/>
    <w:basedOn w:val="a"/>
    <w:uiPriority w:val="1"/>
    <w:qFormat/>
    <w:rsid w:val="000F061D"/>
    <w:pPr>
      <w:ind w:left="140"/>
      <w:jc w:val="left"/>
      <w:outlineLvl w:val="1"/>
    </w:pPr>
    <w:rPr>
      <w:rFonts w:ascii="黑体" w:eastAsia="黑体" w:hAnsi="黑体"/>
      <w:b/>
      <w:bCs/>
      <w:kern w:val="0"/>
      <w:sz w:val="32"/>
      <w:szCs w:val="32"/>
      <w:lang w:eastAsia="en-US"/>
    </w:rPr>
  </w:style>
  <w:style w:type="paragraph" w:styleId="a8">
    <w:name w:val="List Paragraph"/>
    <w:aliases w:val="清单 1,符号列表,List,List1,lp1,List11,List111,List1111,List11111,List111111,List1111111,List11111111,List111111111,List1111111111,List11111111111,List111111111111,List1111111111111,List11111111111111,List111111111111111,List1111111111111111,列表1,列表11,?,编号"/>
    <w:basedOn w:val="a"/>
    <w:link w:val="Char3"/>
    <w:uiPriority w:val="34"/>
    <w:qFormat/>
    <w:rsid w:val="000F061D"/>
    <w:pPr>
      <w:jc w:val="left"/>
    </w:pPr>
    <w:rPr>
      <w:kern w:val="0"/>
      <w:sz w:val="22"/>
      <w:lang w:eastAsia="en-US"/>
    </w:rPr>
  </w:style>
  <w:style w:type="character" w:customStyle="1" w:styleId="Char3">
    <w:name w:val="列出段落 Char"/>
    <w:aliases w:val="清单 1 Char,符号列表 Char,List Char,List1 Char,lp1 Char,List11 Char,List111 Char,List1111 Char,List11111 Char,List111111 Char,List1111111 Char,List11111111 Char,List111111111 Char,List1111111111 Char,List11111111111 Char,List111111111111 Char,? Char"/>
    <w:link w:val="a8"/>
    <w:uiPriority w:val="34"/>
    <w:qFormat/>
    <w:rsid w:val="002B185E"/>
    <w:rPr>
      <w:kern w:val="0"/>
      <w:sz w:val="22"/>
      <w:lang w:eastAsia="en-US"/>
    </w:rPr>
  </w:style>
  <w:style w:type="paragraph" w:styleId="a9">
    <w:name w:val="Body Text First Indent"/>
    <w:basedOn w:val="a7"/>
    <w:link w:val="Char4"/>
    <w:uiPriority w:val="99"/>
    <w:unhideWhenUsed/>
    <w:rsid w:val="004A3567"/>
    <w:pPr>
      <w:spacing w:before="0" w:after="120"/>
      <w:ind w:left="0" w:firstLineChars="100" w:firstLine="420"/>
      <w:jc w:val="both"/>
    </w:pPr>
    <w:rPr>
      <w:rFonts w:asciiTheme="minorHAnsi" w:eastAsiaTheme="minorEastAsia" w:hAnsiTheme="minorHAnsi"/>
      <w:kern w:val="2"/>
      <w:sz w:val="21"/>
      <w:szCs w:val="22"/>
      <w:lang w:eastAsia="zh-CN"/>
    </w:rPr>
  </w:style>
  <w:style w:type="character" w:customStyle="1" w:styleId="Char4">
    <w:name w:val="正文首行缩进 Char"/>
    <w:basedOn w:val="Char2"/>
    <w:link w:val="a9"/>
    <w:uiPriority w:val="99"/>
    <w:rsid w:val="004A3567"/>
  </w:style>
  <w:style w:type="paragraph" w:styleId="aa">
    <w:name w:val="Body Text Indent"/>
    <w:basedOn w:val="a"/>
    <w:link w:val="Char5"/>
    <w:uiPriority w:val="99"/>
    <w:semiHidden/>
    <w:unhideWhenUsed/>
    <w:rsid w:val="004D5C15"/>
    <w:pPr>
      <w:spacing w:after="120"/>
      <w:ind w:leftChars="200" w:left="420"/>
    </w:pPr>
  </w:style>
  <w:style w:type="character" w:customStyle="1" w:styleId="Char5">
    <w:name w:val="正文文本缩进 Char"/>
    <w:basedOn w:val="a0"/>
    <w:link w:val="aa"/>
    <w:uiPriority w:val="99"/>
    <w:semiHidden/>
    <w:rsid w:val="004D5C15"/>
  </w:style>
  <w:style w:type="paragraph" w:styleId="20">
    <w:name w:val="Body Text First Indent 2"/>
    <w:basedOn w:val="aa"/>
    <w:link w:val="2Char0"/>
    <w:uiPriority w:val="99"/>
    <w:semiHidden/>
    <w:unhideWhenUsed/>
    <w:rsid w:val="004D5C15"/>
    <w:pPr>
      <w:ind w:firstLineChars="200" w:firstLine="420"/>
    </w:pPr>
  </w:style>
  <w:style w:type="character" w:customStyle="1" w:styleId="2Char0">
    <w:name w:val="正文首行缩进 2 Char"/>
    <w:basedOn w:val="Char5"/>
    <w:link w:val="20"/>
    <w:uiPriority w:val="99"/>
    <w:semiHidden/>
    <w:rsid w:val="004D5C15"/>
  </w:style>
  <w:style w:type="paragraph" w:styleId="ab">
    <w:name w:val="Normal (Web)"/>
    <w:basedOn w:val="a"/>
    <w:uiPriority w:val="99"/>
    <w:semiHidden/>
    <w:unhideWhenUsed/>
    <w:rsid w:val="007D1860"/>
    <w:pPr>
      <w:widowControl/>
      <w:spacing w:before="100" w:beforeAutospacing="1" w:after="100" w:afterAutospacing="1"/>
      <w:jc w:val="left"/>
    </w:pPr>
    <w:rPr>
      <w:rFonts w:ascii="宋体" w:eastAsia="宋体" w:hAnsi="宋体" w:cs="宋体"/>
      <w:kern w:val="0"/>
      <w:sz w:val="24"/>
      <w:szCs w:val="24"/>
    </w:rPr>
  </w:style>
  <w:style w:type="paragraph" w:styleId="ac">
    <w:name w:val="No Spacing"/>
    <w:uiPriority w:val="1"/>
    <w:qFormat/>
    <w:rsid w:val="00F413B0"/>
    <w:pPr>
      <w:widowControl w:val="0"/>
      <w:jc w:val="both"/>
    </w:pPr>
  </w:style>
</w:styles>
</file>

<file path=word/webSettings.xml><?xml version="1.0" encoding="utf-8"?>
<w:webSettings xmlns:r="http://schemas.openxmlformats.org/officeDocument/2006/relationships" xmlns:w="http://schemas.openxmlformats.org/wordprocessingml/2006/main">
  <w:divs>
    <w:div w:id="151025912">
      <w:bodyDiv w:val="1"/>
      <w:marLeft w:val="0"/>
      <w:marRight w:val="0"/>
      <w:marTop w:val="0"/>
      <w:marBottom w:val="0"/>
      <w:divBdr>
        <w:top w:val="none" w:sz="0" w:space="0" w:color="auto"/>
        <w:left w:val="none" w:sz="0" w:space="0" w:color="auto"/>
        <w:bottom w:val="none" w:sz="0" w:space="0" w:color="auto"/>
        <w:right w:val="none" w:sz="0" w:space="0" w:color="auto"/>
      </w:divBdr>
    </w:div>
    <w:div w:id="190382380">
      <w:bodyDiv w:val="1"/>
      <w:marLeft w:val="0"/>
      <w:marRight w:val="0"/>
      <w:marTop w:val="0"/>
      <w:marBottom w:val="0"/>
      <w:divBdr>
        <w:top w:val="none" w:sz="0" w:space="0" w:color="auto"/>
        <w:left w:val="none" w:sz="0" w:space="0" w:color="auto"/>
        <w:bottom w:val="none" w:sz="0" w:space="0" w:color="auto"/>
        <w:right w:val="none" w:sz="0" w:space="0" w:color="auto"/>
      </w:divBdr>
      <w:divsChild>
        <w:div w:id="740106933">
          <w:marLeft w:val="0"/>
          <w:marRight w:val="0"/>
          <w:marTop w:val="0"/>
          <w:marBottom w:val="0"/>
          <w:divBdr>
            <w:top w:val="none" w:sz="0" w:space="0" w:color="auto"/>
            <w:left w:val="none" w:sz="0" w:space="0" w:color="auto"/>
            <w:bottom w:val="none" w:sz="0" w:space="0" w:color="auto"/>
            <w:right w:val="none" w:sz="0" w:space="0" w:color="auto"/>
          </w:divBdr>
          <w:divsChild>
            <w:div w:id="15970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963061">
      <w:bodyDiv w:val="1"/>
      <w:marLeft w:val="0"/>
      <w:marRight w:val="0"/>
      <w:marTop w:val="0"/>
      <w:marBottom w:val="0"/>
      <w:divBdr>
        <w:top w:val="none" w:sz="0" w:space="0" w:color="auto"/>
        <w:left w:val="none" w:sz="0" w:space="0" w:color="auto"/>
        <w:bottom w:val="none" w:sz="0" w:space="0" w:color="auto"/>
        <w:right w:val="none" w:sz="0" w:space="0" w:color="auto"/>
      </w:divBdr>
      <w:divsChild>
        <w:div w:id="1601916684">
          <w:marLeft w:val="0"/>
          <w:marRight w:val="0"/>
          <w:marTop w:val="0"/>
          <w:marBottom w:val="0"/>
          <w:divBdr>
            <w:top w:val="none" w:sz="0" w:space="0" w:color="auto"/>
            <w:left w:val="none" w:sz="0" w:space="0" w:color="auto"/>
            <w:bottom w:val="none" w:sz="0" w:space="0" w:color="auto"/>
            <w:right w:val="none" w:sz="0" w:space="0" w:color="auto"/>
          </w:divBdr>
          <w:divsChild>
            <w:div w:id="73940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4043">
      <w:bodyDiv w:val="1"/>
      <w:marLeft w:val="0"/>
      <w:marRight w:val="0"/>
      <w:marTop w:val="0"/>
      <w:marBottom w:val="0"/>
      <w:divBdr>
        <w:top w:val="none" w:sz="0" w:space="0" w:color="auto"/>
        <w:left w:val="none" w:sz="0" w:space="0" w:color="auto"/>
        <w:bottom w:val="none" w:sz="0" w:space="0" w:color="auto"/>
        <w:right w:val="none" w:sz="0" w:space="0" w:color="auto"/>
      </w:divBdr>
    </w:div>
    <w:div w:id="324668052">
      <w:bodyDiv w:val="1"/>
      <w:marLeft w:val="0"/>
      <w:marRight w:val="0"/>
      <w:marTop w:val="0"/>
      <w:marBottom w:val="0"/>
      <w:divBdr>
        <w:top w:val="none" w:sz="0" w:space="0" w:color="auto"/>
        <w:left w:val="none" w:sz="0" w:space="0" w:color="auto"/>
        <w:bottom w:val="none" w:sz="0" w:space="0" w:color="auto"/>
        <w:right w:val="none" w:sz="0" w:space="0" w:color="auto"/>
      </w:divBdr>
      <w:divsChild>
        <w:div w:id="1451321895">
          <w:marLeft w:val="0"/>
          <w:marRight w:val="0"/>
          <w:marTop w:val="0"/>
          <w:marBottom w:val="0"/>
          <w:divBdr>
            <w:top w:val="none" w:sz="0" w:space="0" w:color="auto"/>
            <w:left w:val="none" w:sz="0" w:space="0" w:color="auto"/>
            <w:bottom w:val="none" w:sz="0" w:space="0" w:color="auto"/>
            <w:right w:val="none" w:sz="0" w:space="0" w:color="auto"/>
          </w:divBdr>
          <w:divsChild>
            <w:div w:id="170571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074895">
      <w:bodyDiv w:val="1"/>
      <w:marLeft w:val="0"/>
      <w:marRight w:val="0"/>
      <w:marTop w:val="0"/>
      <w:marBottom w:val="0"/>
      <w:divBdr>
        <w:top w:val="none" w:sz="0" w:space="0" w:color="auto"/>
        <w:left w:val="none" w:sz="0" w:space="0" w:color="auto"/>
        <w:bottom w:val="none" w:sz="0" w:space="0" w:color="auto"/>
        <w:right w:val="none" w:sz="0" w:space="0" w:color="auto"/>
      </w:divBdr>
    </w:div>
    <w:div w:id="528223879">
      <w:bodyDiv w:val="1"/>
      <w:marLeft w:val="0"/>
      <w:marRight w:val="0"/>
      <w:marTop w:val="0"/>
      <w:marBottom w:val="0"/>
      <w:divBdr>
        <w:top w:val="none" w:sz="0" w:space="0" w:color="auto"/>
        <w:left w:val="none" w:sz="0" w:space="0" w:color="auto"/>
        <w:bottom w:val="none" w:sz="0" w:space="0" w:color="auto"/>
        <w:right w:val="none" w:sz="0" w:space="0" w:color="auto"/>
      </w:divBdr>
      <w:divsChild>
        <w:div w:id="150365792">
          <w:marLeft w:val="0"/>
          <w:marRight w:val="0"/>
          <w:marTop w:val="0"/>
          <w:marBottom w:val="0"/>
          <w:divBdr>
            <w:top w:val="none" w:sz="0" w:space="0" w:color="auto"/>
            <w:left w:val="none" w:sz="0" w:space="0" w:color="auto"/>
            <w:bottom w:val="none" w:sz="0" w:space="0" w:color="auto"/>
            <w:right w:val="none" w:sz="0" w:space="0" w:color="auto"/>
          </w:divBdr>
          <w:divsChild>
            <w:div w:id="66062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31247">
      <w:bodyDiv w:val="1"/>
      <w:marLeft w:val="0"/>
      <w:marRight w:val="0"/>
      <w:marTop w:val="0"/>
      <w:marBottom w:val="0"/>
      <w:divBdr>
        <w:top w:val="none" w:sz="0" w:space="0" w:color="auto"/>
        <w:left w:val="none" w:sz="0" w:space="0" w:color="auto"/>
        <w:bottom w:val="none" w:sz="0" w:space="0" w:color="auto"/>
        <w:right w:val="none" w:sz="0" w:space="0" w:color="auto"/>
      </w:divBdr>
      <w:divsChild>
        <w:div w:id="647125529">
          <w:marLeft w:val="0"/>
          <w:marRight w:val="0"/>
          <w:marTop w:val="0"/>
          <w:marBottom w:val="0"/>
          <w:divBdr>
            <w:top w:val="none" w:sz="0" w:space="0" w:color="auto"/>
            <w:left w:val="none" w:sz="0" w:space="0" w:color="auto"/>
            <w:bottom w:val="none" w:sz="0" w:space="0" w:color="auto"/>
            <w:right w:val="none" w:sz="0" w:space="0" w:color="auto"/>
          </w:divBdr>
        </w:div>
      </w:divsChild>
    </w:div>
    <w:div w:id="566307700">
      <w:bodyDiv w:val="1"/>
      <w:marLeft w:val="0"/>
      <w:marRight w:val="0"/>
      <w:marTop w:val="0"/>
      <w:marBottom w:val="0"/>
      <w:divBdr>
        <w:top w:val="none" w:sz="0" w:space="0" w:color="auto"/>
        <w:left w:val="none" w:sz="0" w:space="0" w:color="auto"/>
        <w:bottom w:val="none" w:sz="0" w:space="0" w:color="auto"/>
        <w:right w:val="none" w:sz="0" w:space="0" w:color="auto"/>
      </w:divBdr>
      <w:divsChild>
        <w:div w:id="1643071811">
          <w:marLeft w:val="0"/>
          <w:marRight w:val="0"/>
          <w:marTop w:val="0"/>
          <w:marBottom w:val="0"/>
          <w:divBdr>
            <w:top w:val="none" w:sz="0" w:space="0" w:color="auto"/>
            <w:left w:val="none" w:sz="0" w:space="0" w:color="auto"/>
            <w:bottom w:val="none" w:sz="0" w:space="0" w:color="auto"/>
            <w:right w:val="none" w:sz="0" w:space="0" w:color="auto"/>
          </w:divBdr>
          <w:divsChild>
            <w:div w:id="146245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5476">
      <w:bodyDiv w:val="1"/>
      <w:marLeft w:val="0"/>
      <w:marRight w:val="0"/>
      <w:marTop w:val="0"/>
      <w:marBottom w:val="0"/>
      <w:divBdr>
        <w:top w:val="none" w:sz="0" w:space="0" w:color="auto"/>
        <w:left w:val="none" w:sz="0" w:space="0" w:color="auto"/>
        <w:bottom w:val="none" w:sz="0" w:space="0" w:color="auto"/>
        <w:right w:val="none" w:sz="0" w:space="0" w:color="auto"/>
      </w:divBdr>
    </w:div>
    <w:div w:id="817917773">
      <w:bodyDiv w:val="1"/>
      <w:marLeft w:val="0"/>
      <w:marRight w:val="0"/>
      <w:marTop w:val="0"/>
      <w:marBottom w:val="0"/>
      <w:divBdr>
        <w:top w:val="none" w:sz="0" w:space="0" w:color="auto"/>
        <w:left w:val="none" w:sz="0" w:space="0" w:color="auto"/>
        <w:bottom w:val="none" w:sz="0" w:space="0" w:color="auto"/>
        <w:right w:val="none" w:sz="0" w:space="0" w:color="auto"/>
      </w:divBdr>
      <w:divsChild>
        <w:div w:id="488865175">
          <w:marLeft w:val="0"/>
          <w:marRight w:val="0"/>
          <w:marTop w:val="0"/>
          <w:marBottom w:val="0"/>
          <w:divBdr>
            <w:top w:val="none" w:sz="0" w:space="0" w:color="auto"/>
            <w:left w:val="none" w:sz="0" w:space="0" w:color="auto"/>
            <w:bottom w:val="none" w:sz="0" w:space="0" w:color="auto"/>
            <w:right w:val="none" w:sz="0" w:space="0" w:color="auto"/>
          </w:divBdr>
          <w:divsChild>
            <w:div w:id="139450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367563">
      <w:bodyDiv w:val="1"/>
      <w:marLeft w:val="0"/>
      <w:marRight w:val="0"/>
      <w:marTop w:val="0"/>
      <w:marBottom w:val="0"/>
      <w:divBdr>
        <w:top w:val="none" w:sz="0" w:space="0" w:color="auto"/>
        <w:left w:val="none" w:sz="0" w:space="0" w:color="auto"/>
        <w:bottom w:val="none" w:sz="0" w:space="0" w:color="auto"/>
        <w:right w:val="none" w:sz="0" w:space="0" w:color="auto"/>
      </w:divBdr>
      <w:divsChild>
        <w:div w:id="667709239">
          <w:marLeft w:val="0"/>
          <w:marRight w:val="0"/>
          <w:marTop w:val="0"/>
          <w:marBottom w:val="0"/>
          <w:divBdr>
            <w:top w:val="none" w:sz="0" w:space="0" w:color="auto"/>
            <w:left w:val="none" w:sz="0" w:space="0" w:color="auto"/>
            <w:bottom w:val="none" w:sz="0" w:space="0" w:color="auto"/>
            <w:right w:val="none" w:sz="0" w:space="0" w:color="auto"/>
          </w:divBdr>
          <w:divsChild>
            <w:div w:id="85900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16651">
      <w:bodyDiv w:val="1"/>
      <w:marLeft w:val="0"/>
      <w:marRight w:val="0"/>
      <w:marTop w:val="0"/>
      <w:marBottom w:val="0"/>
      <w:divBdr>
        <w:top w:val="none" w:sz="0" w:space="0" w:color="auto"/>
        <w:left w:val="none" w:sz="0" w:space="0" w:color="auto"/>
        <w:bottom w:val="none" w:sz="0" w:space="0" w:color="auto"/>
        <w:right w:val="none" w:sz="0" w:space="0" w:color="auto"/>
      </w:divBdr>
      <w:divsChild>
        <w:div w:id="203955857">
          <w:marLeft w:val="0"/>
          <w:marRight w:val="0"/>
          <w:marTop w:val="0"/>
          <w:marBottom w:val="0"/>
          <w:divBdr>
            <w:top w:val="none" w:sz="0" w:space="0" w:color="auto"/>
            <w:left w:val="none" w:sz="0" w:space="0" w:color="auto"/>
            <w:bottom w:val="none" w:sz="0" w:space="0" w:color="auto"/>
            <w:right w:val="none" w:sz="0" w:space="0" w:color="auto"/>
          </w:divBdr>
          <w:divsChild>
            <w:div w:id="181410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9804">
      <w:bodyDiv w:val="1"/>
      <w:marLeft w:val="0"/>
      <w:marRight w:val="0"/>
      <w:marTop w:val="0"/>
      <w:marBottom w:val="0"/>
      <w:divBdr>
        <w:top w:val="none" w:sz="0" w:space="0" w:color="auto"/>
        <w:left w:val="none" w:sz="0" w:space="0" w:color="auto"/>
        <w:bottom w:val="none" w:sz="0" w:space="0" w:color="auto"/>
        <w:right w:val="none" w:sz="0" w:space="0" w:color="auto"/>
      </w:divBdr>
      <w:divsChild>
        <w:div w:id="1627655911">
          <w:marLeft w:val="0"/>
          <w:marRight w:val="0"/>
          <w:marTop w:val="0"/>
          <w:marBottom w:val="0"/>
          <w:divBdr>
            <w:top w:val="none" w:sz="0" w:space="0" w:color="auto"/>
            <w:left w:val="none" w:sz="0" w:space="0" w:color="auto"/>
            <w:bottom w:val="none" w:sz="0" w:space="0" w:color="auto"/>
            <w:right w:val="none" w:sz="0" w:space="0" w:color="auto"/>
          </w:divBdr>
          <w:divsChild>
            <w:div w:id="9575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7625">
      <w:bodyDiv w:val="1"/>
      <w:marLeft w:val="0"/>
      <w:marRight w:val="0"/>
      <w:marTop w:val="0"/>
      <w:marBottom w:val="0"/>
      <w:divBdr>
        <w:top w:val="none" w:sz="0" w:space="0" w:color="auto"/>
        <w:left w:val="none" w:sz="0" w:space="0" w:color="auto"/>
        <w:bottom w:val="none" w:sz="0" w:space="0" w:color="auto"/>
        <w:right w:val="none" w:sz="0" w:space="0" w:color="auto"/>
      </w:divBdr>
      <w:divsChild>
        <w:div w:id="1849978513">
          <w:marLeft w:val="0"/>
          <w:marRight w:val="0"/>
          <w:marTop w:val="0"/>
          <w:marBottom w:val="0"/>
          <w:divBdr>
            <w:top w:val="none" w:sz="0" w:space="0" w:color="auto"/>
            <w:left w:val="none" w:sz="0" w:space="0" w:color="auto"/>
            <w:bottom w:val="none" w:sz="0" w:space="0" w:color="auto"/>
            <w:right w:val="none" w:sz="0" w:space="0" w:color="auto"/>
          </w:divBdr>
          <w:divsChild>
            <w:div w:id="149614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4908">
      <w:bodyDiv w:val="1"/>
      <w:marLeft w:val="0"/>
      <w:marRight w:val="0"/>
      <w:marTop w:val="0"/>
      <w:marBottom w:val="0"/>
      <w:divBdr>
        <w:top w:val="none" w:sz="0" w:space="0" w:color="auto"/>
        <w:left w:val="none" w:sz="0" w:space="0" w:color="auto"/>
        <w:bottom w:val="none" w:sz="0" w:space="0" w:color="auto"/>
        <w:right w:val="none" w:sz="0" w:space="0" w:color="auto"/>
      </w:divBdr>
      <w:divsChild>
        <w:div w:id="676930891">
          <w:marLeft w:val="0"/>
          <w:marRight w:val="0"/>
          <w:marTop w:val="0"/>
          <w:marBottom w:val="0"/>
          <w:divBdr>
            <w:top w:val="none" w:sz="0" w:space="0" w:color="auto"/>
            <w:left w:val="none" w:sz="0" w:space="0" w:color="auto"/>
            <w:bottom w:val="none" w:sz="0" w:space="0" w:color="auto"/>
            <w:right w:val="none" w:sz="0" w:space="0" w:color="auto"/>
          </w:divBdr>
          <w:divsChild>
            <w:div w:id="21368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36">
      <w:bodyDiv w:val="1"/>
      <w:marLeft w:val="0"/>
      <w:marRight w:val="0"/>
      <w:marTop w:val="0"/>
      <w:marBottom w:val="0"/>
      <w:divBdr>
        <w:top w:val="none" w:sz="0" w:space="0" w:color="auto"/>
        <w:left w:val="none" w:sz="0" w:space="0" w:color="auto"/>
        <w:bottom w:val="none" w:sz="0" w:space="0" w:color="auto"/>
        <w:right w:val="none" w:sz="0" w:space="0" w:color="auto"/>
      </w:divBdr>
      <w:divsChild>
        <w:div w:id="1250312042">
          <w:marLeft w:val="0"/>
          <w:marRight w:val="0"/>
          <w:marTop w:val="0"/>
          <w:marBottom w:val="0"/>
          <w:divBdr>
            <w:top w:val="none" w:sz="0" w:space="0" w:color="auto"/>
            <w:left w:val="none" w:sz="0" w:space="0" w:color="auto"/>
            <w:bottom w:val="none" w:sz="0" w:space="0" w:color="auto"/>
            <w:right w:val="none" w:sz="0" w:space="0" w:color="auto"/>
          </w:divBdr>
          <w:divsChild>
            <w:div w:id="19461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99837">
      <w:bodyDiv w:val="1"/>
      <w:marLeft w:val="0"/>
      <w:marRight w:val="0"/>
      <w:marTop w:val="0"/>
      <w:marBottom w:val="0"/>
      <w:divBdr>
        <w:top w:val="none" w:sz="0" w:space="0" w:color="auto"/>
        <w:left w:val="none" w:sz="0" w:space="0" w:color="auto"/>
        <w:bottom w:val="none" w:sz="0" w:space="0" w:color="auto"/>
        <w:right w:val="none" w:sz="0" w:space="0" w:color="auto"/>
      </w:divBdr>
      <w:divsChild>
        <w:div w:id="98763335">
          <w:marLeft w:val="0"/>
          <w:marRight w:val="0"/>
          <w:marTop w:val="0"/>
          <w:marBottom w:val="0"/>
          <w:divBdr>
            <w:top w:val="none" w:sz="0" w:space="0" w:color="auto"/>
            <w:left w:val="none" w:sz="0" w:space="0" w:color="auto"/>
            <w:bottom w:val="none" w:sz="0" w:space="0" w:color="auto"/>
            <w:right w:val="none" w:sz="0" w:space="0" w:color="auto"/>
          </w:divBdr>
          <w:divsChild>
            <w:div w:id="20046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55047">
      <w:bodyDiv w:val="1"/>
      <w:marLeft w:val="0"/>
      <w:marRight w:val="0"/>
      <w:marTop w:val="0"/>
      <w:marBottom w:val="0"/>
      <w:divBdr>
        <w:top w:val="none" w:sz="0" w:space="0" w:color="auto"/>
        <w:left w:val="none" w:sz="0" w:space="0" w:color="auto"/>
        <w:bottom w:val="none" w:sz="0" w:space="0" w:color="auto"/>
        <w:right w:val="none" w:sz="0" w:space="0" w:color="auto"/>
      </w:divBdr>
      <w:divsChild>
        <w:div w:id="1983610127">
          <w:marLeft w:val="0"/>
          <w:marRight w:val="0"/>
          <w:marTop w:val="0"/>
          <w:marBottom w:val="0"/>
          <w:divBdr>
            <w:top w:val="none" w:sz="0" w:space="0" w:color="auto"/>
            <w:left w:val="none" w:sz="0" w:space="0" w:color="auto"/>
            <w:bottom w:val="none" w:sz="0" w:space="0" w:color="auto"/>
            <w:right w:val="none" w:sz="0" w:space="0" w:color="auto"/>
          </w:divBdr>
          <w:divsChild>
            <w:div w:id="148072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340664">
      <w:bodyDiv w:val="1"/>
      <w:marLeft w:val="0"/>
      <w:marRight w:val="0"/>
      <w:marTop w:val="0"/>
      <w:marBottom w:val="0"/>
      <w:divBdr>
        <w:top w:val="none" w:sz="0" w:space="0" w:color="auto"/>
        <w:left w:val="none" w:sz="0" w:space="0" w:color="auto"/>
        <w:bottom w:val="none" w:sz="0" w:space="0" w:color="auto"/>
        <w:right w:val="none" w:sz="0" w:space="0" w:color="auto"/>
      </w:divBdr>
      <w:divsChild>
        <w:div w:id="669135825">
          <w:marLeft w:val="0"/>
          <w:marRight w:val="0"/>
          <w:marTop w:val="0"/>
          <w:marBottom w:val="0"/>
          <w:divBdr>
            <w:top w:val="none" w:sz="0" w:space="0" w:color="auto"/>
            <w:left w:val="none" w:sz="0" w:space="0" w:color="auto"/>
            <w:bottom w:val="none" w:sz="0" w:space="0" w:color="auto"/>
            <w:right w:val="none" w:sz="0" w:space="0" w:color="auto"/>
          </w:divBdr>
          <w:divsChild>
            <w:div w:id="39998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86231">
      <w:bodyDiv w:val="1"/>
      <w:marLeft w:val="0"/>
      <w:marRight w:val="0"/>
      <w:marTop w:val="0"/>
      <w:marBottom w:val="0"/>
      <w:divBdr>
        <w:top w:val="none" w:sz="0" w:space="0" w:color="auto"/>
        <w:left w:val="none" w:sz="0" w:space="0" w:color="auto"/>
        <w:bottom w:val="none" w:sz="0" w:space="0" w:color="auto"/>
        <w:right w:val="none" w:sz="0" w:space="0" w:color="auto"/>
      </w:divBdr>
      <w:divsChild>
        <w:div w:id="1435979788">
          <w:marLeft w:val="0"/>
          <w:marRight w:val="0"/>
          <w:marTop w:val="0"/>
          <w:marBottom w:val="0"/>
          <w:divBdr>
            <w:top w:val="none" w:sz="0" w:space="0" w:color="auto"/>
            <w:left w:val="none" w:sz="0" w:space="0" w:color="auto"/>
            <w:bottom w:val="none" w:sz="0" w:space="0" w:color="auto"/>
            <w:right w:val="none" w:sz="0" w:space="0" w:color="auto"/>
          </w:divBdr>
          <w:divsChild>
            <w:div w:id="85642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45869">
      <w:bodyDiv w:val="1"/>
      <w:marLeft w:val="0"/>
      <w:marRight w:val="0"/>
      <w:marTop w:val="0"/>
      <w:marBottom w:val="0"/>
      <w:divBdr>
        <w:top w:val="none" w:sz="0" w:space="0" w:color="auto"/>
        <w:left w:val="none" w:sz="0" w:space="0" w:color="auto"/>
        <w:bottom w:val="none" w:sz="0" w:space="0" w:color="auto"/>
        <w:right w:val="none" w:sz="0" w:space="0" w:color="auto"/>
      </w:divBdr>
      <w:divsChild>
        <w:div w:id="992835605">
          <w:marLeft w:val="0"/>
          <w:marRight w:val="0"/>
          <w:marTop w:val="0"/>
          <w:marBottom w:val="0"/>
          <w:divBdr>
            <w:top w:val="none" w:sz="0" w:space="0" w:color="auto"/>
            <w:left w:val="none" w:sz="0" w:space="0" w:color="auto"/>
            <w:bottom w:val="none" w:sz="0" w:space="0" w:color="auto"/>
            <w:right w:val="none" w:sz="0" w:space="0" w:color="auto"/>
          </w:divBdr>
          <w:divsChild>
            <w:div w:id="136347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9595">
      <w:bodyDiv w:val="1"/>
      <w:marLeft w:val="0"/>
      <w:marRight w:val="0"/>
      <w:marTop w:val="0"/>
      <w:marBottom w:val="0"/>
      <w:divBdr>
        <w:top w:val="none" w:sz="0" w:space="0" w:color="auto"/>
        <w:left w:val="none" w:sz="0" w:space="0" w:color="auto"/>
        <w:bottom w:val="none" w:sz="0" w:space="0" w:color="auto"/>
        <w:right w:val="none" w:sz="0" w:space="0" w:color="auto"/>
      </w:divBdr>
      <w:divsChild>
        <w:div w:id="1889221639">
          <w:marLeft w:val="0"/>
          <w:marRight w:val="0"/>
          <w:marTop w:val="0"/>
          <w:marBottom w:val="0"/>
          <w:divBdr>
            <w:top w:val="none" w:sz="0" w:space="0" w:color="auto"/>
            <w:left w:val="none" w:sz="0" w:space="0" w:color="auto"/>
            <w:bottom w:val="none" w:sz="0" w:space="0" w:color="auto"/>
            <w:right w:val="none" w:sz="0" w:space="0" w:color="auto"/>
          </w:divBdr>
          <w:divsChild>
            <w:div w:id="13294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50957">
      <w:bodyDiv w:val="1"/>
      <w:marLeft w:val="0"/>
      <w:marRight w:val="0"/>
      <w:marTop w:val="0"/>
      <w:marBottom w:val="0"/>
      <w:divBdr>
        <w:top w:val="none" w:sz="0" w:space="0" w:color="auto"/>
        <w:left w:val="none" w:sz="0" w:space="0" w:color="auto"/>
        <w:bottom w:val="none" w:sz="0" w:space="0" w:color="auto"/>
        <w:right w:val="none" w:sz="0" w:space="0" w:color="auto"/>
      </w:divBdr>
      <w:divsChild>
        <w:div w:id="1753695977">
          <w:marLeft w:val="0"/>
          <w:marRight w:val="0"/>
          <w:marTop w:val="0"/>
          <w:marBottom w:val="0"/>
          <w:divBdr>
            <w:top w:val="none" w:sz="0" w:space="0" w:color="auto"/>
            <w:left w:val="none" w:sz="0" w:space="0" w:color="auto"/>
            <w:bottom w:val="none" w:sz="0" w:space="0" w:color="auto"/>
            <w:right w:val="none" w:sz="0" w:space="0" w:color="auto"/>
          </w:divBdr>
          <w:divsChild>
            <w:div w:id="17461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62884">
      <w:bodyDiv w:val="1"/>
      <w:marLeft w:val="0"/>
      <w:marRight w:val="0"/>
      <w:marTop w:val="0"/>
      <w:marBottom w:val="0"/>
      <w:divBdr>
        <w:top w:val="none" w:sz="0" w:space="0" w:color="auto"/>
        <w:left w:val="none" w:sz="0" w:space="0" w:color="auto"/>
        <w:bottom w:val="none" w:sz="0" w:space="0" w:color="auto"/>
        <w:right w:val="none" w:sz="0" w:space="0" w:color="auto"/>
      </w:divBdr>
      <w:divsChild>
        <w:div w:id="970406966">
          <w:marLeft w:val="0"/>
          <w:marRight w:val="0"/>
          <w:marTop w:val="0"/>
          <w:marBottom w:val="0"/>
          <w:divBdr>
            <w:top w:val="none" w:sz="0" w:space="0" w:color="auto"/>
            <w:left w:val="none" w:sz="0" w:space="0" w:color="auto"/>
            <w:bottom w:val="none" w:sz="0" w:space="0" w:color="auto"/>
            <w:right w:val="none" w:sz="0" w:space="0" w:color="auto"/>
          </w:divBdr>
          <w:divsChild>
            <w:div w:id="8531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94201">
      <w:bodyDiv w:val="1"/>
      <w:marLeft w:val="0"/>
      <w:marRight w:val="0"/>
      <w:marTop w:val="0"/>
      <w:marBottom w:val="0"/>
      <w:divBdr>
        <w:top w:val="none" w:sz="0" w:space="0" w:color="auto"/>
        <w:left w:val="none" w:sz="0" w:space="0" w:color="auto"/>
        <w:bottom w:val="none" w:sz="0" w:space="0" w:color="auto"/>
        <w:right w:val="none" w:sz="0" w:space="0" w:color="auto"/>
      </w:divBdr>
      <w:divsChild>
        <w:div w:id="1379476689">
          <w:marLeft w:val="0"/>
          <w:marRight w:val="0"/>
          <w:marTop w:val="0"/>
          <w:marBottom w:val="0"/>
          <w:divBdr>
            <w:top w:val="none" w:sz="0" w:space="0" w:color="auto"/>
            <w:left w:val="none" w:sz="0" w:space="0" w:color="auto"/>
            <w:bottom w:val="none" w:sz="0" w:space="0" w:color="auto"/>
            <w:right w:val="none" w:sz="0" w:space="0" w:color="auto"/>
          </w:divBdr>
          <w:divsChild>
            <w:div w:id="17945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1766">
      <w:bodyDiv w:val="1"/>
      <w:marLeft w:val="0"/>
      <w:marRight w:val="0"/>
      <w:marTop w:val="0"/>
      <w:marBottom w:val="0"/>
      <w:divBdr>
        <w:top w:val="none" w:sz="0" w:space="0" w:color="auto"/>
        <w:left w:val="none" w:sz="0" w:space="0" w:color="auto"/>
        <w:bottom w:val="none" w:sz="0" w:space="0" w:color="auto"/>
        <w:right w:val="none" w:sz="0" w:space="0" w:color="auto"/>
      </w:divBdr>
      <w:divsChild>
        <w:div w:id="1449274828">
          <w:marLeft w:val="0"/>
          <w:marRight w:val="0"/>
          <w:marTop w:val="0"/>
          <w:marBottom w:val="0"/>
          <w:divBdr>
            <w:top w:val="none" w:sz="0" w:space="0" w:color="auto"/>
            <w:left w:val="none" w:sz="0" w:space="0" w:color="auto"/>
            <w:bottom w:val="none" w:sz="0" w:space="0" w:color="auto"/>
            <w:right w:val="none" w:sz="0" w:space="0" w:color="auto"/>
          </w:divBdr>
          <w:divsChild>
            <w:div w:id="121485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236">
      <w:bodyDiv w:val="1"/>
      <w:marLeft w:val="0"/>
      <w:marRight w:val="0"/>
      <w:marTop w:val="0"/>
      <w:marBottom w:val="0"/>
      <w:divBdr>
        <w:top w:val="none" w:sz="0" w:space="0" w:color="auto"/>
        <w:left w:val="none" w:sz="0" w:space="0" w:color="auto"/>
        <w:bottom w:val="none" w:sz="0" w:space="0" w:color="auto"/>
        <w:right w:val="none" w:sz="0" w:space="0" w:color="auto"/>
      </w:divBdr>
      <w:divsChild>
        <w:div w:id="930551155">
          <w:marLeft w:val="0"/>
          <w:marRight w:val="0"/>
          <w:marTop w:val="0"/>
          <w:marBottom w:val="0"/>
          <w:divBdr>
            <w:top w:val="none" w:sz="0" w:space="0" w:color="auto"/>
            <w:left w:val="none" w:sz="0" w:space="0" w:color="auto"/>
            <w:bottom w:val="none" w:sz="0" w:space="0" w:color="auto"/>
            <w:right w:val="none" w:sz="0" w:space="0" w:color="auto"/>
          </w:divBdr>
          <w:divsChild>
            <w:div w:id="12892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5658">
      <w:bodyDiv w:val="1"/>
      <w:marLeft w:val="0"/>
      <w:marRight w:val="0"/>
      <w:marTop w:val="0"/>
      <w:marBottom w:val="0"/>
      <w:divBdr>
        <w:top w:val="none" w:sz="0" w:space="0" w:color="auto"/>
        <w:left w:val="none" w:sz="0" w:space="0" w:color="auto"/>
        <w:bottom w:val="none" w:sz="0" w:space="0" w:color="auto"/>
        <w:right w:val="none" w:sz="0" w:space="0" w:color="auto"/>
      </w:divBdr>
      <w:divsChild>
        <w:div w:id="38475694">
          <w:marLeft w:val="0"/>
          <w:marRight w:val="0"/>
          <w:marTop w:val="0"/>
          <w:marBottom w:val="0"/>
          <w:divBdr>
            <w:top w:val="none" w:sz="0" w:space="0" w:color="auto"/>
            <w:left w:val="none" w:sz="0" w:space="0" w:color="auto"/>
            <w:bottom w:val="none" w:sz="0" w:space="0" w:color="auto"/>
            <w:right w:val="none" w:sz="0" w:space="0" w:color="auto"/>
          </w:divBdr>
          <w:divsChild>
            <w:div w:id="115247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23821">
      <w:bodyDiv w:val="1"/>
      <w:marLeft w:val="0"/>
      <w:marRight w:val="0"/>
      <w:marTop w:val="0"/>
      <w:marBottom w:val="0"/>
      <w:divBdr>
        <w:top w:val="none" w:sz="0" w:space="0" w:color="auto"/>
        <w:left w:val="none" w:sz="0" w:space="0" w:color="auto"/>
        <w:bottom w:val="none" w:sz="0" w:space="0" w:color="auto"/>
        <w:right w:val="none" w:sz="0" w:space="0" w:color="auto"/>
      </w:divBdr>
      <w:divsChild>
        <w:div w:id="10446446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648</TotalTime>
  <Pages>25</Pages>
  <Words>1478</Words>
  <Characters>8431</Characters>
  <Application>Microsoft Office Word</Application>
  <DocSecurity>0</DocSecurity>
  <Lines>70</Lines>
  <Paragraphs>19</Paragraphs>
  <ScaleCrop>false</ScaleCrop>
  <Company/>
  <LinksUpToDate>false</LinksUpToDate>
  <CharactersWithSpaces>9890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HWIN15</dc:creator>
  <cp:keywords/>
  <dc:description/>
  <cp:lastModifiedBy>AutoBVT</cp:lastModifiedBy>
  <cp:revision>97</cp:revision>
  <dcterms:created xsi:type="dcterms:W3CDTF">2023-12-11T01:26:00Z</dcterms:created>
  <dcterms:modified xsi:type="dcterms:W3CDTF">2024-01-29T12:18:00Z</dcterms:modified>
</cp:coreProperties>
</file>