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“训练成模型” vs “以人为维度 RAG 化”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在已经具备 </w:t>
      </w:r>
      <w:r>
        <w:rPr>
          <w:rFonts w:eastAsia="等线" w:ascii="Arial" w:cs="Arial" w:hAnsi="Arial"/>
          <w:b w:val="true"/>
          <w:sz w:val="22"/>
        </w:rPr>
        <w:t>高质量的心电信号（ECG）样本 + 对应医学结论/建议/指标</w:t>
      </w:r>
      <w:r>
        <w:rPr>
          <w:rFonts w:eastAsia="等线" w:ascii="Arial" w:cs="Arial" w:hAnsi="Arial"/>
          <w:sz w:val="22"/>
        </w:rPr>
        <w:t>，这是一个能够落地的心脏AI系统的关键资产。</w:t>
        <w:br/>
      </w:r>
      <w:r>
        <w:rPr>
          <w:rFonts w:eastAsia="等线" w:ascii="Arial" w:cs="Arial" w:hAnsi="Arial"/>
          <w:sz w:val="22"/>
        </w:rPr>
        <w:t xml:space="preserve"> 但 </w:t>
      </w:r>
      <w:r>
        <w:rPr>
          <w:rFonts w:eastAsia="等线" w:ascii="Arial" w:cs="Arial" w:hAnsi="Arial"/>
          <w:b w:val="true"/>
          <w:sz w:val="22"/>
        </w:rPr>
        <w:t>“训练成模型” vs “以人为维度 RAG 化”</w:t>
      </w:r>
      <w:r>
        <w:rPr>
          <w:rFonts w:eastAsia="等线" w:ascii="Arial" w:cs="Arial" w:hAnsi="Arial"/>
          <w:sz w:val="22"/>
        </w:rPr>
        <w:t xml:space="preserve"> 是两种完全不同的技术路线，背后是 </w:t>
      </w:r>
      <w:r>
        <w:rPr>
          <w:rFonts w:eastAsia="等线" w:ascii="Arial" w:cs="Arial" w:hAnsi="Arial"/>
          <w:b w:val="true"/>
          <w:sz w:val="22"/>
        </w:rPr>
        <w:t>「闭环AI」和「开放式知识增强AI」</w:t>
      </w:r>
      <w:r>
        <w:rPr>
          <w:rFonts w:eastAsia="等线" w:ascii="Arial" w:cs="Arial" w:hAnsi="Arial"/>
          <w:sz w:val="22"/>
        </w:rPr>
        <w:t xml:space="preserve"> 的取舍。</w:t>
        <w:br/>
      </w:r>
      <w:r>
        <w:rPr>
          <w:rFonts w:eastAsia="等线" w:ascii="Arial" w:cs="Arial" w:hAnsi="Arial"/>
          <w:sz w:val="22"/>
        </w:rPr>
        <w:t xml:space="preserve"> 逐层拆解比较👇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🧩 一、两种方案的本质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⚙️ 二、从资源出发分析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现在的资源特点是：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每段心电数据都带有丰富的标签（结论、指标、医生建议）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数据量可能成千上万条（30秒、250Hz）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用户画像维度丰富（年龄、性别、病史）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从这些特征来看：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如果目标是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“模仿医生结论”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更适合 RAG 化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如果目标是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“自动预测异常指标/节律类型”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更适合 训练模型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🧠 三、混合方案（业界最优解）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最成熟的医疗AI系统（如华为“心脏健康算法中心”、百度灵医智惠、心诺科技等）实际采用的是 </w:t>
      </w:r>
      <w:r>
        <w:rPr>
          <w:rFonts w:eastAsia="等线" w:ascii="Arial" w:cs="Arial" w:hAnsi="Arial"/>
          <w:b w:val="true"/>
          <w:sz w:val="22"/>
        </w:rPr>
        <w:t>混合架构：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🔹 Step 1：底层信号模型（AI训练）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CNN / Transformer 模型对心电波形进行自动识别：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输出节律类别（窦性、房颤、早搏等）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输出关键波形特征（PR间期、QRS时长等）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可导出 ONNX，运行在边缘端（APP、小程序）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🔹 Step 2：知识层（RAG化）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把“结论 + 建议 + 人群标签”做成结构化知识库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用向量引擎（Milvus / Chroma / Elasticsearch + FAISS）建立索引：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[信号特征向量 + 用户特征] → 对应医生建议模版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LLM根据召回结果生成最终报告：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“您的心电信号显示轻度房性早搏，建议...”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🔹 Step 3：人维度增强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b w:val="true"/>
          <w:sz w:val="22"/>
        </w:rPr>
        <w:t>用户为中心</w:t>
      </w:r>
      <w:r>
        <w:rPr>
          <w:rFonts w:eastAsia="等线" w:ascii="Arial" w:cs="Arial" w:hAnsi="Arial"/>
          <w:sz w:val="22"/>
        </w:rPr>
        <w:t xml:space="preserve"> 建立“个人健康RAG”：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检索历史心电 → 对比变化趋势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检索相似人群 → 提供对比分析和健康建议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最终实现个性化报告生成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📊 四、对比总结（决策表）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🧩 五、推荐下一步这样做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✅ 结论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短期上线 → RAG 化（以人为维度）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长期演进 → 训练模型 + RAG 混合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这样既能在 </w:t>
      </w:r>
      <w:r>
        <w:rPr>
          <w:rFonts w:eastAsia="等线" w:ascii="Arial" w:cs="Arial" w:hAnsi="Arial"/>
          <w:b w:val="true"/>
          <w:sz w:val="22"/>
        </w:rPr>
        <w:t>3周内落地可解释原型系统</w:t>
      </w:r>
      <w:r>
        <w:rPr>
          <w:rFonts w:eastAsia="等线" w:ascii="Arial" w:cs="Arial" w:hAnsi="Arial"/>
          <w:sz w:val="22"/>
        </w:rPr>
        <w:t xml:space="preserve">，又能在后期逐步沉淀 </w:t>
      </w:r>
      <w:r>
        <w:rPr>
          <w:rFonts w:eastAsia="等线" w:ascii="Arial" w:cs="Arial" w:hAnsi="Arial"/>
          <w:b w:val="true"/>
          <w:sz w:val="22"/>
        </w:rPr>
        <w:t>可量化、可推理的心电AI模型资产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40983">
    <w:lvl>
      <w:numFmt w:val="bullet"/>
      <w:suff w:val="tab"/>
      <w:lvlText w:val="•"/>
      <w:rPr>
        <w:color w:val="3370ff"/>
      </w:rPr>
    </w:lvl>
  </w:abstractNum>
  <w:abstractNum w:abstractNumId="340984">
    <w:lvl>
      <w:numFmt w:val="bullet"/>
      <w:suff w:val="tab"/>
      <w:lvlText w:val="•"/>
      <w:rPr>
        <w:color w:val="3370ff"/>
      </w:rPr>
    </w:lvl>
  </w:abstractNum>
  <w:abstractNum w:abstractNumId="340985">
    <w:lvl>
      <w:numFmt w:val="bullet"/>
      <w:suff w:val="tab"/>
      <w:lvlText w:val="•"/>
      <w:rPr>
        <w:color w:val="3370ff"/>
      </w:rPr>
    </w:lvl>
  </w:abstractNum>
  <w:abstractNum w:abstractNumId="340986">
    <w:lvl>
      <w:numFmt w:val="bullet"/>
      <w:suff w:val="tab"/>
      <w:lvlText w:val="•"/>
      <w:rPr>
        <w:color w:val="3370ff"/>
      </w:rPr>
    </w:lvl>
  </w:abstractNum>
  <w:abstractNum w:abstractNumId="340987">
    <w:lvl>
      <w:numFmt w:val="bullet"/>
      <w:suff w:val="tab"/>
      <w:lvlText w:val="￮"/>
      <w:rPr>
        <w:color w:val="3370ff"/>
      </w:rPr>
    </w:lvl>
  </w:abstractNum>
  <w:abstractNum w:abstractNumId="340988">
    <w:lvl>
      <w:numFmt w:val="bullet"/>
      <w:suff w:val="tab"/>
      <w:lvlText w:val="￮"/>
      <w:rPr>
        <w:color w:val="3370ff"/>
      </w:rPr>
    </w:lvl>
  </w:abstractNum>
  <w:abstractNum w:abstractNumId="340989">
    <w:lvl>
      <w:numFmt w:val="bullet"/>
      <w:suff w:val="tab"/>
      <w:lvlText w:val="•"/>
      <w:rPr>
        <w:color w:val="3370ff"/>
      </w:rPr>
    </w:lvl>
  </w:abstractNum>
  <w:abstractNum w:abstractNumId="340990">
    <w:lvl>
      <w:numFmt w:val="bullet"/>
      <w:suff w:val="tab"/>
      <w:lvlText w:val="•"/>
      <w:rPr>
        <w:color w:val="3370ff"/>
      </w:rPr>
    </w:lvl>
  </w:abstractNum>
  <w:abstractNum w:abstractNumId="340991">
    <w:lvl>
      <w:numFmt w:val="bullet"/>
      <w:suff w:val="tab"/>
      <w:lvlText w:val="•"/>
      <w:rPr>
        <w:color w:val="3370ff"/>
      </w:rPr>
    </w:lvl>
  </w:abstractNum>
  <w:abstractNum w:abstractNumId="340992">
    <w:lvl>
      <w:numFmt w:val="bullet"/>
      <w:suff w:val="tab"/>
      <w:lvlText w:val="•"/>
      <w:rPr>
        <w:color w:val="3370ff"/>
      </w:rPr>
    </w:lvl>
  </w:abstractNum>
  <w:abstractNum w:abstractNumId="340993">
    <w:lvl>
      <w:numFmt w:val="bullet"/>
      <w:suff w:val="tab"/>
      <w:lvlText w:val="•"/>
      <w:rPr>
        <w:color w:val="3370ff"/>
      </w:rPr>
    </w:lvl>
  </w:abstractNum>
  <w:abstractNum w:abstractNumId="340994">
    <w:lvl>
      <w:numFmt w:val="bullet"/>
      <w:suff w:val="tab"/>
      <w:lvlText w:val="•"/>
      <w:rPr>
        <w:color w:val="3370ff"/>
      </w:rPr>
    </w:lvl>
  </w:abstractNum>
  <w:abstractNum w:abstractNumId="340995">
    <w:lvl>
      <w:numFmt w:val="bullet"/>
      <w:suff w:val="tab"/>
      <w:lvlText w:val="•"/>
      <w:rPr>
        <w:color w:val="3370ff"/>
      </w:rPr>
    </w:lvl>
  </w:abstractNum>
  <w:abstractNum w:abstractNumId="340996">
    <w:lvl>
      <w:numFmt w:val="bullet"/>
      <w:suff w:val="tab"/>
      <w:lvlText w:val="￮"/>
      <w:rPr>
        <w:color w:val="3370ff"/>
      </w:rPr>
    </w:lvl>
  </w:abstractNum>
  <w:abstractNum w:abstractNumId="340997">
    <w:lvl>
      <w:numFmt w:val="bullet"/>
      <w:suff w:val="tab"/>
      <w:lvlText w:val="￮"/>
      <w:rPr>
        <w:color w:val="3370ff"/>
      </w:rPr>
    </w:lvl>
  </w:abstractNum>
  <w:abstractNum w:abstractNumId="340998">
    <w:lvl>
      <w:numFmt w:val="bullet"/>
      <w:suff w:val="tab"/>
      <w:lvlText w:val="￮"/>
      <w:rPr>
        <w:color w:val="3370ff"/>
      </w:rPr>
    </w:lvl>
  </w:abstractNum>
  <w:num w:numId="1">
    <w:abstractNumId w:val="340983"/>
  </w:num>
  <w:num w:numId="2">
    <w:abstractNumId w:val="340984"/>
  </w:num>
  <w:num w:numId="3">
    <w:abstractNumId w:val="340985"/>
  </w:num>
  <w:num w:numId="4">
    <w:abstractNumId w:val="340986"/>
  </w:num>
  <w:num w:numId="5">
    <w:abstractNumId w:val="340987"/>
  </w:num>
  <w:num w:numId="6">
    <w:abstractNumId w:val="340988"/>
  </w:num>
  <w:num w:numId="7">
    <w:abstractNumId w:val="340989"/>
  </w:num>
  <w:num w:numId="8">
    <w:abstractNumId w:val="340990"/>
  </w:num>
  <w:num w:numId="9">
    <w:abstractNumId w:val="340991"/>
  </w:num>
  <w:num w:numId="10">
    <w:abstractNumId w:val="340992"/>
  </w:num>
  <w:num w:numId="11">
    <w:abstractNumId w:val="340993"/>
  </w:num>
  <w:num w:numId="12">
    <w:abstractNumId w:val="340994"/>
  </w:num>
  <w:num w:numId="13">
    <w:abstractNumId w:val="340995"/>
  </w:num>
  <w:num w:numId="14">
    <w:abstractNumId w:val="340996"/>
  </w:num>
  <w:num w:numId="15">
    <w:abstractNumId w:val="340997"/>
  </w:num>
  <w:num w:numId="16">
    <w:abstractNumId w:val="3409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2025-12-30T10:47:13Z</dcterms:created>
  <dc:creator>Apache POI</dc:creator>
</cp:coreProperties>
</file>