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分库分表必要性分析v1.0.0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分库分表必要性分析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业务表分析范围</w:t>
      </w:r>
      <w:bookmarkEnd w:id="0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 xml:space="preserve"> b2c_hm503.ecg_report</w:t>
      </w:r>
      <w:bookmarkEnd w:id="1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1.2  </w:t>
      </w:r>
      <w:r>
        <w:rPr>
          <w:rFonts w:eastAsia="等线" w:ascii="Arial" w:cs="Arial" w:hAnsi="Arial"/>
          <w:b w:val="true"/>
          <w:sz w:val="22"/>
        </w:rPr>
        <w:t>b2c_hm503.ecg_electrocardio_detail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b w:val="true"/>
          <w:sz w:val="22"/>
        </w:rPr>
        <w:t xml:space="preserve">1.3 </w:t>
      </w:r>
      <w:r>
        <w:rPr>
          <w:rFonts w:eastAsia="等线" w:ascii="Arial" w:cs="Arial" w:hAnsi="Arial"/>
          <w:b w:val="true"/>
          <w:sz w:val="22"/>
        </w:rPr>
        <w:t>b2c_hm505.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业务场景—针对心脏+</w:t>
      </w:r>
      <w:bookmarkEnd w:id="2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 xml:space="preserve"> 首页—心电结果统计</w:t>
      </w:r>
      <w:bookmarkEnd w:id="3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2.2 首页—心电列表</w:t>
      </w:r>
      <w:bookmarkEnd w:id="4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2.3 内页—某结论心电列表</w:t>
      </w:r>
      <w:bookmarkEnd w:id="5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2.4 数据上报</w:t>
      </w:r>
      <w:bookmarkEnd w:id="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业务表现状</w:t>
      </w:r>
      <w:bookmarkEnd w:id="7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 xml:space="preserve"> b2c_hm503.ecg_report – 总量1452.8973（万）</w:t>
      </w:r>
      <w:bookmarkEnd w:id="8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 xml:space="preserve"> b2c_hm503.ecg_electrocardio_detail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总量1453.4347（万）</w:t>
      </w:r>
      <w:bookmarkEnd w:id="1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目前请求耗时：（统一使用POSTMAN测试）</w:t>
      </w:r>
      <w:bookmarkEnd w:id="11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 xml:space="preserve"> 心电结果统计耗时：250ms</w:t>
      </w:r>
      <w:bookmarkEnd w:id="12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 xml:space="preserve"> 心电列表：200ms</w:t>
      </w:r>
      <w:bookmarkEnd w:id="13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 xml:space="preserve"> 某结论心电列表：13s（数据量大的时候）</w:t>
      </w:r>
      <w:bookmarkEnd w:id="1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何时需要分库分表</w:t>
      </w:r>
      <w:bookmarkEnd w:id="15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 xml:space="preserve"> 需要分表的情况</w:t>
      </w:r>
      <w:bookmarkEnd w:id="16"/>
    </w:p>
    <w:p>
      <w:pPr>
        <w:numPr>
          <w:numId w:val="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单表数据量达到千万级别</w:t>
      </w:r>
    </w:p>
    <w:p>
      <w:pPr>
        <w:numPr>
          <w:numId w:val="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业务中经常用到关联性查询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部分业务场景查询时间边长，并通过优化索引等方式还无法满足性能要求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 xml:space="preserve"> 需要分库的情况</w:t>
      </w:r>
      <w:bookmarkEnd w:id="17"/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整个数据库的数据量达到了数亿条记录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其他情况</w:t>
      </w:r>
      <w:bookmarkEnd w:id="18"/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业务发展较快，数据量增长较快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系统每秒请求数达到瓶颈，且通过硬件无法提升的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业务角度解决性能瓶颈</w:t>
      </w:r>
      <w:bookmarkEnd w:id="19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 xml:space="preserve"> 做数据存档，限制用户获取数据的基数，比如原来是获取所有数据（即使有分页），现在限定只能查询一个月数据（举例）</w:t>
      </w:r>
      <w:bookmarkEnd w:id="20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 xml:space="preserve"> 针对业务分析：</w:t>
      </w:r>
      <w:bookmarkEnd w:id="21"/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心电统计结果—不需要做数据存档（性能没问题）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心电列表--不需要做数据存档（性能没问题）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某结论心电列表—需要测试数据存档后性能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数据总量统计</w:t>
      </w:r>
      <w:bookmarkEnd w:id="22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 xml:space="preserve"> b2c_hm503: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z w:val="32"/>
        </w:rPr>
        <w:t>1.62563374（亿）</w:t>
      </w:r>
      <w:bookmarkEnd w:id="23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 xml:space="preserve"> b2c_hm505: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z w:val="32"/>
        </w:rPr>
        <w:t>2615.1048（万）</w:t>
      </w:r>
      <w:bookmarkEnd w:id="2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分库—垂直拆分</w:t>
      </w:r>
      <w:bookmarkEnd w:id="25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 xml:space="preserve"> 垂直拆分是将数据库中不同业务的数据表分散到不同的数据库（实例）中</w:t>
      </w:r>
      <w:bookmarkEnd w:id="26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sz w:val="32"/>
        </w:rPr>
        <w:t xml:space="preserve"> 方案</w:t>
      </w:r>
      <w:bookmarkEnd w:id="27"/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按业务模块拆分：将不同业务模块的数据表分别存储在不同的数据库中。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按读写比例拆分：将读多写少和写多读少的数据表分开存储。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8.3 </w:t>
      </w:r>
      <w:r>
        <w:rPr>
          <w:rFonts w:eastAsia="等线" w:ascii="Arial" w:cs="Arial" w:hAnsi="Arial"/>
          <w:b w:val="true"/>
          <w:sz w:val="32"/>
        </w:rPr>
        <w:t xml:space="preserve"> 优点</w:t>
      </w:r>
      <w:bookmarkEnd w:id="28"/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降低单库的压力。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方便根据业务特点进行优化。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8.4 </w:t>
      </w:r>
      <w:r>
        <w:rPr>
          <w:rFonts w:eastAsia="等线" w:ascii="Arial" w:cs="Arial" w:hAnsi="Arial"/>
          <w:b w:val="true"/>
          <w:sz w:val="32"/>
        </w:rPr>
        <w:t>缺点</w:t>
      </w:r>
      <w:bookmarkEnd w:id="29"/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部分业务表关联时可能需要跨库操作，增加复杂度。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分表--水平拆分</w:t>
      </w:r>
      <w:bookmarkEnd w:id="30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9.1 </w:t>
      </w:r>
      <w:r>
        <w:rPr>
          <w:rFonts w:eastAsia="等线" w:ascii="Arial" w:cs="Arial" w:hAnsi="Arial"/>
          <w:b w:val="true"/>
          <w:sz w:val="32"/>
        </w:rPr>
        <w:t xml:space="preserve"> 水平拆分是将同一个表的数据按照某种规则拆分到多个表中</w:t>
      </w:r>
      <w:bookmarkEnd w:id="31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9.2 </w:t>
      </w:r>
      <w:r>
        <w:rPr>
          <w:rFonts w:eastAsia="等线" w:ascii="Arial" w:cs="Arial" w:hAnsi="Arial"/>
          <w:b w:val="true"/>
          <w:sz w:val="32"/>
        </w:rPr>
        <w:t xml:space="preserve"> 方案</w:t>
      </w:r>
      <w:bookmarkEnd w:id="32"/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范围分表：按照某个字段的范围进行拆分，如时间、ID范围。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哈希分表：根据某个字段的哈希值进行拆分，如用户ID。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9.3 </w:t>
      </w:r>
      <w:r>
        <w:rPr>
          <w:rFonts w:eastAsia="等线" w:ascii="Arial" w:cs="Arial" w:hAnsi="Arial"/>
          <w:b w:val="true"/>
          <w:sz w:val="32"/>
        </w:rPr>
        <w:t>优点</w:t>
      </w:r>
      <w:bookmarkEnd w:id="33"/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单表数据量减少，提高查询性能。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可以水平扩展，增加更多服务器。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9.4 </w:t>
      </w:r>
      <w:r>
        <w:rPr>
          <w:rFonts w:eastAsia="等线" w:ascii="Arial" w:cs="Arial" w:hAnsi="Arial"/>
          <w:b w:val="true"/>
          <w:sz w:val="32"/>
        </w:rPr>
        <w:t>缺点</w:t>
      </w:r>
      <w:bookmarkEnd w:id="34"/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数据分布可能不均匀。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跨分表的操作变得复杂。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混合拆分</w:t>
      </w:r>
      <w:bookmarkEnd w:id="35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10.1 </w:t>
      </w:r>
      <w:r>
        <w:rPr>
          <w:rFonts w:eastAsia="等线" w:ascii="Arial" w:cs="Arial" w:hAnsi="Arial"/>
          <w:b w:val="true"/>
          <w:sz w:val="32"/>
        </w:rPr>
        <w:t>结合垂直拆分和水平拆分，形成混合拆分方案。</w:t>
      </w:r>
      <w:bookmarkEnd w:id="36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7" w:id="37"/>
      <w:r>
        <w:rPr>
          <w:rFonts w:eastAsia="等线" w:ascii="Arial" w:cs="Arial" w:hAnsi="Arial"/>
          <w:color w:val="3370ff"/>
          <w:sz w:val="32"/>
        </w:rPr>
        <w:t xml:space="preserve">10.2 </w:t>
      </w:r>
      <w:r>
        <w:rPr>
          <w:rFonts w:eastAsia="等线" w:ascii="Arial" w:cs="Arial" w:hAnsi="Arial"/>
          <w:b w:val="true"/>
          <w:sz w:val="32"/>
        </w:rPr>
        <w:t>方案</w:t>
      </w:r>
      <w:bookmarkEnd w:id="37"/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 xml:space="preserve"> 对核心业务进行垂直拆分，对热点表进行水平拆分。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 xml:space="preserve"> 对不同业务模块进行垂直拆分，然后在每个模块内部进行水平拆分。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如何选择分库分表策略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6090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切分方案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解决的问题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只分库部份表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数据库读写/QPS过高，数据库连接数不足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只分表不分库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单表数据量过大，存储性能遇到瓶颈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既分表也分库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连接数不足+数据量过大引起存储性能瓶颈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color w:val="3370ff"/>
          <w:sz w:val="36"/>
        </w:rPr>
        <w:t xml:space="preserve">12. </w:t>
      </w:r>
      <w:r>
        <w:rPr>
          <w:rFonts w:eastAsia="等线" w:ascii="Arial" w:cs="Arial" w:hAnsi="Arial"/>
          <w:b w:val="true"/>
          <w:sz w:val="36"/>
        </w:rPr>
        <w:t>分库分表带来的问题</w:t>
      </w:r>
      <w:bookmarkEnd w:id="39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12.1 事务一致性问题</w:t>
      </w:r>
      <w:bookmarkEnd w:id="40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12.2 跨节点join</w:t>
      </w:r>
      <w:bookmarkEnd w:id="41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12.3 跨节点分页、排序和聚合函数</w:t>
      </w:r>
      <w:bookmarkEnd w:id="42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12.4 主键唯一性</w:t>
      </w:r>
      <w:bookmarkEnd w:id="43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 xml:space="preserve">12.5 </w:t>
      </w:r>
      <w:r>
        <w:rPr>
          <w:rFonts w:eastAsia="等线" w:ascii="Arial" w:cs="Arial" w:hAnsi="Arial"/>
          <w:b w:val="true"/>
          <w:sz w:val="32"/>
        </w:rPr>
        <w:t>写完直接读问题（正常有事务不会有该问题，但我们没有事务）</w:t>
      </w:r>
      <w:bookmarkEnd w:id="4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color w:val="3370ff"/>
          <w:sz w:val="36"/>
        </w:rPr>
        <w:t xml:space="preserve">13. </w:t>
      </w:r>
      <w:r>
        <w:rPr>
          <w:rFonts w:eastAsia="等线" w:ascii="Arial" w:cs="Arial" w:hAnsi="Arial"/>
          <w:b w:val="true"/>
          <w:sz w:val="36"/>
        </w:rPr>
        <w:t>实施步骤</w:t>
      </w:r>
      <w:bookmarkEnd w:id="45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6" w:id="46"/>
      <w:r>
        <w:rPr>
          <w:rFonts w:eastAsia="等线" w:ascii="Arial" w:cs="Arial" w:hAnsi="Arial"/>
          <w:color w:val="3370ff"/>
          <w:sz w:val="32"/>
        </w:rPr>
        <w:t xml:space="preserve">13.1 </w:t>
      </w:r>
      <w:r>
        <w:rPr>
          <w:rFonts w:eastAsia="等线" w:ascii="Arial" w:cs="Arial" w:hAnsi="Arial"/>
          <w:b w:val="true"/>
          <w:sz w:val="32"/>
        </w:rPr>
        <w:t>数据迁移：在拆分过程中，需要将旧表的数据迁移到新表中。</w:t>
      </w:r>
      <w:bookmarkEnd w:id="46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7" w:id="47"/>
      <w:r>
        <w:rPr>
          <w:rFonts w:eastAsia="等线" w:ascii="Arial" w:cs="Arial" w:hAnsi="Arial"/>
          <w:color w:val="3370ff"/>
          <w:sz w:val="32"/>
        </w:rPr>
        <w:t xml:space="preserve">13.2 </w:t>
      </w:r>
      <w:r>
        <w:rPr>
          <w:rFonts w:eastAsia="等线" w:ascii="Arial" w:cs="Arial" w:hAnsi="Arial"/>
          <w:b w:val="true"/>
          <w:sz w:val="32"/>
        </w:rPr>
        <w:t>数据路由：拆分后，需要实现一个路由层，根据拆分规则决定数据访问的具体库和表。</w:t>
      </w:r>
      <w:bookmarkEnd w:id="47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8" w:id="48"/>
      <w:r>
        <w:rPr>
          <w:rFonts w:eastAsia="等线" w:ascii="Arial" w:cs="Arial" w:hAnsi="Arial"/>
          <w:color w:val="3370ff"/>
          <w:sz w:val="32"/>
        </w:rPr>
        <w:t xml:space="preserve">13.3 </w:t>
      </w:r>
      <w:r>
        <w:rPr>
          <w:rFonts w:eastAsia="等线" w:ascii="Arial" w:cs="Arial" w:hAnsi="Arial"/>
          <w:b w:val="true"/>
          <w:sz w:val="32"/>
        </w:rPr>
        <w:t>事务处理：拆分后，跨库事务需要通过分布式事务解决方案来处理。</w:t>
      </w:r>
      <w:bookmarkEnd w:id="48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9" w:id="49"/>
      <w:r>
        <w:rPr>
          <w:rFonts w:eastAsia="等线" w:ascii="Arial" w:cs="Arial" w:hAnsi="Arial"/>
          <w:color w:val="3370ff"/>
          <w:sz w:val="32"/>
        </w:rPr>
        <w:t xml:space="preserve">13.4 </w:t>
      </w:r>
      <w:r>
        <w:rPr>
          <w:rFonts w:eastAsia="等线" w:ascii="Arial" w:cs="Arial" w:hAnsi="Arial"/>
          <w:b w:val="true"/>
          <w:sz w:val="32"/>
        </w:rPr>
        <w:t>数据备份和恢复：拆分后，每个库和表都需要独立的备份和恢复策略。</w:t>
      </w:r>
      <w:bookmarkEnd w:id="4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color w:val="3370ff"/>
          <w:sz w:val="36"/>
        </w:rPr>
        <w:t xml:space="preserve">14. </w:t>
      </w:r>
      <w:r>
        <w:rPr>
          <w:rFonts w:eastAsia="等线" w:ascii="Arial" w:cs="Arial" w:hAnsi="Arial"/>
          <w:b w:val="true"/>
          <w:sz w:val="36"/>
        </w:rPr>
        <w:t>支持mybatis的分库分表中间件</w:t>
      </w:r>
      <w:bookmarkEnd w:id="50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1" w:id="51"/>
      <w:r>
        <w:rPr>
          <w:rFonts w:eastAsia="等线" w:ascii="Arial" w:cs="Arial" w:hAnsi="Arial"/>
          <w:color w:val="3370ff"/>
          <w:sz w:val="32"/>
        </w:rPr>
        <w:t xml:space="preserve">14.1 </w:t>
      </w:r>
      <w:r>
        <w:rPr>
          <w:rFonts w:eastAsia="等线" w:ascii="Arial" w:cs="Arial" w:hAnsi="Arial"/>
          <w:b w:val="true"/>
          <w:sz w:val="32"/>
        </w:rPr>
        <w:t>ShardingSphere：提供数据分片、读写分离、分布式事务等功能的中间件。适用于多种数据库，功能丰富，包括Sharding-JDBC、Sharding-Proxy和Sharding-Sidecar三种模式，社区活跃。</w:t>
      </w:r>
      <w:bookmarkEnd w:id="51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什么问题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怎么解决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优缺点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我们系统碰到的问题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2" w:id="52"/>
      <w:r>
        <w:rPr>
          <w:rFonts w:eastAsia="等线" w:ascii="Arial" w:cs="Arial" w:hAnsi="Arial"/>
          <w:color w:val="3370ff"/>
          <w:sz w:val="32"/>
        </w:rPr>
        <w:t xml:space="preserve">14.2 </w:t>
      </w:r>
      <w:r>
        <w:rPr>
          <w:rFonts w:eastAsia="等线" w:ascii="Arial" w:cs="Arial" w:hAnsi="Arial"/>
          <w:b w:val="true"/>
          <w:sz w:val="32"/>
        </w:rPr>
        <w:t>MyCat：数据库分库分表中间件，支持多种分片策略。适用于MySQL，支持分片、读写分离，配置较为复杂</w:t>
      </w:r>
      <w:bookmarkEnd w:id="52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什么问题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怎么解决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优缺点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我们系统碰到的问题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3" w:id="53"/>
      <w:r>
        <w:rPr>
          <w:rFonts w:eastAsia="等线" w:ascii="Arial" w:cs="Arial" w:hAnsi="Arial"/>
          <w:color w:val="3370ff"/>
          <w:sz w:val="32"/>
        </w:rPr>
        <w:t xml:space="preserve">14.3 </w:t>
      </w:r>
      <w:r>
        <w:rPr>
          <w:rFonts w:eastAsia="等线" w:ascii="Arial" w:cs="Arial" w:hAnsi="Arial"/>
          <w:b w:val="true"/>
          <w:sz w:val="32"/>
        </w:rPr>
        <w:t>Cobar：由阿里巴巴开源，是一个关系型数据库的分布式处理系统，提供数据分片、负载均衡、读写分离等功能。适用于MySQL，由阿里巴巴开源，配置相对简单，但社区活跃度较低。</w:t>
      </w:r>
      <w:bookmarkEnd w:id="53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4" w:id="54"/>
      <w:r>
        <w:rPr>
          <w:rFonts w:eastAsia="等线" w:ascii="Arial" w:cs="Arial" w:hAnsi="Arial"/>
          <w:color w:val="3370ff"/>
          <w:sz w:val="32"/>
        </w:rPr>
        <w:t xml:space="preserve">14.4 </w:t>
      </w:r>
      <w:r>
        <w:rPr>
          <w:rFonts w:eastAsia="等线" w:ascii="Arial" w:cs="Arial" w:hAnsi="Arial"/>
          <w:b w:val="true"/>
          <w:sz w:val="32"/>
        </w:rPr>
        <w:t>TDDL：淘宝自主研发的分布式数据访问层解决方案，提供了分库分表、数据源路由、读写分离等功能。适用于多种数据库，由淘宝开源，功能全面，但文档较少。</w:t>
      </w:r>
      <w:bookmarkEnd w:id="54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5" w:id="55"/>
      <w:r>
        <w:rPr>
          <w:rFonts w:eastAsia="等线" w:ascii="Arial" w:cs="Arial" w:hAnsi="Arial"/>
          <w:color w:val="3370ff"/>
          <w:sz w:val="32"/>
        </w:rPr>
        <w:t xml:space="preserve">14.5 </w:t>
      </w:r>
      <w:r>
        <w:rPr>
          <w:rFonts w:eastAsia="等线" w:ascii="Arial" w:cs="Arial" w:hAnsi="Arial"/>
          <w:b w:val="true"/>
          <w:sz w:val="32"/>
        </w:rPr>
        <w:t>Atlas</w:t>
      </w:r>
      <w:r>
        <w:rPr>
          <w:rFonts w:eastAsia="等线" w:ascii="Arial" w:cs="Arial" w:hAnsi="Arial"/>
          <w:b w:val="true"/>
          <w:sz w:val="32"/>
        </w:rPr>
        <w:t>：</w:t>
      </w:r>
      <w:r>
        <w:rPr>
          <w:rFonts w:eastAsia="等线" w:ascii="Arial" w:cs="Arial" w:hAnsi="Arial"/>
          <w:b w:val="true"/>
          <w:sz w:val="32"/>
        </w:rPr>
        <w:t>Atlas 是由 Qihoo 360 开发的一个基于 MySQL 协议的数据库中间件，它提供了数据库的读写分离、分库分表、高可用性等解决方案。</w:t>
      </w:r>
      <w:bookmarkEnd w:id="55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6" w:id="56"/>
      <w:r>
        <w:rPr>
          <w:rFonts w:eastAsia="等线" w:ascii="Arial" w:cs="Arial" w:hAnsi="Arial"/>
          <w:color w:val="3370ff"/>
          <w:sz w:val="32"/>
        </w:rPr>
        <w:t xml:space="preserve">14.6 </w:t>
      </w:r>
      <w:r>
        <w:rPr>
          <w:rFonts w:eastAsia="等线" w:ascii="Arial" w:cs="Arial" w:hAnsi="Arial"/>
          <w:b w:val="true"/>
          <w:sz w:val="32"/>
        </w:rPr>
        <w:t>TSharding</w:t>
      </w:r>
      <w:r>
        <w:rPr>
          <w:rFonts w:eastAsia="等线" w:ascii="Arial" w:cs="Arial" w:hAnsi="Arial"/>
          <w:b w:val="true"/>
          <w:sz w:val="32"/>
        </w:rPr>
        <w:t>：</w:t>
      </w:r>
      <w:r>
        <w:rPr>
          <w:rFonts w:eastAsia="等线" w:ascii="Arial" w:cs="Arial" w:hAnsi="Arial"/>
          <w:b w:val="true"/>
          <w:sz w:val="32"/>
        </w:rPr>
        <w:t>TSharding 是一个支持分库分表的框架，它基于 MyBatis 的插件机制，可以较为简单地集成到现有的 MyBatis 应用中。</w:t>
      </w:r>
      <w:bookmarkEnd w:id="5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color w:val="3370ff"/>
          <w:sz w:val="36"/>
        </w:rPr>
        <w:t xml:space="preserve">15. </w:t>
      </w:r>
      <w:r>
        <w:rPr>
          <w:rFonts w:eastAsia="等线" w:ascii="Arial" w:cs="Arial" w:hAnsi="Arial"/>
          <w:b w:val="true"/>
          <w:sz w:val="36"/>
        </w:rPr>
        <w:t xml:space="preserve"> </w:t>
      </w:r>
      <w:r>
        <w:rPr>
          <w:rFonts w:eastAsia="等线" w:ascii="Arial" w:cs="Arial" w:hAnsi="Arial"/>
          <w:b w:val="true"/>
          <w:color w:val="8f959e"/>
          <w:sz w:val="36"/>
        </w:rPr>
        <w:t>Atlas</w:t>
      </w:r>
      <w:bookmarkEnd w:id="5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开源方：</w:t>
      </w:r>
      <w:r>
        <w:rPr>
          <w:rFonts w:eastAsia="等线" w:ascii="Arial" w:cs="Arial" w:hAnsi="Arial"/>
          <w:color w:val="8f959e"/>
          <w:sz w:val="22"/>
        </w:rPr>
        <w:t>奇虎360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最后更新时间：5年前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文档及社区活跃度：几乎为0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中间件类型：代理类中间件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github：</w:t>
      </w:r>
      <w:r>
        <w:rPr>
          <w:rFonts w:eastAsia="等线" w:ascii="Arial" w:cs="Arial" w:hAnsi="Arial"/>
          <w:sz w:val="22"/>
        </w:rPr>
        <w:t>https://github.com/Qihoo360/Atlas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实现了读写分离(并通过hint/</w:t>
      </w:r>
      <w:r>
        <w:rPr>
          <w:rFonts w:eastAsia="等线" w:ascii="Arial" w:cs="Arial" w:hAnsi="Arial"/>
          <w:i w:val="true"/>
          <w:color w:val="8f959e"/>
          <w:sz w:val="22"/>
        </w:rPr>
        <w:t>master</w:t>
      </w:r>
      <w:r>
        <w:rPr>
          <w:rFonts w:eastAsia="等线" w:ascii="Arial" w:cs="Arial" w:hAnsi="Arial"/>
          <w:color w:val="8f959e"/>
          <w:sz w:val="22"/>
        </w:rPr>
        <w:t>/可强制⾛主库，并且加⼊了权重配置可进⾏读的负载均衡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⾃⾝维护了⼀套连接池，减少了创建连接带来的性能消耗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⽀持DB动态上下线，⽅便横向扩展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⽀持ip过滤，实现了简单的权限控制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可记录所有sql，实现了简单的审计功能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使⽤atlas⽐直连DB，性能损耗⼤概是30%-35%左右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使⽤atlas⽐直连DB，响应时间⼤概是直连DB的1.5~2倍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对分表的⽀持不是太好，不支持不同库间分表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8f959e"/>
          <w:sz w:val="22"/>
        </w:rPr>
        <w:t>atlas配置暂时不⽀持配置参数的动态加载，如果修改了配置需要重启atlas，这可能会对业务有⼀点的影响(不过⼀般可以做ha或者业务低峰进⾏重启，这个问题不是特别迫切)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结论：推荐指数--5，配置相对mycat简单，支持指定查询走主表，但对分表支持度不太好，性能也差（这个没有测试，不清楚是否为真）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color w:val="3370ff"/>
          <w:sz w:val="36"/>
        </w:rPr>
        <w:t xml:space="preserve">16. </w:t>
      </w:r>
      <w:r>
        <w:rPr>
          <w:rFonts w:eastAsia="等线" w:ascii="Arial" w:cs="Arial" w:hAnsi="Arial"/>
          <w:b w:val="true"/>
          <w:sz w:val="36"/>
        </w:rPr>
        <w:t>Cobar</w:t>
      </w:r>
      <w:bookmarkEnd w:id="58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开源方：阿里巴巴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最后更新时间：5年前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文档及社区活跃度：1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中间件类型：代理类中间件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github：</w:t>
      </w:r>
      <w:r>
        <w:rPr>
          <w:rFonts w:eastAsia="等线" w:ascii="Arial" w:cs="Arial" w:hAnsi="Arial"/>
          <w:sz w:val="22"/>
        </w:rPr>
        <w:t>https://github.com/alibaba/cobar/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教程文档：</w:t>
      </w:r>
      <w:r>
        <w:rPr>
          <w:rFonts w:eastAsia="等线" w:ascii="Arial" w:cs="Arial" w:hAnsi="Arial"/>
          <w:sz w:val="22"/>
        </w:rPr>
        <w:t>https://www.cnblogs.com/hyace/p/4169136.html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优点：嗯，缺点太多，优点就不重要了吧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不支持跨库关联操作：join、分页、排序、子查询，对分库不友好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BLOB，BINARY, VARBINARY字段不能使用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不支持set操作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更新操作，不能更新拆分字段的值，如拆分键是时间，则该字段不能更新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插入操作，必须给出列明，且必须包含拆分字段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水平分表路由规则无法通过直接配置来实现，需要修改源代码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结论：推荐指数-0，分库不友好，以后如果分库麻烦不断，DML操作限制较多，业务改动较大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color w:val="3370ff"/>
          <w:sz w:val="36"/>
        </w:rPr>
        <w:t xml:space="preserve">17. </w:t>
      </w:r>
      <w:r>
        <w:rPr>
          <w:rFonts w:eastAsia="等线" w:ascii="Arial" w:cs="Arial" w:hAnsi="Arial"/>
          <w:b w:val="true"/>
          <w:sz w:val="36"/>
        </w:rPr>
        <w:t>TDDL</w:t>
      </w:r>
      <w:bookmarkEnd w:id="59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开源方：阿里巴巴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最后更新时间：12年前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文档及社区活跃度：0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github：</w:t>
      </w:r>
      <w:r>
        <w:rPr>
          <w:rFonts w:eastAsia="等线" w:ascii="Arial" w:cs="Arial" w:hAnsi="Arial"/>
          <w:sz w:val="22"/>
        </w:rPr>
        <w:t>https://github.com/alibaba/tb_tddl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缺点：必须依赖diamond配置中心，是淘宝内部使用的一个管理持久化配置系统，我们无法使用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推荐指数：0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color w:val="3370ff"/>
          <w:sz w:val="36"/>
        </w:rPr>
        <w:t xml:space="preserve">18. </w:t>
      </w:r>
      <w:r>
        <w:rPr>
          <w:rFonts w:eastAsia="等线" w:ascii="Arial" w:cs="Arial" w:hAnsi="Arial"/>
          <w:b w:val="true"/>
          <w:sz w:val="36"/>
        </w:rPr>
        <w:t>TSharding</w:t>
      </w:r>
      <w:bookmarkEnd w:id="60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15.1 开发商：蘑菇街电商平台</w:t>
      </w:r>
      <w:bookmarkEnd w:id="61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15.2 使用场景</w:t>
      </w:r>
      <w:bookmarkEnd w:id="62"/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中小型项目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业务逻辑简单，不需要复杂的分片策略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支持mybatis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不涉及太多的定制化功能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15.3 官方文档：</w:t>
      </w:r>
      <w:r>
        <w:rPr>
          <w:rFonts w:eastAsia="等线" w:ascii="Arial" w:cs="Arial" w:hAnsi="Arial"/>
          <w:b w:val="true"/>
          <w:sz w:val="32"/>
        </w:rPr>
        <w:t>https://github.com/kevinLuan/tsharding</w:t>
      </w:r>
      <w:bookmarkEnd w:id="6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15.4 推荐指数：0，没啥文档，jar包都找不到</w:t>
      </w:r>
      <w:bookmarkEnd w:id="6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b w:val="true"/>
          <w:sz w:val="36"/>
        </w:rPr>
        <w:t xml:space="preserve">19 </w:t>
      </w:r>
      <w:r>
        <w:rPr>
          <w:rFonts w:eastAsia="等线" w:ascii="Arial" w:cs="Arial" w:hAnsi="Arial"/>
          <w:b w:val="true"/>
          <w:sz w:val="36"/>
        </w:rPr>
        <w:t>ShardingSphere</w:t>
      </w:r>
      <w:bookmarkEnd w:id="65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开源方：Apache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最后更新时间：一直更新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官网：</w:t>
      </w:r>
      <w:r>
        <w:rPr>
          <w:rFonts w:eastAsia="等线" w:ascii="Arial" w:cs="Arial" w:hAnsi="Arial"/>
          <w:sz w:val="22"/>
        </w:rPr>
        <w:t>https://shardingsphere.apache.org/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文档及社区活跃度：100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GitHub：</w:t>
      </w:r>
      <w:r>
        <w:rPr>
          <w:rFonts w:eastAsia="等线" w:ascii="Arial" w:cs="Arial" w:hAnsi="Arial"/>
          <w:sz w:val="22"/>
        </w:rPr>
        <w:t>https://github.com/apache/shardingsphere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我所使用的版本：4.1.1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参考的版本文档地址：</w:t>
      </w:r>
      <w:r>
        <w:rPr>
          <w:rFonts w:eastAsia="等线" w:ascii="Arial" w:cs="Arial" w:hAnsi="Arial"/>
          <w:sz w:val="22"/>
        </w:rPr>
        <w:t>https://www.bookstack.cn/read/apache-shardingsphere-4.1.1-zh/8966a4ab81093528.md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官方示例代码：</w:t>
      </w:r>
      <w:r>
        <w:rPr>
          <w:rFonts w:eastAsia="等线" w:ascii="Arial" w:cs="Arial" w:hAnsi="Arial"/>
          <w:sz w:val="22"/>
        </w:rPr>
        <w:t>https://github.com/apache/shardingsphere/tree/master/examples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推荐指数：100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开源，社区活跃，文档齐全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完全支持mysql，支持join、分页、排序、分组、聚合、子查询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支持mybatis orm框架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提供生成全局唯一id的接口和一些其他常用的方案，如uuid、雪花算法，同时支持自定义生成全局唯一id方案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性能接近原生JDBC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不支持跨库关联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需要适配当前多数据源配置（mysql+clickhouse多数据源配置，可能不适配或者较难）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不支持CASE WHEN、HAVING、UNION (ALL)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不支持多层子查询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不支持sql有schema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Distinct部分支持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如果时间是分片键，则该字段不可使用函数或表达式，否则会导致全路由（即所有分表都会查询）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Insert select不支持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Insert values不支持表达式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绑定表处理：如join查询ecg_report和ecg_electrocardio_detail时，如果分片键不是reportId时，join查询会出现笛卡尔积查询，性能低下，查询数量大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不支持的查询举例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子查询，嵌套超过2层以上都不支持</w:t>
              <w:br/>
              <w:t>select * from (select xx from table where id in (select id from table))</w:t>
              <w:br/>
              <w:t>## union\union all</w:t>
              <w:br/>
              <w:t xml:space="preserve">select * from table_name </w:t>
              <w:br/>
              <w:t>union all</w:t>
              <w:br/>
              <w:t xml:space="preserve">select * from table_name </w:t>
              <w:br/>
              <w:t>-- 不支持case when</w:t>
              <w:br/>
              <w:t xml:space="preserve">selct </w:t>
              <w:br/>
              <w:t xml:space="preserve">    case when age &lt; 18 then '未成年'</w:t>
              <w:br/>
              <w:t xml:space="preserve">    when age &gt;=19 then '成年'</w:t>
              <w:br/>
              <w:t xml:space="preserve">    else '异常' end) as xxx</w:t>
              <w:br/>
              <w:t xml:space="preserve">from table_name </w:t>
              <w:br/>
              <w:t>-- 不支持having</w:t>
              <w:br/>
              <w:t>select * from table_name group by xx having count(1) &gt; 100 where id &gt; 10000</w:t>
              <w:br/>
              <w:t>-- 如果时间作为分片键时，则该字段不可使用函数或表达式，否则导致分片无效</w:t>
              <w:br/>
              <w:t>SELECT * FROM t_order WHERE to_date(create_time, 'yyyy-mm-dd') = '2019-01-01';</w:t>
              <w:br/>
              <w:t>-- 不支持带schema的查询</w:t>
              <w:br/>
              <w:t>select * from b2c_hm503.ecg_report</w:t>
              <w:br/>
              <w:t>-- distinct部分支持，同时使用普通聚合和distinct聚合函数</w:t>
              <w:br/>
              <w:t>SELECT SUM(DISTINCT col1), SUM(col1) FROM tbl_name</w:t>
              <w:br/>
              <w:t>-- 换成下面的2种就支持</w:t>
              <w:br/>
              <w:t>select SUM(DISTINCT col1), col from tbl_name</w:t>
              <w:br/>
              <w:t>SELECT COUNT(DISTINCT col1), SUM(DISTINCT col1) FROM tbl_name</w:t>
              <w:br/>
              <w:t>-- 不支持insert values(表达式）</w:t>
              <w:br/>
              <w:t>insert into table_name values (1+2,xx,xx,xx)</w:t>
              <w:br/>
              <w:t>-- 不支持insert select</w:t>
              <w:br/>
              <w:t>insert into table_name select(xx,xx) from table_name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select</w:t>
            </w:r>
            <w:r>
              <w:rPr>
                <w:rFonts w:eastAsia="Consolas" w:ascii="Consolas" w:cs="Consolas" w:hAnsi="Consolas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b2c_hm503.ecg_report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inner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join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b2c_hm503.ecg_electrocardio_detail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on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.id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.report_id 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where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.created_at &gt;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'2024'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如果使用分片键为reportId时查询方式如下：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select</w:t>
            </w:r>
            <w:r>
              <w:rPr>
                <w:rFonts w:eastAsia="Consolas" w:ascii="Consolas" w:cs="Consolas" w:hAnsi="Consolas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b2c_hm503.ecg_report_0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inner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join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b2c_hm503.ecg_electrocardio_detail_0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on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.id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.report_id 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where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.created_at &gt;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'2024';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select</w:t>
            </w:r>
            <w:r>
              <w:rPr>
                <w:rFonts w:eastAsia="Consolas" w:ascii="Consolas" w:cs="Consolas" w:hAnsi="Consolas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b2c_hm503.ecg_report_1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inner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join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b2c_hm503.ecg_electrocardio_detail_1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on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.id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.report_id 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where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.created_at &gt;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'2024'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如果不使用reportId作为分片键的查询方式如下：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select</w:t>
            </w:r>
            <w:r>
              <w:rPr>
                <w:rFonts w:eastAsia="Consolas" w:ascii="Consolas" w:cs="Consolas" w:hAnsi="Consolas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b2c_hm503.ecg_report_0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inner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join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b2c_hm503.ecg_electrocardio_detail_0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on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.id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.report_id 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where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.created_at &gt;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'2024';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select</w:t>
            </w:r>
            <w:r>
              <w:rPr>
                <w:rFonts w:eastAsia="Consolas" w:ascii="Consolas" w:cs="Consolas" w:hAnsi="Consolas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b2c_hm503.ecg_report_0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inner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join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b2c_hm503.ecg_electrocardio_detail_1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on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.id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.report_id 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where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.created_at &gt;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'2024';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select</w:t>
            </w:r>
            <w:r>
              <w:rPr>
                <w:rFonts w:eastAsia="Consolas" w:ascii="Consolas" w:cs="Consolas" w:hAnsi="Consolas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b2c_hm503.ecg_report_1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inner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join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b2c_hm503.ecg_electrocardio_detail_0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on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.id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.report_id 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where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.created_at &gt;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'2024';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select</w:t>
            </w:r>
            <w:r>
              <w:rPr>
                <w:rFonts w:eastAsia="Consolas" w:ascii="Consolas" w:cs="Consolas" w:hAnsi="Consolas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b2c_hm503.ecg_report_1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inner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join</w:t>
            </w:r>
            <w:r>
              <w:rPr>
                <w:rFonts w:eastAsia="Consolas" w:ascii="Consolas" w:cs="Consolas" w:hAnsi="Consolas"/>
                <w:sz w:val="22"/>
              </w:rPr>
              <w:t xml:space="preserve"> b2c_hm503.ecg_electrocardio_detail_1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on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.id =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eed</w:t>
            </w:r>
            <w:r>
              <w:rPr>
                <w:rFonts w:eastAsia="Consolas" w:ascii="Consolas" w:cs="Consolas" w:hAnsi="Consolas"/>
                <w:sz w:val="22"/>
              </w:rPr>
              <w:t xml:space="preserve">.report_id 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where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</w:t>
            </w:r>
            <w:r>
              <w:rPr>
                <w:rFonts w:eastAsia="Consolas" w:ascii="Consolas" w:cs="Consolas" w:hAnsi="Consolas"/>
                <w:sz w:val="22"/>
              </w:rPr>
              <w:t xml:space="preserve">.created_at &gt;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'2024'</w:t>
            </w:r>
          </w:p>
        </w:tc>
      </w:tr>
    </w:tbl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分片算法（内部提供的）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020"/>
        <w:gridCol w:w="1965"/>
        <w:gridCol w:w="402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配置标识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自动分片算法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详细说明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全限定类名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基于取模的分片算法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org.apache.shardingsphere.sharding.algorithm.sharding.mod.ModShardingAlgorithm</w:t>
              </w:r>
            </w:hyperlink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HASH_MOD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基于哈希取模的分片算法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org.apache.shardingsphere.sharding.algorithm.sharding.mod.HashModShardingAlgorithm</w:t>
              </w:r>
            </w:hyperlink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BOUNDARY_RANGE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基于分片边界的范围分片算法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org.apache.shardingsphere.sharding.algorithm.sharding.range.BoundaryBasedRangeShardingAlgorithm</w:t>
              </w:r>
            </w:hyperlink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VOLUME_RANGE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基于分片容量的范围分片算法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org.apache.shardingsphere.sharding.algorithm.sharding.range.VolumeBasedRangeShardingAlgorithm</w:t>
              </w:r>
            </w:hyperlink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AUTO_INTERVAL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基于可变时间范围的分片算法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org.apache.shardingsphere.sharding.algorithm.sharding.datetime.AutoIntervalShardingAlgorithm</w:t>
              </w:r>
            </w:hyperlink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INTERVAL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基于固定时间范围的分片算法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org.apache.shardingsphere.sharding.algorithm.sharding.datetime.IntervalShardingAlgorithm</w:t>
              </w:r>
            </w:hyperlink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CLASS_BASED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基于自定义类的分片算法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org.apache.shardingsphere.sharding.algorithm.sharding.classbased.ClassBasedShardingAlgorithm</w:t>
              </w:r>
            </w:hyperlink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INLINE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基于行表达式的分片算法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org.apache.shardingsphere.sharding.algorithm.sharding.inline.InlineShardingAlgorithm</w:t>
              </w:r>
            </w:hyperlink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COMPLEX_INLINE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基于行表达式的复合分片算法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org.apache.shardingsphere.sharding.algorithm.sharding.complex.ComplexInlineShardingAlgorithm</w:t>
              </w:r>
            </w:hyperlink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HINT_INLINE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基于行表达式的 Hint 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org.apache.shardingsphere.sharding.algorithm.sharding.hint.HintInlineShardingAlgorithm</w:t>
              </w:r>
            </w:hyperlink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COSID_MOD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CosId 的取模分片算法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org.apache.shardingsphere.sharding.cosid.algorithm.sharding.mod.CosIdModShardingAlgorithm</w:t>
              </w:r>
            </w:hyperlink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COSID_INTERVAL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CosId 的固定时间范围的分片算法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org.apache.shardingsphere.sharding.cosid.algorithm.sharding.interval.CosIdIntervalShardingAlgorithm</w:t>
              </w:r>
            </w:hyperlink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COSID_INTERVAL_SNOWFLAKE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CosId 的雪花ID固定时间范围的分片算法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org.apache.shardingsphere.sharding.cosid.algorithm.sharding.interval.CosIdSnowflakeIntervalShardingAlgorithm</w:t>
              </w:r>
            </w:hyperlink>
          </w:p>
        </w:tc>
      </w:tr>
    </w:tbl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分布式主键（内部实现）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2550"/>
        <w:gridCol w:w="432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配置标识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详细说明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实现方式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SNOWFLAKE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基于雪花算法的分布式主键生成算法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默认使用雪花算法（snowflake）生成的64bit长整型数据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UUID 的分布式主键生成算法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UUID.randomUUID()</w:t>
            </w:r>
          </w:p>
        </w:tc>
      </w:tr>
    </w:tbl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分布式事务（内部实现）5.x版本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2085"/>
        <w:gridCol w:w="5280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配置标识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详细说明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全限定类名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XA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XA 的分布式事务管理器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org.apache.shardingsphere.transaction.xa.XAShardingSphereTransactionManager</w:t>
              </w:r>
            </w:hyperlink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Seata 的分布式事务管理器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Consolas" w:ascii="Consolas" w:cs="Consolas" w:hAnsi="Consolas"/>
                  <w:color w:val="3370ff"/>
                  <w:sz w:val="22"/>
                  <w:shd w:fill="EFF0F1"/>
                </w:rPr>
                <w:t>org.apache.shardingsphere.transaction.base.seata.at.SeataATShardingSphereTransactionManager</w:t>
              </w:r>
            </w:hyperlink>
          </w:p>
        </w:tc>
      </w:tr>
    </w:tbl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可能出现的问题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分布式主键生成方案选择（tk.myatis使用内置id生成方式都会失效）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分布式事务问题（是否需要分布式事务）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分片算法的选择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针对ecg_report绑定表的问题，哪些表分片需要联动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在程序启动和更新时，是否检查分片元数据的结构一致性，默认是不检查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是否需要做读写分离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分片键的选择，id涉及绑定表，时间可能涉及到分片算法选择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集群还是单机的选择（线上是什么模式）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19.1 开发步骤</w:t>
      </w:r>
      <w:bookmarkEnd w:id="66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maven依赖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&lt;dependency&gt;</w:t>
              <w:br/>
              <w:t xml:space="preserve">    &lt;groupId&gt;org.apache.shardingsphere&lt;/groupId&gt;</w:t>
              <w:br/>
              <w:t xml:space="preserve">    &lt;artifactId&gt;shardingsphere-jdbc-core-spring-boot-starter&lt;/artifactId&gt;</w:t>
              <w:br/>
              <w:t xml:space="preserve">    &lt;version&gt;5.2.1&lt;/version&gt;</w:t>
              <w:br/>
            </w:r>
            <w:r>
              <w:rPr>
                <w:rFonts w:eastAsia="Consolas" w:ascii="Consolas" w:cs="Consolas" w:hAnsi="Consolas"/>
                <w:sz w:val="22"/>
              </w:rPr>
              <w:t>&lt;/dependency&gt;</w:t>
            </w:r>
          </w:p>
        </w:tc>
      </w:tr>
    </w:tbl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yml配置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Database 名称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运行模式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数据源集合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规则集合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属性配置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Properties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设置激活的环境</w:t>
              <w:br/>
              <w:t>spring.profiles.active=test</w:t>
              <w:br/>
              <w:t>management.endpoints.web.exposure.include=*</w:t>
              <w:br/>
              <w:t># 视图相关</w:t>
              <w:br/>
              <w:t>spring.mvc.view.prefix=/templates/</w:t>
              <w:br/>
              <w:t>spring.mvc.view.suffix=.ftl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spring.freemarker.cache=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false</w:t>
            </w:r>
            <w:r>
              <w:rPr>
                <w:rFonts w:eastAsia="Consolas" w:ascii="Consolas" w:cs="Consolas" w:hAnsi="Consolas"/>
                <w:sz w:val="22"/>
              </w:rPr>
              <w:br/>
              <w:t>spring.freemarker.request-context-attribute=request</w:t>
              <w:br/>
              <w:t># mybatis 配置</w:t>
              <w:br/>
              <w:t>mybatis.type-aliases-package=com.tsharding.common.domain</w:t>
              <w:br/>
              <w:t>mybatis.mapper-locations=classpath:com.tsharding.mapper/*.xml</w:t>
              <w:br/>
            </w:r>
            <w:r>
              <w:rPr>
                <w:rFonts w:eastAsia="Consolas" w:ascii="Consolas" w:cs="Consolas" w:hAnsi="Consolas"/>
                <w:sz w:val="22"/>
              </w:rPr>
              <w:t>mybatis.configuration.call-setters-on-nulls=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br/>
              <w:t># 通用 Mapper 配置</w:t>
              <w:br/>
              <w:t>mapper.mappers=com.tsharding.common.MyMapper</w:t>
              <w:br/>
            </w:r>
            <w:r>
              <w:rPr>
                <w:rFonts w:eastAsia="Consolas" w:ascii="Consolas" w:cs="Consolas" w:hAnsi="Consolas"/>
                <w:sz w:val="22"/>
              </w:rPr>
              <w:t>mapper.not-empty=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false</w:t>
            </w:r>
            <w:r>
              <w:rPr>
                <w:rFonts w:eastAsia="Consolas" w:ascii="Consolas" w:cs="Consolas" w:hAnsi="Consolas"/>
                <w:sz w:val="22"/>
              </w:rPr>
              <w:br/>
              <w:t>mapper.identity=MYSQL</w:t>
              <w:br/>
              <w:t># 分页插件配置</w:t>
              <w:br/>
              <w:t>pagehelper.helperDialect=mysql</w:t>
              <w:br/>
              <w:t>pagehelper.reasonable=true</w:t>
              <w:br/>
              <w:t>pagehelper.supportMethodsArguments=true</w:t>
              <w:br/>
              <w:t>pagehelper.params=count=countSql</w:t>
              <w:br/>
              <w:br/>
              <w:t>spring.application.name=ecg-user</w:t>
              <w:br/>
              <w:br/>
              <w:t>server.port=8080</w:t>
              <w:br/>
            </w:r>
            <w:r>
              <w:rPr>
                <w:rFonts w:eastAsia="Consolas" w:ascii="Consolas" w:cs="Consolas" w:hAnsi="Consolas"/>
                <w:sz w:val="22"/>
              </w:rPr>
              <w:t>debug=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br/>
              <w:t>logging.level.root=debug</w:t>
              <w:br/>
              <w:t>logging.level.com.hellowin.b2c.user.mapper=trace</w:t>
              <w:br/>
              <w:br/>
              <w:br/>
              <w:t>server.port=8080</w:t>
              <w:br/>
            </w:r>
            <w:r>
              <w:rPr>
                <w:rFonts w:eastAsia="Consolas" w:ascii="Consolas" w:cs="Consolas" w:hAnsi="Consolas"/>
                <w:sz w:val="22"/>
              </w:rPr>
              <w:t>debug=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br/>
              <w:t>logging.level.root=debug</w:t>
              <w:br/>
              <w:t>logging.level.com.hellowin.b2c.user.mapper=trace</w:t>
              <w:br/>
              <w:br/>
              <w:t># 通用配置</w:t>
              <w:br/>
              <w:t>#是否开启SQL显示，默认值: false</w:t>
              <w:br/>
              <w:t>spring.shardingsphere.props.sql.show=true</w:t>
              <w:br/>
              <w:t>#工作线程数量，默认值: CPU核数</w:t>
              <w:br/>
              <w:t>#spring.shardingsphere.props.executor.size=</w:t>
              <w:br/>
              <w:br/>
              <w:t># 配置真实数据源</w:t>
              <w:br/>
              <w:t>spring.shardingsphere.datasource.names=ds</w:t>
              <w:br/>
              <w:br/>
              <w:t>spring.shardingsphere.datasource.ds.type=com.zaxxer.hikari.HikariDataSource</w:t>
              <w:br/>
              <w:t>spring.shardingsphere.datasource.ds.driver-class-name=com.mysql.jdbc.Driver</w:t>
              <w:br/>
              <w:t>spring.shardingsphere.datasource.ds.jdbc-url=jdbc:mysql://192.168.9.132:3306/b2c_hm503?serverTimezone=UTC&amp;useSSL=false&amp;useUnicode=true&amp;characterEncoding=UTF-8</w:t>
              <w:br/>
              <w:t>spring.shardingsphere.datasource.ds.username=root</w:t>
              <w:br/>
              <w:t>spring.shardingsphere.datasource.ds.password=helowin</w:t>
              <w:br/>
              <w:t>spring.shardingsphere.datasource.ds.max-active=16</w:t>
              <w:br/>
              <w:br/>
              <w:t># 分表规则</w:t>
              <w:br/>
              <w:t>spring.shardingsphere.sharding.tables.ecg_report.actual-data-nodes=ds.ecg_report_$-&gt;{0..1},ds.ecg_electrocardio_detail_$-&gt;{0..1}</w:t>
              <w:br/>
              <w:t>#spring.shardingsphere.sharding.tables.ecg_report.table-strategy.inline.sharding-column=id,created_at # 分片列名称，多个列以逗号分隔</w:t>
              <w:br/>
              <w:t>spring.shardingsphere.sharding.tables.ecg_report.table-strategy.complex.sharding-columns=id,created_at # 分片列名称，多个列以逗号分隔</w:t>
              <w:br/>
              <w:br/>
              <w:t>#spring.shardingsphere.sharding.tables.ecg_electrocardio_detail.actual-data-nodes=ds.ecg_electrocardio_detail_$-&gt;{0..1}</w:t>
              <w:br/>
              <w:t>spring.shardingsphere.sharding.tables.ecg_electrocardio_detail.table-strategy.inline.sharding-column=report_id # 分片列名称，多个列以逗号分隔</w:t>
              <w:br/>
              <w:br/>
              <w:t># 分片键分布式生成策略</w:t>
              <w:br/>
              <w:t>#自增列名称，缺省表示不使用自增主键生成器</w:t>
              <w:br/>
              <w:t>spring.shardingsphere.sharding.tables.ecg_report.key-generator.column=id</w:t>
              <w:br/>
              <w:t>#自增列值生成器类型，缺省表示使用默认自增列值生成器。可使用用户自定义的列值生成器或选择内置类型：SNOWFLAKE/UUID</w:t>
              <w:br/>
              <w:t>spring.shardingsphere.sharding.tables.ecg_report.key-generator.type=SNOWFLAKE</w:t>
              <w:br/>
              <w:t>#属性配置, 注意：使用SNOWFLAKE算法，需要配置worker.id与max.tolerate.time.difference.milliseconds属性。若使用此算法生成值作分片值，建议配置max.vibration.offset属性</w:t>
              <w:br/>
              <w:t>spring.shardingsphere.sharding.tables.ecg_report.key-generator.props.worker.id=123</w:t>
              <w:br/>
              <w:br/>
              <w:t>spring.shardingsphere.sharding.tables.ecg_electrocardio_detail.key-generator.column=order_item_id</w:t>
              <w:br/>
              <w:t>spring.shardingsphere.sharding.tables.ecg_electrocardio_detail.key-generator.type=SNOWFLAKE</w:t>
              <w:br/>
              <w:t>spring.shardingsphere.sharding.tables.ecg_electrocardio_detail.key-generator.props.worker.id=123</w:t>
              <w:br/>
              <w:br/>
              <w:t># 分片算法</w:t>
              <w:br/>
              <w:t>#spring.shardingsphere.sharding.tables.ecg_report.table-strategy.inline.algorithm-expression=ecg_report_$-&gt;{id % 2}</w:t>
              <w:br/>
              <w:t>#spring.shardingsphere.sharding.tables.ecg_electrocardio_detail.table-strategy.inline.algorithm-expression=ecg_electrocardio_detail_$-&gt;{reoirt_id % 2}</w:t>
              <w:br/>
              <w:br/>
              <w:t>#复合分片算法类名称。该类需实现ComplexKeysShardingAlgorithm接口并提供无参数的构造器</w:t>
              <w:br/>
              <w:t>spring.shardingsphere.sharding.tables.ecg_report.table-strategy.complex.algorithm-class-name=com.tsharding.rules.ComplexKeysShardingAlgorithmFixture</w:t>
              <w:br/>
              <w:br/>
              <w:t>#精确分片算法类名称，用于=和IN。该类需实现PreciseShardingAlgorithm接口并提供无参数的构造器</w:t>
              <w:br/>
              <w:t>spring.shardingsphere.sharding.tables.ecg_electrocardio_detail.table-strategy.standard.precise-algorithm-class-name=</w:t>
              <w:br/>
              <w:t>#范围分片算法类名称，用于BETWEEN，可选。该类需实现RangeShardingAlgorithm接口并提供无参数的构造器</w:t>
              <w:br/>
              <w:t>spring.shardingsphere.sharding.tables.ecg_electrocardio_detail.table-strategy.standard.range-algorithm-class-name=</w:t>
              <w:br/>
              <w:br/>
              <w:br/>
              <w:br/>
              <w:br/>
              <w:t># 绑定表</w:t>
              <w:br/>
              <w:t>spring.shardingsphere.sharding.binding-tables=ecg_report,ecg_report_extend,ecg_electrocardio_detail,ecg_report_confidences,ecg_report_dynamic,ecg_report_hnr,ecg_report_index,ecg_report_track,ecg_electrocardio</w:t>
              <w:br/>
              <w:br/>
              <w:br/>
              <w:t>#spring.datasource.druid.url= jdbc:mysql://192.168.9.132:3306/b2c_hm503?useUnicode=true&amp;characterEncoding=utf8&amp;serverTimezone=GMT%2B8</w:t>
              <w:br/>
              <w:t>#spring.datasource.druid.username=root</w:t>
              <w:br/>
              <w:t>#spring.datasource.druid.password=helowin</w:t>
              <w:br/>
              <w:t>#spring.datasource.druid.driver-class-name=com.mysql.jdbc.Driver</w:t>
              <w:br/>
              <w:br/>
              <w:t>spring.redis.host=192.168.9.132</w:t>
              <w:br/>
              <w:t>spring.redis.password=helowin</w:t>
              <w:br/>
              <w:t>spring.redis.database=1</w:t>
              <w:br/>
              <w:br/>
              <w:t>spring.redis.host=192.168.9.132</w:t>
              <w:br/>
              <w:t>spring.redis.password=helowin</w:t>
              <w:br/>
            </w:r>
            <w:r>
              <w:rPr>
                <w:rFonts w:eastAsia="Consolas" w:ascii="Consolas" w:cs="Consolas" w:hAnsi="Consolas"/>
                <w:sz w:val="22"/>
              </w:rPr>
              <w:t>spring.redis.database=1</w:t>
            </w:r>
          </w:p>
        </w:tc>
      </w:tr>
    </w:tbl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5684">
    <w:lvl>
      <w:start w:val="1"/>
      <w:numFmt w:val="lowerRoman"/>
      <w:suff w:val="tab"/>
      <w:lvlText w:val="%1."/>
      <w:rPr>
        <w:color w:val="3370ff"/>
      </w:rPr>
    </w:lvl>
  </w:abstractNum>
  <w:abstractNum w:abstractNumId="95685">
    <w:lvl>
      <w:start w:val="2"/>
      <w:numFmt w:val="lowerRoman"/>
      <w:suff w:val="tab"/>
      <w:lvlText w:val="%1."/>
      <w:rPr>
        <w:color w:val="3370ff"/>
      </w:rPr>
    </w:lvl>
  </w:abstractNum>
  <w:abstractNum w:abstractNumId="95686">
    <w:lvl>
      <w:start w:val="3"/>
      <w:numFmt w:val="lowerRoman"/>
      <w:suff w:val="tab"/>
      <w:lvlText w:val="%1."/>
      <w:rPr>
        <w:color w:val="3370ff"/>
      </w:rPr>
    </w:lvl>
  </w:abstractNum>
  <w:abstractNum w:abstractNumId="95687">
    <w:lvl>
      <w:start w:val="1"/>
      <w:numFmt w:val="lowerRoman"/>
      <w:suff w:val="tab"/>
      <w:lvlText w:val="%1."/>
      <w:rPr>
        <w:color w:val="3370ff"/>
      </w:rPr>
    </w:lvl>
  </w:abstractNum>
  <w:abstractNum w:abstractNumId="95688">
    <w:lvl>
      <w:start w:val="1"/>
      <w:numFmt w:val="lowerRoman"/>
      <w:suff w:val="tab"/>
      <w:lvlText w:val="%1."/>
      <w:rPr>
        <w:color w:val="3370ff"/>
      </w:rPr>
    </w:lvl>
  </w:abstractNum>
  <w:abstractNum w:abstractNumId="95689">
    <w:lvl>
      <w:start w:val="2"/>
      <w:numFmt w:val="lowerRoman"/>
      <w:suff w:val="tab"/>
      <w:lvlText w:val="%1."/>
      <w:rPr>
        <w:color w:val="3370ff"/>
      </w:rPr>
    </w:lvl>
  </w:abstractNum>
  <w:abstractNum w:abstractNumId="95690">
    <w:lvl>
      <w:start w:val="1"/>
      <w:numFmt w:val="lowerRoman"/>
      <w:suff w:val="tab"/>
      <w:lvlText w:val="%1."/>
      <w:rPr>
        <w:color w:val="3370ff"/>
      </w:rPr>
    </w:lvl>
  </w:abstractNum>
  <w:abstractNum w:abstractNumId="95691">
    <w:lvl>
      <w:start w:val="2"/>
      <w:numFmt w:val="lowerRoman"/>
      <w:suff w:val="tab"/>
      <w:lvlText w:val="%1."/>
      <w:rPr>
        <w:color w:val="3370ff"/>
      </w:rPr>
    </w:lvl>
  </w:abstractNum>
  <w:abstractNum w:abstractNumId="95692">
    <w:lvl>
      <w:start w:val="3"/>
      <w:numFmt w:val="lowerRoman"/>
      <w:suff w:val="tab"/>
      <w:lvlText w:val="%1."/>
      <w:rPr>
        <w:color w:val="3370ff"/>
      </w:rPr>
    </w:lvl>
  </w:abstractNum>
  <w:abstractNum w:abstractNumId="95693">
    <w:lvl>
      <w:start w:val="1"/>
      <w:numFmt w:val="lowerRoman"/>
      <w:suff w:val="tab"/>
      <w:lvlText w:val="%1."/>
      <w:rPr>
        <w:color w:val="3370ff"/>
      </w:rPr>
    </w:lvl>
  </w:abstractNum>
  <w:abstractNum w:abstractNumId="95694">
    <w:lvl>
      <w:start w:val="2"/>
      <w:numFmt w:val="lowerRoman"/>
      <w:suff w:val="tab"/>
      <w:lvlText w:val="%1."/>
      <w:rPr>
        <w:color w:val="3370ff"/>
      </w:rPr>
    </w:lvl>
  </w:abstractNum>
  <w:abstractNum w:abstractNumId="95695">
    <w:lvl>
      <w:start w:val="1"/>
      <w:numFmt w:val="lowerRoman"/>
      <w:suff w:val="tab"/>
      <w:lvlText w:val="%1."/>
      <w:rPr>
        <w:color w:val="3370ff"/>
      </w:rPr>
    </w:lvl>
  </w:abstractNum>
  <w:abstractNum w:abstractNumId="95696">
    <w:lvl>
      <w:start w:val="2"/>
      <w:numFmt w:val="lowerRoman"/>
      <w:suff w:val="tab"/>
      <w:lvlText w:val="%1."/>
      <w:rPr>
        <w:color w:val="3370ff"/>
      </w:rPr>
    </w:lvl>
  </w:abstractNum>
  <w:abstractNum w:abstractNumId="95697">
    <w:lvl>
      <w:start w:val="1"/>
      <w:numFmt w:val="lowerRoman"/>
      <w:suff w:val="tab"/>
      <w:lvlText w:val="%1."/>
      <w:rPr>
        <w:color w:val="3370ff"/>
      </w:rPr>
    </w:lvl>
  </w:abstractNum>
  <w:abstractNum w:abstractNumId="95698">
    <w:lvl>
      <w:start w:val="1"/>
      <w:numFmt w:val="lowerRoman"/>
      <w:suff w:val="tab"/>
      <w:lvlText w:val="%1."/>
      <w:rPr>
        <w:color w:val="3370ff"/>
      </w:rPr>
    </w:lvl>
  </w:abstractNum>
  <w:abstractNum w:abstractNumId="95699">
    <w:lvl>
      <w:start w:val="2"/>
      <w:numFmt w:val="lowerRoman"/>
      <w:suff w:val="tab"/>
      <w:lvlText w:val="%1."/>
      <w:rPr>
        <w:color w:val="3370ff"/>
      </w:rPr>
    </w:lvl>
  </w:abstractNum>
  <w:abstractNum w:abstractNumId="95700">
    <w:lvl>
      <w:start w:val="1"/>
      <w:numFmt w:val="lowerRoman"/>
      <w:suff w:val="tab"/>
      <w:lvlText w:val="%1."/>
      <w:rPr>
        <w:color w:val="3370ff"/>
      </w:rPr>
    </w:lvl>
  </w:abstractNum>
  <w:abstractNum w:abstractNumId="95701">
    <w:lvl>
      <w:start w:val="2"/>
      <w:numFmt w:val="lowerRoman"/>
      <w:suff w:val="tab"/>
      <w:lvlText w:val="%1."/>
      <w:rPr>
        <w:color w:val="3370ff"/>
      </w:rPr>
    </w:lvl>
  </w:abstractNum>
  <w:abstractNum w:abstractNumId="95702">
    <w:lvl>
      <w:start w:val="1"/>
      <w:numFmt w:val="lowerRoman"/>
      <w:suff w:val="tab"/>
      <w:lvlText w:val="%1."/>
      <w:rPr>
        <w:color w:val="3370ff"/>
      </w:rPr>
    </w:lvl>
  </w:abstractNum>
  <w:abstractNum w:abstractNumId="95703">
    <w:lvl>
      <w:start w:val="2"/>
      <w:numFmt w:val="lowerRoman"/>
      <w:suff w:val="tab"/>
      <w:lvlText w:val="%1."/>
      <w:rPr>
        <w:color w:val="3370ff"/>
      </w:rPr>
    </w:lvl>
  </w:abstractNum>
  <w:abstractNum w:abstractNumId="95704">
    <w:lvl>
      <w:start w:val="1"/>
      <w:numFmt w:val="lowerRoman"/>
      <w:suff w:val="tab"/>
      <w:lvlText w:val="%1."/>
      <w:rPr>
        <w:color w:val="3370ff"/>
      </w:rPr>
    </w:lvl>
  </w:abstractNum>
  <w:abstractNum w:abstractNumId="95705">
    <w:lvl>
      <w:start w:val="2"/>
      <w:numFmt w:val="lowerRoman"/>
      <w:suff w:val="tab"/>
      <w:lvlText w:val="%1."/>
      <w:rPr>
        <w:color w:val="3370ff"/>
      </w:rPr>
    </w:lvl>
  </w:abstractNum>
  <w:abstractNum w:abstractNumId="95706">
    <w:lvl>
      <w:numFmt w:val="bullet"/>
      <w:suff w:val="tab"/>
      <w:lvlText w:val="•"/>
      <w:rPr>
        <w:color w:val="3370ff"/>
      </w:rPr>
    </w:lvl>
  </w:abstractNum>
  <w:abstractNum w:abstractNumId="95707">
    <w:lvl>
      <w:numFmt w:val="bullet"/>
      <w:suff w:val="tab"/>
      <w:lvlText w:val="•"/>
      <w:rPr>
        <w:color w:val="3370ff"/>
      </w:rPr>
    </w:lvl>
  </w:abstractNum>
  <w:abstractNum w:abstractNumId="95708">
    <w:lvl>
      <w:numFmt w:val="bullet"/>
      <w:suff w:val="tab"/>
      <w:lvlText w:val="•"/>
      <w:rPr>
        <w:color w:val="3370ff"/>
      </w:rPr>
    </w:lvl>
  </w:abstractNum>
  <w:abstractNum w:abstractNumId="95709">
    <w:lvl>
      <w:numFmt w:val="bullet"/>
      <w:suff w:val="tab"/>
      <w:lvlText w:val="•"/>
      <w:rPr>
        <w:color w:val="3370ff"/>
      </w:rPr>
    </w:lvl>
  </w:abstractNum>
  <w:abstractNum w:abstractNumId="95710">
    <w:lvl>
      <w:numFmt w:val="bullet"/>
      <w:suff w:val="tab"/>
      <w:lvlText w:val="•"/>
      <w:rPr>
        <w:color w:val="3370ff"/>
      </w:rPr>
    </w:lvl>
  </w:abstractNum>
  <w:abstractNum w:abstractNumId="95711">
    <w:lvl>
      <w:numFmt w:val="bullet"/>
      <w:suff w:val="tab"/>
      <w:lvlText w:val="•"/>
      <w:rPr>
        <w:color w:val="3370ff"/>
      </w:rPr>
    </w:lvl>
  </w:abstractNum>
  <w:abstractNum w:abstractNumId="95712">
    <w:lvl>
      <w:numFmt w:val="bullet"/>
      <w:suff w:val="tab"/>
      <w:lvlText w:val="￮"/>
      <w:rPr>
        <w:color w:val="3370ff"/>
      </w:rPr>
    </w:lvl>
  </w:abstractNum>
  <w:abstractNum w:abstractNumId="95713">
    <w:lvl>
      <w:numFmt w:val="bullet"/>
      <w:suff w:val="tab"/>
      <w:lvlText w:val="￮"/>
      <w:rPr>
        <w:color w:val="3370ff"/>
      </w:rPr>
    </w:lvl>
  </w:abstractNum>
  <w:abstractNum w:abstractNumId="95714">
    <w:lvl>
      <w:numFmt w:val="bullet"/>
      <w:suff w:val="tab"/>
      <w:lvlText w:val="￮"/>
      <w:rPr>
        <w:color w:val="3370ff"/>
      </w:rPr>
    </w:lvl>
  </w:abstractNum>
  <w:abstractNum w:abstractNumId="95715">
    <w:lvl>
      <w:numFmt w:val="bullet"/>
      <w:suff w:val="tab"/>
      <w:lvlText w:val="￮"/>
      <w:rPr>
        <w:color w:val="3370ff"/>
      </w:rPr>
    </w:lvl>
  </w:abstractNum>
  <w:abstractNum w:abstractNumId="95716">
    <w:lvl>
      <w:numFmt w:val="bullet"/>
      <w:suff w:val="tab"/>
      <w:lvlText w:val="￮"/>
      <w:rPr>
        <w:color w:val="3370ff"/>
      </w:rPr>
    </w:lvl>
  </w:abstractNum>
  <w:abstractNum w:abstractNumId="95717">
    <w:lvl>
      <w:numFmt w:val="bullet"/>
      <w:suff w:val="tab"/>
      <w:lvlText w:val="•"/>
      <w:rPr>
        <w:color w:val="3370ff"/>
      </w:rPr>
    </w:lvl>
  </w:abstractNum>
  <w:abstractNum w:abstractNumId="95718">
    <w:lvl>
      <w:numFmt w:val="bullet"/>
      <w:suff w:val="tab"/>
      <w:lvlText w:val="￮"/>
      <w:rPr>
        <w:color w:val="3370ff"/>
      </w:rPr>
    </w:lvl>
  </w:abstractNum>
  <w:abstractNum w:abstractNumId="95719">
    <w:lvl>
      <w:numFmt w:val="bullet"/>
      <w:suff w:val="tab"/>
      <w:lvlText w:val="￮"/>
      <w:rPr>
        <w:color w:val="3370ff"/>
      </w:rPr>
    </w:lvl>
  </w:abstractNum>
  <w:abstractNum w:abstractNumId="95720">
    <w:lvl>
      <w:numFmt w:val="bullet"/>
      <w:suff w:val="tab"/>
      <w:lvlText w:val="￮"/>
      <w:rPr>
        <w:color w:val="3370ff"/>
      </w:rPr>
    </w:lvl>
  </w:abstractNum>
  <w:abstractNum w:abstractNumId="95721">
    <w:lvl>
      <w:numFmt w:val="bullet"/>
      <w:suff w:val="tab"/>
      <w:lvlText w:val="￮"/>
      <w:rPr>
        <w:color w:val="3370ff"/>
      </w:rPr>
    </w:lvl>
  </w:abstractNum>
  <w:abstractNum w:abstractNumId="95722">
    <w:lvl>
      <w:numFmt w:val="bullet"/>
      <w:suff w:val="tab"/>
      <w:lvlText w:val="•"/>
      <w:rPr>
        <w:color w:val="3370ff"/>
      </w:rPr>
    </w:lvl>
  </w:abstractNum>
  <w:abstractNum w:abstractNumId="95723">
    <w:lvl>
      <w:numFmt w:val="bullet"/>
      <w:suff w:val="tab"/>
      <w:lvlText w:val="•"/>
      <w:rPr>
        <w:color w:val="3370ff"/>
      </w:rPr>
    </w:lvl>
  </w:abstractNum>
  <w:abstractNum w:abstractNumId="95724">
    <w:lvl>
      <w:numFmt w:val="bullet"/>
      <w:suff w:val="tab"/>
      <w:lvlText w:val="•"/>
      <w:rPr>
        <w:color w:val="3370ff"/>
      </w:rPr>
    </w:lvl>
  </w:abstractNum>
  <w:abstractNum w:abstractNumId="95725">
    <w:lvl>
      <w:numFmt w:val="bullet"/>
      <w:suff w:val="tab"/>
      <w:lvlText w:val="•"/>
      <w:rPr>
        <w:color w:val="3370ff"/>
      </w:rPr>
    </w:lvl>
  </w:abstractNum>
  <w:abstractNum w:abstractNumId="95726">
    <w:lvl>
      <w:numFmt w:val="bullet"/>
      <w:suff w:val="tab"/>
      <w:lvlText w:val="•"/>
      <w:rPr>
        <w:color w:val="3370ff"/>
      </w:rPr>
    </w:lvl>
  </w:abstractNum>
  <w:abstractNum w:abstractNumId="95727">
    <w:lvl>
      <w:numFmt w:val="bullet"/>
      <w:suff w:val="tab"/>
      <w:lvlText w:val="•"/>
      <w:rPr>
        <w:color w:val="3370ff"/>
      </w:rPr>
    </w:lvl>
  </w:abstractNum>
  <w:abstractNum w:abstractNumId="95728">
    <w:lvl>
      <w:numFmt w:val="bullet"/>
      <w:suff w:val="tab"/>
      <w:lvlText w:val="•"/>
      <w:rPr>
        <w:color w:val="3370ff"/>
      </w:rPr>
    </w:lvl>
  </w:abstractNum>
  <w:abstractNum w:abstractNumId="95729">
    <w:lvl>
      <w:numFmt w:val="bullet"/>
      <w:suff w:val="tab"/>
      <w:lvlText w:val="•"/>
      <w:rPr>
        <w:color w:val="3370ff"/>
      </w:rPr>
    </w:lvl>
  </w:abstractNum>
  <w:abstractNum w:abstractNumId="95730">
    <w:lvl>
      <w:numFmt w:val="bullet"/>
      <w:suff w:val="tab"/>
      <w:lvlText w:val="•"/>
      <w:rPr>
        <w:color w:val="3370ff"/>
      </w:rPr>
    </w:lvl>
  </w:abstractNum>
  <w:abstractNum w:abstractNumId="95731">
    <w:lvl>
      <w:numFmt w:val="bullet"/>
      <w:suff w:val="tab"/>
      <w:lvlText w:val="￮"/>
      <w:rPr>
        <w:color w:val="3370ff"/>
      </w:rPr>
    </w:lvl>
  </w:abstractNum>
  <w:abstractNum w:abstractNumId="95732">
    <w:lvl>
      <w:numFmt w:val="bullet"/>
      <w:suff w:val="tab"/>
      <w:lvlText w:val="￮"/>
      <w:rPr>
        <w:color w:val="3370ff"/>
      </w:rPr>
    </w:lvl>
  </w:abstractNum>
  <w:abstractNum w:abstractNumId="95733">
    <w:lvl>
      <w:numFmt w:val="bullet"/>
      <w:suff w:val="tab"/>
      <w:lvlText w:val="￮"/>
      <w:rPr>
        <w:color w:val="3370ff"/>
      </w:rPr>
    </w:lvl>
  </w:abstractNum>
  <w:abstractNum w:abstractNumId="95734">
    <w:lvl>
      <w:numFmt w:val="bullet"/>
      <w:suff w:val="tab"/>
      <w:lvlText w:val="￮"/>
      <w:rPr>
        <w:color w:val="3370ff"/>
      </w:rPr>
    </w:lvl>
  </w:abstractNum>
  <w:abstractNum w:abstractNumId="95735">
    <w:lvl>
      <w:numFmt w:val="bullet"/>
      <w:suff w:val="tab"/>
      <w:lvlText w:val="￮"/>
      <w:rPr>
        <w:color w:val="3370ff"/>
      </w:rPr>
    </w:lvl>
  </w:abstractNum>
  <w:abstractNum w:abstractNumId="95736">
    <w:lvl>
      <w:numFmt w:val="bullet"/>
      <w:suff w:val="tab"/>
      <w:lvlText w:val="￮"/>
      <w:rPr>
        <w:color w:val="3370ff"/>
      </w:rPr>
    </w:lvl>
  </w:abstractNum>
  <w:abstractNum w:abstractNumId="95737">
    <w:lvl>
      <w:numFmt w:val="bullet"/>
      <w:suff w:val="tab"/>
      <w:lvlText w:val="•"/>
      <w:rPr>
        <w:color w:val="3370ff"/>
      </w:rPr>
    </w:lvl>
  </w:abstractNum>
  <w:abstractNum w:abstractNumId="95738">
    <w:lvl>
      <w:numFmt w:val="bullet"/>
      <w:suff w:val="tab"/>
      <w:lvlText w:val="•"/>
      <w:rPr>
        <w:color w:val="3370ff"/>
      </w:rPr>
    </w:lvl>
  </w:abstractNum>
  <w:abstractNum w:abstractNumId="95739">
    <w:lvl>
      <w:numFmt w:val="bullet"/>
      <w:suff w:val="tab"/>
      <w:lvlText w:val="•"/>
      <w:rPr>
        <w:color w:val="3370ff"/>
      </w:rPr>
    </w:lvl>
  </w:abstractNum>
  <w:abstractNum w:abstractNumId="95740">
    <w:lvl>
      <w:numFmt w:val="bullet"/>
      <w:suff w:val="tab"/>
      <w:lvlText w:val="•"/>
      <w:rPr>
        <w:color w:val="3370ff"/>
      </w:rPr>
    </w:lvl>
  </w:abstractNum>
  <w:abstractNum w:abstractNumId="95741">
    <w:lvl>
      <w:numFmt w:val="bullet"/>
      <w:suff w:val="tab"/>
      <w:lvlText w:val="•"/>
      <w:rPr>
        <w:color w:val="3370ff"/>
      </w:rPr>
    </w:lvl>
  </w:abstractNum>
  <w:abstractNum w:abstractNumId="95742">
    <w:lvl>
      <w:numFmt w:val="bullet"/>
      <w:suff w:val="tab"/>
      <w:lvlText w:val="•"/>
      <w:rPr>
        <w:color w:val="3370ff"/>
      </w:rPr>
    </w:lvl>
  </w:abstractNum>
  <w:abstractNum w:abstractNumId="95743">
    <w:lvl>
      <w:numFmt w:val="bullet"/>
      <w:suff w:val="tab"/>
      <w:lvlText w:val="•"/>
      <w:rPr>
        <w:color w:val="3370ff"/>
      </w:rPr>
    </w:lvl>
  </w:abstractNum>
  <w:abstractNum w:abstractNumId="95744">
    <w:lvl>
      <w:start w:val="1"/>
      <w:numFmt w:val="lowerRoman"/>
      <w:suff w:val="tab"/>
      <w:lvlText w:val="%1."/>
      <w:rPr>
        <w:color w:val="3370ff"/>
      </w:rPr>
    </w:lvl>
  </w:abstractNum>
  <w:abstractNum w:abstractNumId="95745">
    <w:lvl>
      <w:start w:val="2"/>
      <w:numFmt w:val="lowerRoman"/>
      <w:suff w:val="tab"/>
      <w:lvlText w:val="%1."/>
      <w:rPr>
        <w:color w:val="3370ff"/>
      </w:rPr>
    </w:lvl>
  </w:abstractNum>
  <w:abstractNum w:abstractNumId="95746">
    <w:lvl>
      <w:start w:val="3"/>
      <w:numFmt w:val="lowerRoman"/>
      <w:suff w:val="tab"/>
      <w:lvlText w:val="%1."/>
      <w:rPr>
        <w:color w:val="3370ff"/>
      </w:rPr>
    </w:lvl>
  </w:abstractNum>
  <w:abstractNum w:abstractNumId="95747">
    <w:lvl>
      <w:start w:val="4"/>
      <w:numFmt w:val="lowerRoman"/>
      <w:suff w:val="tab"/>
      <w:lvlText w:val="%1."/>
      <w:rPr>
        <w:color w:val="3370ff"/>
      </w:rPr>
    </w:lvl>
  </w:abstractNum>
  <w:abstractNum w:abstractNumId="95748">
    <w:lvl>
      <w:numFmt w:val="bullet"/>
      <w:suff w:val="tab"/>
      <w:lvlText w:val="•"/>
      <w:rPr>
        <w:color w:val="3370ff"/>
      </w:rPr>
    </w:lvl>
  </w:abstractNum>
  <w:abstractNum w:abstractNumId="95749">
    <w:lvl>
      <w:numFmt w:val="bullet"/>
      <w:suff w:val="tab"/>
      <w:lvlText w:val="•"/>
      <w:rPr>
        <w:color w:val="3370ff"/>
      </w:rPr>
    </w:lvl>
  </w:abstractNum>
  <w:abstractNum w:abstractNumId="95750">
    <w:lvl>
      <w:numFmt w:val="bullet"/>
      <w:suff w:val="tab"/>
      <w:lvlText w:val="•"/>
      <w:rPr>
        <w:color w:val="3370ff"/>
      </w:rPr>
    </w:lvl>
  </w:abstractNum>
  <w:abstractNum w:abstractNumId="95751">
    <w:lvl>
      <w:numFmt w:val="bullet"/>
      <w:suff w:val="tab"/>
      <w:lvlText w:val="•"/>
      <w:rPr>
        <w:color w:val="3370ff"/>
      </w:rPr>
    </w:lvl>
  </w:abstractNum>
  <w:abstractNum w:abstractNumId="95752">
    <w:lvl>
      <w:numFmt w:val="bullet"/>
      <w:suff w:val="tab"/>
      <w:lvlText w:val="•"/>
      <w:rPr>
        <w:color w:val="3370ff"/>
      </w:rPr>
    </w:lvl>
  </w:abstractNum>
  <w:abstractNum w:abstractNumId="95753">
    <w:lvl>
      <w:numFmt w:val="bullet"/>
      <w:suff w:val="tab"/>
      <w:lvlText w:val="•"/>
      <w:rPr>
        <w:color w:val="3370ff"/>
      </w:rPr>
    </w:lvl>
  </w:abstractNum>
  <w:abstractNum w:abstractNumId="95754">
    <w:lvl>
      <w:numFmt w:val="bullet"/>
      <w:suff w:val="tab"/>
      <w:lvlText w:val="•"/>
      <w:rPr>
        <w:color w:val="3370ff"/>
      </w:rPr>
    </w:lvl>
  </w:abstractNum>
  <w:abstractNum w:abstractNumId="95755">
    <w:lvl>
      <w:numFmt w:val="bullet"/>
      <w:suff w:val="tab"/>
      <w:lvlText w:val="•"/>
      <w:rPr>
        <w:color w:val="3370ff"/>
      </w:rPr>
    </w:lvl>
  </w:abstractNum>
  <w:abstractNum w:abstractNumId="95756">
    <w:lvl>
      <w:numFmt w:val="bullet"/>
      <w:suff w:val="tab"/>
      <w:lvlText w:val="•"/>
      <w:rPr>
        <w:color w:val="3370ff"/>
      </w:rPr>
    </w:lvl>
  </w:abstractNum>
  <w:abstractNum w:abstractNumId="95757">
    <w:lvl>
      <w:numFmt w:val="bullet"/>
      <w:suff w:val="tab"/>
      <w:lvlText w:val="•"/>
      <w:rPr>
        <w:color w:val="3370ff"/>
      </w:rPr>
    </w:lvl>
  </w:abstractNum>
  <w:abstractNum w:abstractNumId="95758">
    <w:lvl>
      <w:numFmt w:val="bullet"/>
      <w:suff w:val="tab"/>
      <w:lvlText w:val="￮"/>
      <w:rPr>
        <w:color w:val="3370ff"/>
      </w:rPr>
    </w:lvl>
  </w:abstractNum>
  <w:abstractNum w:abstractNumId="95759">
    <w:lvl>
      <w:numFmt w:val="bullet"/>
      <w:suff w:val="tab"/>
      <w:lvlText w:val="￮"/>
      <w:rPr>
        <w:color w:val="3370ff"/>
      </w:rPr>
    </w:lvl>
  </w:abstractNum>
  <w:abstractNum w:abstractNumId="95760">
    <w:lvl>
      <w:numFmt w:val="bullet"/>
      <w:suff w:val="tab"/>
      <w:lvlText w:val="￮"/>
      <w:rPr>
        <w:color w:val="3370ff"/>
      </w:rPr>
    </w:lvl>
  </w:abstractNum>
  <w:abstractNum w:abstractNumId="95761">
    <w:lvl>
      <w:numFmt w:val="bullet"/>
      <w:suff w:val="tab"/>
      <w:lvlText w:val="￮"/>
      <w:rPr>
        <w:color w:val="3370ff"/>
      </w:rPr>
    </w:lvl>
  </w:abstractNum>
  <w:abstractNum w:abstractNumId="95762">
    <w:lvl>
      <w:numFmt w:val="bullet"/>
      <w:suff w:val="tab"/>
      <w:lvlText w:val="￮"/>
      <w:rPr>
        <w:color w:val="3370ff"/>
      </w:rPr>
    </w:lvl>
  </w:abstractNum>
  <w:abstractNum w:abstractNumId="95763">
    <w:lvl>
      <w:numFmt w:val="bullet"/>
      <w:suff w:val="tab"/>
      <w:lvlText w:val="•"/>
      <w:rPr>
        <w:color w:val="3370ff"/>
      </w:rPr>
    </w:lvl>
  </w:abstractNum>
  <w:abstractNum w:abstractNumId="95764">
    <w:lvl>
      <w:numFmt w:val="bullet"/>
      <w:suff w:val="tab"/>
      <w:lvlText w:val="￮"/>
      <w:rPr>
        <w:color w:val="3370ff"/>
      </w:rPr>
    </w:lvl>
  </w:abstractNum>
  <w:abstractNum w:abstractNumId="95765">
    <w:lvl>
      <w:numFmt w:val="bullet"/>
      <w:suff w:val="tab"/>
      <w:lvlText w:val="￮"/>
      <w:rPr>
        <w:color w:val="3370ff"/>
      </w:rPr>
    </w:lvl>
  </w:abstractNum>
  <w:abstractNum w:abstractNumId="95766">
    <w:lvl>
      <w:numFmt w:val="bullet"/>
      <w:suff w:val="tab"/>
      <w:lvlText w:val="￮"/>
      <w:rPr>
        <w:color w:val="3370ff"/>
      </w:rPr>
    </w:lvl>
  </w:abstractNum>
  <w:abstractNum w:abstractNumId="95767">
    <w:lvl>
      <w:numFmt w:val="bullet"/>
      <w:suff w:val="tab"/>
      <w:lvlText w:val="￮"/>
      <w:rPr>
        <w:color w:val="3370ff"/>
      </w:rPr>
    </w:lvl>
  </w:abstractNum>
  <w:abstractNum w:abstractNumId="95768">
    <w:lvl>
      <w:numFmt w:val="bullet"/>
      <w:suff w:val="tab"/>
      <w:lvlText w:val="￮"/>
      <w:rPr>
        <w:color w:val="3370ff"/>
      </w:rPr>
    </w:lvl>
  </w:abstractNum>
  <w:abstractNum w:abstractNumId="95769">
    <w:lvl>
      <w:numFmt w:val="bullet"/>
      <w:suff w:val="tab"/>
      <w:lvlText w:val="￮"/>
      <w:rPr>
        <w:color w:val="3370ff"/>
      </w:rPr>
    </w:lvl>
  </w:abstractNum>
  <w:abstractNum w:abstractNumId="95770">
    <w:lvl>
      <w:numFmt w:val="bullet"/>
      <w:suff w:val="tab"/>
      <w:lvlText w:val="￮"/>
      <w:rPr>
        <w:color w:val="3370ff"/>
      </w:rPr>
    </w:lvl>
  </w:abstractNum>
  <w:abstractNum w:abstractNumId="95771">
    <w:lvl>
      <w:numFmt w:val="bullet"/>
      <w:suff w:val="tab"/>
      <w:lvlText w:val="￮"/>
      <w:rPr>
        <w:color w:val="3370ff"/>
      </w:rPr>
    </w:lvl>
  </w:abstractNum>
  <w:abstractNum w:abstractNumId="95772">
    <w:lvl>
      <w:numFmt w:val="bullet"/>
      <w:suff w:val="tab"/>
      <w:lvlText w:val="￮"/>
      <w:rPr>
        <w:color w:val="3370ff"/>
      </w:rPr>
    </w:lvl>
  </w:abstractNum>
  <w:abstractNum w:abstractNumId="95773">
    <w:lvl>
      <w:numFmt w:val="bullet"/>
      <w:suff w:val="tab"/>
      <w:lvlText w:val="￮"/>
      <w:rPr>
        <w:color w:val="3370ff"/>
      </w:rPr>
    </w:lvl>
  </w:abstractNum>
  <w:abstractNum w:abstractNumId="95774">
    <w:lvl>
      <w:numFmt w:val="bullet"/>
      <w:suff w:val="tab"/>
      <w:lvlText w:val="￮"/>
      <w:rPr>
        <w:color w:val="3370ff"/>
      </w:rPr>
    </w:lvl>
  </w:abstractNum>
  <w:abstractNum w:abstractNumId="95775">
    <w:lvl>
      <w:numFmt w:val="bullet"/>
      <w:suff w:val="tab"/>
      <w:lvlText w:val="•"/>
      <w:rPr>
        <w:color w:val="3370ff"/>
      </w:rPr>
    </w:lvl>
  </w:abstractNum>
  <w:abstractNum w:abstractNumId="95776">
    <w:lvl>
      <w:numFmt w:val="bullet"/>
      <w:suff w:val="tab"/>
      <w:lvlText w:val="•"/>
      <w:rPr>
        <w:color w:val="3370ff"/>
      </w:rPr>
    </w:lvl>
  </w:abstractNum>
  <w:abstractNum w:abstractNumId="95777">
    <w:lvl>
      <w:numFmt w:val="bullet"/>
      <w:suff w:val="tab"/>
      <w:lvlText w:val="•"/>
      <w:rPr>
        <w:color w:val="3370ff"/>
      </w:rPr>
    </w:lvl>
  </w:abstractNum>
  <w:abstractNum w:abstractNumId="95778">
    <w:lvl>
      <w:numFmt w:val="bullet"/>
      <w:suff w:val="tab"/>
      <w:lvlText w:val="•"/>
      <w:rPr>
        <w:color w:val="3370ff"/>
      </w:rPr>
    </w:lvl>
  </w:abstractNum>
  <w:abstractNum w:abstractNumId="95779">
    <w:lvl>
      <w:start w:val="1"/>
      <w:numFmt w:val="decimal"/>
      <w:suff w:val="tab"/>
      <w:lvlText w:val="%1."/>
      <w:rPr>
        <w:color w:val="3370ff"/>
      </w:rPr>
    </w:lvl>
  </w:abstractNum>
  <w:abstractNum w:abstractNumId="95780">
    <w:lvl>
      <w:start w:val="2"/>
      <w:numFmt w:val="decimal"/>
      <w:suff w:val="tab"/>
      <w:lvlText w:val="%1."/>
      <w:rPr>
        <w:color w:val="3370ff"/>
      </w:rPr>
    </w:lvl>
  </w:abstractNum>
  <w:abstractNum w:abstractNumId="95781">
    <w:lvl>
      <w:start w:val="3"/>
      <w:numFmt w:val="decimal"/>
      <w:suff w:val="tab"/>
      <w:lvlText w:val="%1."/>
      <w:rPr>
        <w:color w:val="3370ff"/>
      </w:rPr>
    </w:lvl>
  </w:abstractNum>
  <w:abstractNum w:abstractNumId="95782">
    <w:lvl>
      <w:start w:val="4"/>
      <w:numFmt w:val="decimal"/>
      <w:suff w:val="tab"/>
      <w:lvlText w:val="%1."/>
      <w:rPr>
        <w:color w:val="3370ff"/>
      </w:rPr>
    </w:lvl>
  </w:abstractNum>
  <w:abstractNum w:abstractNumId="95783">
    <w:lvl>
      <w:start w:val="5"/>
      <w:numFmt w:val="decimal"/>
      <w:suff w:val="tab"/>
      <w:lvlText w:val="%1."/>
      <w:rPr>
        <w:color w:val="3370ff"/>
      </w:rPr>
    </w:lvl>
  </w:abstractNum>
  <w:abstractNum w:abstractNumId="95784">
    <w:lvl>
      <w:start w:val="6"/>
      <w:numFmt w:val="decimal"/>
      <w:suff w:val="tab"/>
      <w:lvlText w:val="%1."/>
      <w:rPr>
        <w:color w:val="3370ff"/>
      </w:rPr>
    </w:lvl>
  </w:abstractNum>
  <w:abstractNum w:abstractNumId="95785">
    <w:lvl>
      <w:start w:val="7"/>
      <w:numFmt w:val="decimal"/>
      <w:suff w:val="tab"/>
      <w:lvlText w:val="%1."/>
      <w:rPr>
        <w:color w:val="3370ff"/>
      </w:rPr>
    </w:lvl>
  </w:abstractNum>
  <w:abstractNum w:abstractNumId="95786">
    <w:lvl>
      <w:start w:val="8"/>
      <w:numFmt w:val="decimal"/>
      <w:suff w:val="tab"/>
      <w:lvlText w:val="%1."/>
      <w:rPr>
        <w:color w:val="3370ff"/>
      </w:rPr>
    </w:lvl>
  </w:abstractNum>
  <w:abstractNum w:abstractNumId="95787">
    <w:lvl>
      <w:numFmt w:val="bullet"/>
      <w:suff w:val="tab"/>
      <w:lvlText w:val="•"/>
      <w:rPr>
        <w:color w:val="3370ff"/>
      </w:rPr>
    </w:lvl>
  </w:abstractNum>
  <w:abstractNum w:abstractNumId="95788">
    <w:lvl>
      <w:numFmt w:val="bullet"/>
      <w:suff w:val="tab"/>
      <w:lvlText w:val="•"/>
      <w:rPr>
        <w:color w:val="3370ff"/>
      </w:rPr>
    </w:lvl>
  </w:abstractNum>
  <w:abstractNum w:abstractNumId="95789">
    <w:lvl>
      <w:numFmt w:val="bullet"/>
      <w:suff w:val="tab"/>
      <w:lvlText w:val="￮"/>
      <w:rPr>
        <w:color w:val="3370ff"/>
      </w:rPr>
    </w:lvl>
  </w:abstractNum>
  <w:abstractNum w:abstractNumId="95790">
    <w:lvl>
      <w:numFmt w:val="bullet"/>
      <w:suff w:val="tab"/>
      <w:lvlText w:val="￮"/>
      <w:rPr>
        <w:color w:val="3370ff"/>
      </w:rPr>
    </w:lvl>
  </w:abstractNum>
  <w:abstractNum w:abstractNumId="95791">
    <w:lvl>
      <w:numFmt w:val="bullet"/>
      <w:suff w:val="tab"/>
      <w:lvlText w:val="￮"/>
      <w:rPr>
        <w:color w:val="3370ff"/>
      </w:rPr>
    </w:lvl>
  </w:abstractNum>
  <w:abstractNum w:abstractNumId="95792">
    <w:lvl>
      <w:numFmt w:val="bullet"/>
      <w:suff w:val="tab"/>
      <w:lvlText w:val="￮"/>
      <w:rPr>
        <w:color w:val="3370ff"/>
      </w:rPr>
    </w:lvl>
  </w:abstractNum>
  <w:abstractNum w:abstractNumId="95793">
    <w:lvl>
      <w:numFmt w:val="bullet"/>
      <w:suff w:val="tab"/>
      <w:lvlText w:val="￮"/>
      <w:rPr>
        <w:color w:val="3370ff"/>
      </w:rPr>
    </w:lvl>
  </w:abstractNum>
  <w:num w:numId="1">
    <w:abstractNumId w:val="95684"/>
  </w:num>
  <w:num w:numId="2">
    <w:abstractNumId w:val="95685"/>
  </w:num>
  <w:num w:numId="3">
    <w:abstractNumId w:val="95686"/>
  </w:num>
  <w:num w:numId="4">
    <w:abstractNumId w:val="95687"/>
  </w:num>
  <w:num w:numId="5">
    <w:abstractNumId w:val="95688"/>
  </w:num>
  <w:num w:numId="6">
    <w:abstractNumId w:val="95689"/>
  </w:num>
  <w:num w:numId="7">
    <w:abstractNumId w:val="95690"/>
  </w:num>
  <w:num w:numId="8">
    <w:abstractNumId w:val="95691"/>
  </w:num>
  <w:num w:numId="9">
    <w:abstractNumId w:val="95692"/>
  </w:num>
  <w:num w:numId="10">
    <w:abstractNumId w:val="95693"/>
  </w:num>
  <w:num w:numId="11">
    <w:abstractNumId w:val="95694"/>
  </w:num>
  <w:num w:numId="12">
    <w:abstractNumId w:val="95695"/>
  </w:num>
  <w:num w:numId="13">
    <w:abstractNumId w:val="95696"/>
  </w:num>
  <w:num w:numId="14">
    <w:abstractNumId w:val="95697"/>
  </w:num>
  <w:num w:numId="15">
    <w:abstractNumId w:val="95698"/>
  </w:num>
  <w:num w:numId="16">
    <w:abstractNumId w:val="95699"/>
  </w:num>
  <w:num w:numId="17">
    <w:abstractNumId w:val="95700"/>
  </w:num>
  <w:num w:numId="18">
    <w:abstractNumId w:val="95701"/>
  </w:num>
  <w:num w:numId="19">
    <w:abstractNumId w:val="95702"/>
  </w:num>
  <w:num w:numId="20">
    <w:abstractNumId w:val="95703"/>
  </w:num>
  <w:num w:numId="21">
    <w:abstractNumId w:val="95704"/>
  </w:num>
  <w:num w:numId="22">
    <w:abstractNumId w:val="95705"/>
  </w:num>
  <w:num w:numId="23">
    <w:abstractNumId w:val="95706"/>
  </w:num>
  <w:num w:numId="24">
    <w:abstractNumId w:val="95707"/>
  </w:num>
  <w:num w:numId="25">
    <w:abstractNumId w:val="95708"/>
  </w:num>
  <w:num w:numId="26">
    <w:abstractNumId w:val="95709"/>
  </w:num>
  <w:num w:numId="27">
    <w:abstractNumId w:val="95710"/>
  </w:num>
  <w:num w:numId="28">
    <w:abstractNumId w:val="95711"/>
  </w:num>
  <w:num w:numId="29">
    <w:abstractNumId w:val="95712"/>
  </w:num>
  <w:num w:numId="30">
    <w:abstractNumId w:val="95713"/>
  </w:num>
  <w:num w:numId="31">
    <w:abstractNumId w:val="95714"/>
  </w:num>
  <w:num w:numId="32">
    <w:abstractNumId w:val="95715"/>
  </w:num>
  <w:num w:numId="33">
    <w:abstractNumId w:val="95716"/>
  </w:num>
  <w:num w:numId="34">
    <w:abstractNumId w:val="95717"/>
  </w:num>
  <w:num w:numId="35">
    <w:abstractNumId w:val="95718"/>
  </w:num>
  <w:num w:numId="36">
    <w:abstractNumId w:val="95719"/>
  </w:num>
  <w:num w:numId="37">
    <w:abstractNumId w:val="95720"/>
  </w:num>
  <w:num w:numId="38">
    <w:abstractNumId w:val="95721"/>
  </w:num>
  <w:num w:numId="39">
    <w:abstractNumId w:val="95722"/>
  </w:num>
  <w:num w:numId="40">
    <w:abstractNumId w:val="95723"/>
  </w:num>
  <w:num w:numId="41">
    <w:abstractNumId w:val="95724"/>
  </w:num>
  <w:num w:numId="42">
    <w:abstractNumId w:val="95725"/>
  </w:num>
  <w:num w:numId="43">
    <w:abstractNumId w:val="95726"/>
  </w:num>
  <w:num w:numId="44">
    <w:abstractNumId w:val="95727"/>
  </w:num>
  <w:num w:numId="45">
    <w:abstractNumId w:val="95728"/>
  </w:num>
  <w:num w:numId="46">
    <w:abstractNumId w:val="95729"/>
  </w:num>
  <w:num w:numId="47">
    <w:abstractNumId w:val="95730"/>
  </w:num>
  <w:num w:numId="48">
    <w:abstractNumId w:val="95731"/>
  </w:num>
  <w:num w:numId="49">
    <w:abstractNumId w:val="95732"/>
  </w:num>
  <w:num w:numId="50">
    <w:abstractNumId w:val="95733"/>
  </w:num>
  <w:num w:numId="51">
    <w:abstractNumId w:val="95734"/>
  </w:num>
  <w:num w:numId="52">
    <w:abstractNumId w:val="95735"/>
  </w:num>
  <w:num w:numId="53">
    <w:abstractNumId w:val="95736"/>
  </w:num>
  <w:num w:numId="54">
    <w:abstractNumId w:val="95737"/>
  </w:num>
  <w:num w:numId="55">
    <w:abstractNumId w:val="95738"/>
  </w:num>
  <w:num w:numId="56">
    <w:abstractNumId w:val="95739"/>
  </w:num>
  <w:num w:numId="57">
    <w:abstractNumId w:val="95740"/>
  </w:num>
  <w:num w:numId="58">
    <w:abstractNumId w:val="95741"/>
  </w:num>
  <w:num w:numId="59">
    <w:abstractNumId w:val="95742"/>
  </w:num>
  <w:num w:numId="60">
    <w:abstractNumId w:val="95743"/>
  </w:num>
  <w:num w:numId="61">
    <w:abstractNumId w:val="95744"/>
  </w:num>
  <w:num w:numId="62">
    <w:abstractNumId w:val="95745"/>
  </w:num>
  <w:num w:numId="63">
    <w:abstractNumId w:val="95746"/>
  </w:num>
  <w:num w:numId="64">
    <w:abstractNumId w:val="95747"/>
  </w:num>
  <w:num w:numId="65">
    <w:abstractNumId w:val="95748"/>
  </w:num>
  <w:num w:numId="66">
    <w:abstractNumId w:val="95749"/>
  </w:num>
  <w:num w:numId="67">
    <w:abstractNumId w:val="95750"/>
  </w:num>
  <w:num w:numId="68">
    <w:abstractNumId w:val="95751"/>
  </w:num>
  <w:num w:numId="69">
    <w:abstractNumId w:val="95752"/>
  </w:num>
  <w:num w:numId="70">
    <w:abstractNumId w:val="95753"/>
  </w:num>
  <w:num w:numId="71">
    <w:abstractNumId w:val="95754"/>
  </w:num>
  <w:num w:numId="72">
    <w:abstractNumId w:val="95755"/>
  </w:num>
  <w:num w:numId="73">
    <w:abstractNumId w:val="95756"/>
  </w:num>
  <w:num w:numId="74">
    <w:abstractNumId w:val="95757"/>
  </w:num>
  <w:num w:numId="75">
    <w:abstractNumId w:val="95758"/>
  </w:num>
  <w:num w:numId="76">
    <w:abstractNumId w:val="95759"/>
  </w:num>
  <w:num w:numId="77">
    <w:abstractNumId w:val="95760"/>
  </w:num>
  <w:num w:numId="78">
    <w:abstractNumId w:val="95761"/>
  </w:num>
  <w:num w:numId="79">
    <w:abstractNumId w:val="95762"/>
  </w:num>
  <w:num w:numId="80">
    <w:abstractNumId w:val="95763"/>
  </w:num>
  <w:num w:numId="81">
    <w:abstractNumId w:val="95764"/>
  </w:num>
  <w:num w:numId="82">
    <w:abstractNumId w:val="95765"/>
  </w:num>
  <w:num w:numId="83">
    <w:abstractNumId w:val="95766"/>
  </w:num>
  <w:num w:numId="84">
    <w:abstractNumId w:val="95767"/>
  </w:num>
  <w:num w:numId="85">
    <w:abstractNumId w:val="95768"/>
  </w:num>
  <w:num w:numId="86">
    <w:abstractNumId w:val="95769"/>
  </w:num>
  <w:num w:numId="87">
    <w:abstractNumId w:val="95770"/>
  </w:num>
  <w:num w:numId="88">
    <w:abstractNumId w:val="95771"/>
  </w:num>
  <w:num w:numId="89">
    <w:abstractNumId w:val="95772"/>
  </w:num>
  <w:num w:numId="90">
    <w:abstractNumId w:val="95773"/>
  </w:num>
  <w:num w:numId="91">
    <w:abstractNumId w:val="95774"/>
  </w:num>
  <w:num w:numId="92">
    <w:abstractNumId w:val="95775"/>
  </w:num>
  <w:num w:numId="93">
    <w:abstractNumId w:val="95776"/>
  </w:num>
  <w:num w:numId="94">
    <w:abstractNumId w:val="95777"/>
  </w:num>
  <w:num w:numId="95">
    <w:abstractNumId w:val="95778"/>
  </w:num>
  <w:num w:numId="96">
    <w:abstractNumId w:val="95779"/>
  </w:num>
  <w:num w:numId="97">
    <w:abstractNumId w:val="95780"/>
  </w:num>
  <w:num w:numId="98">
    <w:abstractNumId w:val="95781"/>
  </w:num>
  <w:num w:numId="99">
    <w:abstractNumId w:val="95782"/>
  </w:num>
  <w:num w:numId="100">
    <w:abstractNumId w:val="95783"/>
  </w:num>
  <w:num w:numId="101">
    <w:abstractNumId w:val="95784"/>
  </w:num>
  <w:num w:numId="102">
    <w:abstractNumId w:val="95785"/>
  </w:num>
  <w:num w:numId="103">
    <w:abstractNumId w:val="95786"/>
  </w:num>
  <w:num w:numId="104">
    <w:abstractNumId w:val="95787"/>
  </w:num>
  <w:num w:numId="105">
    <w:abstractNumId w:val="95788"/>
  </w:num>
  <w:num w:numId="106">
    <w:abstractNumId w:val="95789"/>
  </w:num>
  <w:num w:numId="107">
    <w:abstractNumId w:val="95790"/>
  </w:num>
  <w:num w:numId="108">
    <w:abstractNumId w:val="95791"/>
  </w:num>
  <w:num w:numId="109">
    <w:abstractNumId w:val="95792"/>
  </w:num>
  <w:num w:numId="110">
    <w:abstractNumId w:val="957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github.com/apache/shardingsphere/blob/master/shardingsphere-features/shardingsphere-sharding/shardingsphere-sharding-core/src/main/java/org/apache/shardingsphere/sharding/algorithm/sharding/datetime/AutoIntervalShardingAlgorithm.java" TargetMode="External" Type="http://schemas.openxmlformats.org/officeDocument/2006/relationships/hyperlink"/><Relationship Id="rId11" Target="https://github.com/apache/shardingsphere/blob/master/shardingsphere-features/shardingsphere-sharding/shardingsphere-sharding-core/src/main/java/org/apache/shardingsphere/sharding/algorithm/sharding/datetime/IntervalShardingAlgorithm.java" TargetMode="External" Type="http://schemas.openxmlformats.org/officeDocument/2006/relationships/hyperlink"/><Relationship Id="rId12" Target="https://github.com/apache/shardingsphere/blob/master/shardingsphere-features/shardingsphere-sharding/shardingsphere-sharding-core/src/main/java/org/apache/shardingsphere/sharding/algorithm/sharding/classbased/ClassBasedShardingAlgorithm.java" TargetMode="External" Type="http://schemas.openxmlformats.org/officeDocument/2006/relationships/hyperlink"/><Relationship Id="rId13" Target="https://github.com/apache/shardingsphere/blob/master/shardingsphere-features/shardingsphere-sharding/shardingsphere-sharding-core/src/main/java/org/apache/shardingsphere/sharding/algorithm/sharding/inline/InlineShardingAlgorithm.java" TargetMode="External" Type="http://schemas.openxmlformats.org/officeDocument/2006/relationships/hyperlink"/><Relationship Id="rId14" Target="https://github.com/apache/shardingsphere/blob/master/shardingsphere-features/shardingsphere-sharding/shardingsphere-sharding-core/src/main/java/org/apache/shardingsphere/sharding/algorithm/sharding/complex/ComplexInlineShardingAlgorithm.java" TargetMode="External" Type="http://schemas.openxmlformats.org/officeDocument/2006/relationships/hyperlink"/><Relationship Id="rId15" Target="https://github.com/apache/shardingsphere/blob/master/shardingsphere-features/shardingsphere-sharding/shardingsphere-sharding-core/src/main/java/org/apache/shardingsphere/sharding/algorithm/sharding/hint/HintInlineShardingAlgorithm.java" TargetMode="External" Type="http://schemas.openxmlformats.org/officeDocument/2006/relationships/hyperlink"/><Relationship Id="rId16" Target="https://github.com/apache/shardingsphere/blob/master/shardingsphere-features/shardingsphere-sharding/shardingsphere-sharding-plugin/shardingsphere-sharding-cosid/src/main/java/org/apache/shardingsphere/sharding/cosid/algorithm/sharding/mod/CosIdModShardingAlgorithm.java" TargetMode="External" Type="http://schemas.openxmlformats.org/officeDocument/2006/relationships/hyperlink"/><Relationship Id="rId17" Target="https://github.com/apache/shardingsphere/blob/master/shardingsphere-features/shardingsphere-sharding/shardingsphere-sharding-plugin/shardingsphere-sharding-cosid/src/main/java/org/apache/shardingsphere/sharding/cosid/algorithm/sharding/interval/CosIdIntervalShardingAlgorithm.java" TargetMode="External" Type="http://schemas.openxmlformats.org/officeDocument/2006/relationships/hyperlink"/><Relationship Id="rId18" Target="https://github.com/apache/shardingsphere/blob/master/shardingsphere-features/shardingsphere-sharding/shardingsphere-sharding-plugin/shardingsphere-sharding-cosid/src/main/java/org/apache/shardingsphere/sharding/cosid/algorithm/sharding/interval/CosIdSnowflakeIntervalShardingAlgorithm.java" TargetMode="External" Type="http://schemas.openxmlformats.org/officeDocument/2006/relationships/hyperlink"/><Relationship Id="rId19" Target="https://github.com/apache/shardingsphere/blob/master/shardingsphere-kernel/shardingsphere-transaction/shardingsphere-transaction-type/shardingsphere-transaction-xa/shardingsphere-transaction-xa-core/src/main/java/org/apache/shardingsphere/transaction/xa/XAShardingSphereTransactionManager.java" TargetMode="External" Type="http://schemas.openxmlformats.org/officeDocument/2006/relationships/hyperlink"/><Relationship Id="rId2" Target="styles.xml" Type="http://schemas.openxmlformats.org/officeDocument/2006/relationships/styles"/><Relationship Id="rId20" Target="https://github.com/apache/shardingsphere/blob/master/shardingsphere-kernel/shardingsphere-transaction/shardingsphere-transaction-type/shardingsphere-transaction-base/shardingsphere-transaction-base-seata-at/src/main/java/org/apache/shardingsphere/transaction/base/seata/at/SeataATShardingSphereTransactionManager.java" TargetMode="External" Type="http://schemas.openxmlformats.org/officeDocument/2006/relationships/hyperlink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ttps://github.com/apache/shardingsphere/blob/master/shardingsphere-features/shardingsphere-sharding/shardingsphere-sharding-core/src/main/java/org/apache/shardingsphere/sharding/algorithm/sharding/mod/ModShardingAlgorithm.java" TargetMode="External" Type="http://schemas.openxmlformats.org/officeDocument/2006/relationships/hyperlink"/><Relationship Id="rId7" Target="https://github.com/apache/shardingsphere/blob/master/shardingsphere-features/shardingsphere-sharding/shardingsphere-sharding-core/src/main/java/org/apache/shardingsphere/sharding/algorithm/sharding/mod/HashModShardingAlgorithm.java" TargetMode="External" Type="http://schemas.openxmlformats.org/officeDocument/2006/relationships/hyperlink"/><Relationship Id="rId8" Target="https://github.com/apache/shardingsphere/blob/master/shardingsphere-features/shardingsphere-sharding/shardingsphere-sharding-core/src/main/java/org/apache/shardingsphere/sharding/algorithm/sharding/range/BoundaryBasedRangeShardingAlgorithm.java" TargetMode="External" Type="http://schemas.openxmlformats.org/officeDocument/2006/relationships/hyperlink"/><Relationship Id="rId9" Target="https://github.com/apache/shardingsphere/blob/master/shardingsphere-features/shardingsphere-sharding/shardingsphere-sharding-core/src/main/java/org/apache/shardingsphere/sharding/algorithm/sharding/range/VolumeBasedRangeShardingAlgorithm.java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2025-12-31T09:42:07Z</dcterms:created>
  <dc:creator>Apache POI</dc:creator>
</cp:coreProperties>
</file>