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 xml:space="preserve">v3.0.3 - </w:t>
      </w:r>
      <w:r>
        <w:rPr>
          <w:rFonts w:eastAsia="等线" w:ascii="Arial" w:cs="Arial" w:hAnsi="Arial"/>
          <w:b w:val="true"/>
          <w:sz w:val="52"/>
        </w:rPr>
        <w:t>心脏康复</w:t>
      </w:r>
      <w:r>
        <w:rPr>
          <w:rFonts w:eastAsia="等线" w:ascii="Arial" w:cs="Arial" w:hAnsi="Arial"/>
          <w:b w:val="true"/>
          <w:sz w:val="52"/>
        </w:rPr>
        <w:t xml:space="preserve">优化 - 技术评审文档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版本号：V3.0.3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创建日期：2023-09-01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运营中心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产品管理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产品下的套餐变更为服务，新增数量，有效期，订单模式，医生级别，服务类型（基础服务，第三方服务）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公司管理-权益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权益部分直接关联产品去套餐概念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医生管理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运营中心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心知了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推送康复工作站-新增生活质量量表和国际体力量表用户答题详情以及答题结论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新增三套问卷-目前共七套问卷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评估量表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新增用户答题详情扩展-ecg_questionnaire_manager_record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b2c_hm503.ecg_questionnaire_manager_record definition</w:t>
              <w:br/>
              <w:br/>
              <w:t>CREATE TABLE `ecg_questionnaire_manager_record` (</w:t>
              <w:br/>
              <w:t xml:space="preserve">  `id` bigint(20) NOT NULL AUTO_INCREMENT,</w:t>
              <w:br/>
              <w:t xml:space="preserve">  `questionnaire_manager_relation_id` int(11) DEFAULT NULL COMMENT '用户关联量表id',</w:t>
              <w:br/>
              <w:t xml:space="preserve">  `questionnaire_manager_id` int(11) DEFAULT NULL COMMENT '用户答题详情表主键id',</w:t>
              <w:br/>
              <w:t xml:space="preserve">  `delete_flag` int(4) DEFAULT NULL COMMENT '是否删除（0未删除1删除）',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`score_of_PF` int(3) DEFAULT NULL COMMENT '生理机能得分',</w:t>
              <w:br/>
              <w:t xml:space="preserve">  `score_of_RP` int(3) DEFAULT NULL COMMENT '生理职能得分',</w:t>
              <w:br/>
              <w:t xml:space="preserve">  `score_of_BP` int(3) DEFAULT NULL COMMENT '躯体疼痛得分',</w:t>
              <w:br/>
              <w:t xml:space="preserve">  `score_of_GH` int(3) DEFAULT NULL COMMENT '一般健康状况得分',</w:t>
              <w:br/>
              <w:t xml:space="preserve">  `score_of_VT` int(3) DEFAULT NULL COMMENT '精力得分',</w:t>
              <w:br/>
              <w:t xml:space="preserve">  `score_of_SF` int(3) DEFAULT NULL COMMENT '社会功能得分',</w:t>
              <w:br/>
              <w:t xml:space="preserve">  `score_of_RE` int(3) DEFAULT NULL COMMENT '情感职能得分',</w:t>
              <w:br/>
              <w:t xml:space="preserve">  `score_of_MH` int(3) DEFAULT NULL COMMENT '精神健康得分',</w:t>
              <w:br/>
              <w:t xml:space="preserve">  `score_of_HT` int(3) DEFAULT NULL COMMENT '健康变化得分',</w:t>
              <w:br/>
              <w:t xml:space="preserve">  `questionnaire_id` int(5) DEFAULT NULL COMMENT '问卷id',</w:t>
              <w:br/>
              <w:t xml:space="preserve">  PRIMARY KEY (`id`),</w:t>
              <w:br/>
              <w:t xml:space="preserve">  KEY `idx_questionnaire_manager_id` (`questionnaire_manager_id`) USING BTREE,</w:t>
              <w:br/>
              <w:t xml:space="preserve">  KEY `idx_questionnaire_manager_relation_id` (`questionnaire_manager_relation_id`)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AUTO_INCREMENT=4 DEFAULT CHARSET=utf8 COMMENT='用户答题详情扩展';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功能接口说明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资料编辑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更换头像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 非功能需求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5475941">
    <w:lvl>
      <w:numFmt w:val="bullet"/>
      <w:suff w:val="tab"/>
      <w:lvlText w:val="•"/>
      <w:rPr>
        <w:color w:val="3370ff"/>
      </w:rPr>
    </w:lvl>
  </w:abstractNum>
  <w:num w:numId="1">
    <w:abstractNumId w:val="54759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2025-12-31T08:47:15Z</dcterms:created>
  <dc:creator>Apache POI</dc:creator>
</cp:coreProperties>
</file>