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心脏+获取苹果手表健康数据-拓展业务</w:t>
      </w:r>
    </w:p>
    <w:p>
      <w:pPr>
        <w:pStyle w:val="1"/>
        <w:spacing w:before="380" w:after="140" w:line="288" w:lineRule="auto"/>
        <w:ind w:left="0"/>
        <w:jc w:val="left"/>
        <w:outlineLvl w:val="0"/>
      </w:pPr>
      <w:bookmarkStart w:name="heading_0" w:id="0"/>
      <w:r>
        <w:rPr>
          <w:rFonts w:eastAsia="等线" w:ascii="Arial" w:cs="Arial" w:hAnsi="Arial"/>
          <w:b w:val="true"/>
          <w:sz w:val="36"/>
        </w:rPr>
        <w:t>苹果手表数据分析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基础健康监测功能</w:t>
      </w:r>
      <w:bookmarkEnd w:id="1"/>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pStyle w:val="3"/>
        <w:spacing w:before="300" w:after="120" w:line="288" w:lineRule="auto"/>
        <w:ind w:left="0"/>
        <w:jc w:val="left"/>
        <w:outlineLvl w:val="2"/>
      </w:pPr>
      <w:bookmarkStart w:name="heading_2" w:id="2"/>
      <w:r>
        <w:rPr>
          <w:rFonts w:eastAsia="等线" w:ascii="Arial" w:cs="Arial" w:hAnsi="Arial"/>
          <w:b w:val="true"/>
          <w:sz w:val="30"/>
        </w:rPr>
        <w:t>运动监测功能</w:t>
      </w:r>
      <w:bookmarkEnd w:id="2"/>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pStyle w:val="3"/>
        <w:spacing w:before="300" w:after="120" w:line="288" w:lineRule="auto"/>
        <w:ind w:left="0"/>
        <w:jc w:val="left"/>
        <w:outlineLvl w:val="2"/>
      </w:pPr>
      <w:bookmarkStart w:name="heading_3" w:id="3"/>
      <w:r>
        <w:rPr>
          <w:rFonts w:eastAsia="等线" w:ascii="Arial" w:cs="Arial" w:hAnsi="Arial"/>
          <w:b w:val="true"/>
          <w:sz w:val="30"/>
        </w:rPr>
        <w:t>女性健康管理</w:t>
      </w:r>
      <w:bookmarkEnd w:id="3"/>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pStyle w:val="3"/>
        <w:spacing w:before="300" w:after="120" w:line="288" w:lineRule="auto"/>
        <w:ind w:left="0"/>
        <w:jc w:val="left"/>
        <w:outlineLvl w:val="2"/>
      </w:pPr>
      <w:bookmarkStart w:name="heading_4" w:id="4"/>
      <w:r>
        <w:rPr>
          <w:rFonts w:eastAsia="等线" w:ascii="Arial" w:cs="Arial" w:hAnsi="Arial"/>
          <w:b w:val="true"/>
          <w:sz w:val="30"/>
        </w:rPr>
        <w:t>紧急情况应对</w:t>
      </w:r>
      <w:bookmarkEnd w:id="4"/>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pStyle w:val="3"/>
        <w:spacing w:before="300" w:after="120" w:line="288" w:lineRule="auto"/>
        <w:ind w:left="0"/>
        <w:jc w:val="left"/>
        <w:outlineLvl w:val="2"/>
      </w:pPr>
      <w:bookmarkStart w:name="heading_5" w:id="5"/>
      <w:r>
        <w:rPr>
          <w:rFonts w:eastAsia="等线" w:ascii="Arial" w:cs="Arial" w:hAnsi="Arial"/>
          <w:b w:val="true"/>
          <w:sz w:val="30"/>
        </w:rPr>
        <w:t>数据管理与分析</w:t>
      </w:r>
      <w:bookmarkEnd w:id="5"/>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pStyle w:val="3"/>
        <w:spacing w:before="300" w:after="120" w:line="288" w:lineRule="auto"/>
        <w:ind w:left="0"/>
        <w:jc w:val="left"/>
        <w:outlineLvl w:val="2"/>
      </w:pPr>
      <w:bookmarkStart w:name="heading_6" w:id="6"/>
      <w:r>
        <w:rPr>
          <w:rFonts w:eastAsia="等线" w:ascii="Arial" w:cs="Arial" w:hAnsi="Arial"/>
          <w:b w:val="true"/>
          <w:sz w:val="30"/>
        </w:rPr>
        <w:t>生态系统整合</w:t>
      </w:r>
      <w:bookmarkEnd w:id="6"/>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一、通过 Apple Watch 跟踪睡眠状况以及使用 iPhone 上的“睡眠”功能</w:t>
      </w:r>
      <w:bookmarkEnd w:id="7"/>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二、睡眠呼吸频率</w:t>
      </w:r>
      <w:bookmarkEnd w:id="8"/>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三、使用 Apple Watch 跟踪夜间手腕温度变化</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Apple Watch Series 8 或更新机型和所有 Apple Watch Ultra 机型都可以收集你睡眠期间的手腕温度数据，协助你深入了解自己的整体健康状况。</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关于手腕温度</w:t>
      </w:r>
      <w:bookmarkEnd w:id="11"/>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需要满足的条件</w:t>
      </w:r>
      <w:bookmarkEnd w:id="12"/>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pStyle w:val="2"/>
        <w:spacing w:before="320" w:after="120" w:line="288" w:lineRule="auto"/>
        <w:ind w:left="0"/>
        <w:jc w:val="left"/>
        <w:outlineLvl w:val="1"/>
      </w:pPr>
      <w:bookmarkStart w:name="heading_13" w:id="13"/>
      <w:r>
        <w:rPr>
          <w:rFonts w:eastAsia="等线" w:ascii="Arial" w:cs="Arial" w:hAnsi="Arial"/>
          <w:b w:val="true"/>
          <w:sz w:val="32"/>
        </w:rPr>
        <w:t>查看你的手腕温度数据</w:t>
      </w:r>
      <w:bookmarkEnd w:id="13"/>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四、在 Apple Watch 上接收排卵日回推估算数据</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Apple Watch Series 8 或更新机型以及 Apple Watch Ultra 的所有机型均可以利用手腕温度数据，估算可能发生了排卵的日子并改进月经预测。</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需要满足的条件</w:t>
      </w:r>
      <w:bookmarkEnd w:id="16"/>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查看你的排卵日估算</w:t>
      </w:r>
      <w:bookmarkEnd w:id="17"/>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pStyle w:val="2"/>
        <w:spacing w:before="320" w:after="120" w:line="288" w:lineRule="auto"/>
        <w:ind w:left="0"/>
        <w:jc w:val="left"/>
        <w:outlineLvl w:val="1"/>
      </w:pPr>
      <w:bookmarkStart w:name="heading_18" w:id="18"/>
      <w:r>
        <w:rPr>
          <w:rFonts w:eastAsia="等线" w:ascii="Arial" w:cs="Arial" w:hAnsi="Arial"/>
          <w:b w:val="true"/>
          <w:sz w:val="32"/>
        </w:rPr>
        <w:t>排卵日回推估算的工作原理</w:t>
      </w:r>
      <w:bookmarkEnd w:id="18"/>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pStyle w:val="2"/>
        <w:spacing w:before="320" w:after="120" w:line="288" w:lineRule="auto"/>
        <w:ind w:left="0"/>
        <w:jc w:val="left"/>
        <w:outlineLvl w:val="1"/>
      </w:pPr>
      <w:bookmarkStart w:name="heading_19" w:id="19"/>
      <w:r>
        <w:rPr>
          <w:rFonts w:eastAsia="等线" w:ascii="Arial" w:cs="Arial" w:hAnsi="Arial"/>
          <w:b w:val="true"/>
          <w:sz w:val="32"/>
        </w:rPr>
        <w:t>获得最佳结果</w:t>
      </w:r>
      <w:bookmarkEnd w:id="19"/>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五、苹果手表健康数据的业务场景</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个人健康管理</w:t>
      </w:r>
      <w:bookmarkEnd w:id="21"/>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医疗协作</w:t>
      </w:r>
      <w:bookmarkEnd w:id="22"/>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pStyle w:val="3"/>
        <w:spacing w:before="300" w:after="120" w:line="288" w:lineRule="auto"/>
        <w:ind w:left="0"/>
        <w:jc w:val="left"/>
        <w:outlineLvl w:val="2"/>
      </w:pPr>
      <w:bookmarkStart w:name="heading_23" w:id="23"/>
      <w:r>
        <w:rPr>
          <w:rFonts w:eastAsia="等线" w:ascii="Arial" w:cs="Arial" w:hAnsi="Arial"/>
          <w:b w:val="true"/>
          <w:sz w:val="30"/>
        </w:rPr>
        <w:t>健康研究</w:t>
      </w:r>
      <w:bookmarkEnd w:id="23"/>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pStyle w:val="3"/>
        <w:spacing w:before="300" w:after="120" w:line="288" w:lineRule="auto"/>
        <w:ind w:left="0"/>
        <w:jc w:val="left"/>
        <w:outlineLvl w:val="2"/>
      </w:pPr>
      <w:bookmarkStart w:name="heading_24" w:id="24"/>
      <w:r>
        <w:rPr>
          <w:rFonts w:eastAsia="等线" w:ascii="Arial" w:cs="Arial" w:hAnsi="Arial"/>
          <w:b w:val="true"/>
          <w:sz w:val="30"/>
        </w:rPr>
        <w:t>保险业务</w:t>
      </w:r>
      <w:bookmarkEnd w:id="24"/>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pStyle w:val="3"/>
        <w:spacing w:before="300" w:after="120" w:line="288" w:lineRule="auto"/>
        <w:ind w:left="0"/>
        <w:jc w:val="left"/>
        <w:outlineLvl w:val="2"/>
      </w:pPr>
      <w:bookmarkStart w:name="heading_25" w:id="25"/>
      <w:r>
        <w:rPr>
          <w:rFonts w:eastAsia="等线" w:ascii="Arial" w:cs="Arial" w:hAnsi="Arial"/>
          <w:b w:val="true"/>
          <w:sz w:val="30"/>
        </w:rPr>
        <w:t>健康激励</w:t>
      </w:r>
      <w:bookmarkEnd w:id="25"/>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pStyle w:val="3"/>
        <w:spacing w:before="300" w:after="120" w:line="288" w:lineRule="auto"/>
        <w:ind w:left="0"/>
        <w:jc w:val="left"/>
        <w:outlineLvl w:val="2"/>
      </w:pPr>
      <w:bookmarkStart w:name="heading_26" w:id="26"/>
      <w:r>
        <w:rPr>
          <w:rFonts w:eastAsia="等线" w:ascii="Arial" w:cs="Arial" w:hAnsi="Arial"/>
          <w:b w:val="true"/>
          <w:sz w:val="30"/>
        </w:rPr>
        <w:t>紧急情况应对</w:t>
      </w:r>
      <w:bookmarkEnd w:id="26"/>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316000">
    <w:lvl>
      <w:numFmt w:val="bullet"/>
      <w:suff w:val="tab"/>
      <w:lvlText w:val="•"/>
      <w:rPr>
        <w:color w:val="3370ff"/>
      </w:rPr>
    </w:lvl>
  </w:abstractNum>
  <w:abstractNum w:abstractNumId="2316001">
    <w:lvl>
      <w:numFmt w:val="bullet"/>
      <w:suff w:val="tab"/>
      <w:lvlText w:val="•"/>
      <w:rPr>
        <w:color w:val="3370ff"/>
      </w:rPr>
    </w:lvl>
  </w:abstractNum>
  <w:abstractNum w:abstractNumId="2316002">
    <w:lvl>
      <w:numFmt w:val="bullet"/>
      <w:suff w:val="tab"/>
      <w:lvlText w:val="•"/>
      <w:rPr>
        <w:color w:val="3370ff"/>
      </w:rPr>
    </w:lvl>
  </w:abstractNum>
  <w:abstractNum w:abstractNumId="2316003">
    <w:lvl>
      <w:numFmt w:val="bullet"/>
      <w:suff w:val="tab"/>
      <w:lvlText w:val="•"/>
      <w:rPr>
        <w:color w:val="3370ff"/>
      </w:rPr>
    </w:lvl>
  </w:abstractNum>
  <w:abstractNum w:abstractNumId="2316004">
    <w:lvl>
      <w:numFmt w:val="bullet"/>
      <w:suff w:val="tab"/>
      <w:lvlText w:val="•"/>
      <w:rPr>
        <w:color w:val="3370ff"/>
      </w:rPr>
    </w:lvl>
  </w:abstractNum>
  <w:abstractNum w:abstractNumId="2316005">
    <w:lvl>
      <w:numFmt w:val="bullet"/>
      <w:suff w:val="tab"/>
      <w:lvlText w:val="•"/>
      <w:rPr>
        <w:color w:val="3370ff"/>
      </w:rPr>
    </w:lvl>
  </w:abstractNum>
  <w:abstractNum w:abstractNumId="2316006">
    <w:lvl>
      <w:numFmt w:val="bullet"/>
      <w:suff w:val="tab"/>
      <w:lvlText w:val="•"/>
      <w:rPr>
        <w:color w:val="3370ff"/>
      </w:rPr>
    </w:lvl>
  </w:abstractNum>
  <w:abstractNum w:abstractNumId="2316007">
    <w:lvl>
      <w:numFmt w:val="bullet"/>
      <w:suff w:val="tab"/>
      <w:lvlText w:val="•"/>
      <w:rPr>
        <w:color w:val="3370ff"/>
      </w:rPr>
    </w:lvl>
  </w:abstractNum>
  <w:abstractNum w:abstractNumId="2316008">
    <w:lvl>
      <w:numFmt w:val="bullet"/>
      <w:suff w:val="tab"/>
      <w:lvlText w:val="•"/>
      <w:rPr>
        <w:color w:val="3370ff"/>
      </w:rPr>
    </w:lvl>
  </w:abstractNum>
  <w:abstractNum w:abstractNumId="2316009">
    <w:lvl>
      <w:numFmt w:val="bullet"/>
      <w:suff w:val="tab"/>
      <w:lvlText w:val="•"/>
      <w:rPr>
        <w:color w:val="3370ff"/>
      </w:rPr>
    </w:lvl>
  </w:abstractNum>
  <w:abstractNum w:abstractNumId="2316010">
    <w:lvl>
      <w:numFmt w:val="bullet"/>
      <w:suff w:val="tab"/>
      <w:lvlText w:val="•"/>
      <w:rPr>
        <w:color w:val="3370ff"/>
      </w:rPr>
    </w:lvl>
  </w:abstractNum>
  <w:abstractNum w:abstractNumId="2316011">
    <w:lvl>
      <w:numFmt w:val="bullet"/>
      <w:suff w:val="tab"/>
      <w:lvlText w:val="•"/>
      <w:rPr>
        <w:color w:val="3370ff"/>
      </w:rPr>
    </w:lvl>
  </w:abstractNum>
  <w:abstractNum w:abstractNumId="2316012">
    <w:lvl>
      <w:numFmt w:val="bullet"/>
      <w:suff w:val="tab"/>
      <w:lvlText w:val="•"/>
      <w:rPr>
        <w:color w:val="3370ff"/>
      </w:rPr>
    </w:lvl>
  </w:abstractNum>
  <w:abstractNum w:abstractNumId="2316013">
    <w:lvl>
      <w:numFmt w:val="bullet"/>
      <w:suff w:val="tab"/>
      <w:lvlText w:val="•"/>
      <w:rPr>
        <w:color w:val="3370ff"/>
      </w:rPr>
    </w:lvl>
  </w:abstractNum>
  <w:abstractNum w:abstractNumId="2316014">
    <w:lvl>
      <w:numFmt w:val="bullet"/>
      <w:suff w:val="tab"/>
      <w:lvlText w:val="•"/>
      <w:rPr>
        <w:color w:val="3370ff"/>
      </w:rPr>
    </w:lvl>
  </w:abstractNum>
  <w:abstractNum w:abstractNumId="2316015">
    <w:lvl>
      <w:start w:val="1"/>
      <w:numFmt w:val="decimal"/>
      <w:suff w:val="tab"/>
      <w:lvlText w:val="%1."/>
      <w:rPr>
        <w:color w:val="3370ff"/>
      </w:rPr>
    </w:lvl>
  </w:abstractNum>
  <w:abstractNum w:abstractNumId="2316016">
    <w:lvl>
      <w:start w:val="2"/>
      <w:numFmt w:val="decimal"/>
      <w:suff w:val="tab"/>
      <w:lvlText w:val="%1."/>
      <w:rPr>
        <w:color w:val="3370ff"/>
      </w:rPr>
    </w:lvl>
  </w:abstractNum>
  <w:abstractNum w:abstractNumId="2316017">
    <w:lvl>
      <w:start w:val="3"/>
      <w:numFmt w:val="decimal"/>
      <w:suff w:val="tab"/>
      <w:lvlText w:val="%1."/>
      <w:rPr>
        <w:color w:val="3370ff"/>
      </w:rPr>
    </w:lvl>
  </w:abstractNum>
  <w:abstractNum w:abstractNumId="2316018">
    <w:lvl>
      <w:numFmt w:val="bullet"/>
      <w:suff w:val="tab"/>
      <w:lvlText w:val="•"/>
      <w:rPr>
        <w:color w:val="3370ff"/>
      </w:rPr>
    </w:lvl>
  </w:abstractNum>
  <w:abstractNum w:abstractNumId="2316019">
    <w:lvl>
      <w:numFmt w:val="bullet"/>
      <w:suff w:val="tab"/>
      <w:lvlText w:val="•"/>
      <w:rPr>
        <w:color w:val="3370ff"/>
      </w:rPr>
    </w:lvl>
  </w:abstractNum>
  <w:abstractNum w:abstractNumId="2316020">
    <w:lvl>
      <w:numFmt w:val="bullet"/>
      <w:suff w:val="tab"/>
      <w:lvlText w:val="•"/>
      <w:rPr>
        <w:color w:val="3370ff"/>
      </w:rPr>
    </w:lvl>
  </w:abstractNum>
  <w:abstractNum w:abstractNumId="2316021">
    <w:lvl>
      <w:numFmt w:val="bullet"/>
      <w:suff w:val="tab"/>
      <w:lvlText w:val="•"/>
      <w:rPr>
        <w:color w:val="3370ff"/>
      </w:rPr>
    </w:lvl>
  </w:abstractNum>
  <w:abstractNum w:abstractNumId="2316022">
    <w:lvl>
      <w:numFmt w:val="bullet"/>
      <w:suff w:val="tab"/>
      <w:lvlText w:val="•"/>
      <w:rPr>
        <w:color w:val="3370ff"/>
      </w:rPr>
    </w:lvl>
  </w:abstractNum>
  <w:abstractNum w:abstractNumId="2316023">
    <w:lvl>
      <w:numFmt w:val="bullet"/>
      <w:suff w:val="tab"/>
      <w:lvlText w:val="•"/>
      <w:rPr>
        <w:color w:val="3370ff"/>
      </w:rPr>
    </w:lvl>
  </w:abstractNum>
  <w:abstractNum w:abstractNumId="2316024">
    <w:lvl>
      <w:numFmt w:val="bullet"/>
      <w:suff w:val="tab"/>
      <w:lvlText w:val="•"/>
      <w:rPr>
        <w:color w:val="3370ff"/>
      </w:rPr>
    </w:lvl>
  </w:abstractNum>
  <w:abstractNum w:abstractNumId="2316025">
    <w:lvl>
      <w:numFmt w:val="bullet"/>
      <w:suff w:val="tab"/>
      <w:lvlText w:val="•"/>
      <w:rPr>
        <w:color w:val="3370ff"/>
      </w:rPr>
    </w:lvl>
  </w:abstractNum>
  <w:abstractNum w:abstractNumId="2316026">
    <w:lvl>
      <w:numFmt w:val="bullet"/>
      <w:suff w:val="tab"/>
      <w:lvlText w:val="•"/>
      <w:rPr>
        <w:color w:val="3370ff"/>
      </w:rPr>
    </w:lvl>
  </w:abstractNum>
  <w:abstractNum w:abstractNumId="2316027">
    <w:lvl>
      <w:numFmt w:val="bullet"/>
      <w:suff w:val="tab"/>
      <w:lvlText w:val="•"/>
      <w:rPr>
        <w:color w:val="3370ff"/>
      </w:rPr>
    </w:lvl>
  </w:abstractNum>
  <w:abstractNum w:abstractNumId="2316028">
    <w:lvl>
      <w:numFmt w:val="bullet"/>
      <w:suff w:val="tab"/>
      <w:lvlText w:val="•"/>
      <w:rPr>
        <w:color w:val="3370ff"/>
      </w:rPr>
    </w:lvl>
  </w:abstractNum>
  <w:abstractNum w:abstractNumId="2316029">
    <w:lvl>
      <w:numFmt w:val="bullet"/>
      <w:suff w:val="tab"/>
      <w:lvlText w:val="•"/>
      <w:rPr>
        <w:color w:val="3370ff"/>
      </w:rPr>
    </w:lvl>
  </w:abstractNum>
  <w:abstractNum w:abstractNumId="2316030">
    <w:lvl>
      <w:numFmt w:val="bullet"/>
      <w:suff w:val="tab"/>
      <w:lvlText w:val="•"/>
      <w:rPr>
        <w:color w:val="3370ff"/>
      </w:rPr>
    </w:lvl>
  </w:abstractNum>
  <w:abstractNum w:abstractNumId="2316031">
    <w:lvl>
      <w:numFmt w:val="bullet"/>
      <w:suff w:val="tab"/>
      <w:lvlText w:val="•"/>
      <w:rPr>
        <w:color w:val="3370ff"/>
      </w:rPr>
    </w:lvl>
  </w:abstractNum>
  <w:abstractNum w:abstractNumId="2316032">
    <w:lvl>
      <w:numFmt w:val="bullet"/>
      <w:suff w:val="tab"/>
      <w:lvlText w:val="•"/>
      <w:rPr>
        <w:color w:val="3370ff"/>
      </w:rPr>
    </w:lvl>
  </w:abstractNum>
  <w:abstractNum w:abstractNumId="2316033">
    <w:lvl>
      <w:numFmt w:val="bullet"/>
      <w:suff w:val="tab"/>
      <w:lvlText w:val="•"/>
      <w:rPr>
        <w:color w:val="3370ff"/>
      </w:rPr>
    </w:lvl>
  </w:abstractNum>
  <w:abstractNum w:abstractNumId="2316034">
    <w:lvl>
      <w:numFmt w:val="bullet"/>
      <w:suff w:val="tab"/>
      <w:lvlText w:val="•"/>
      <w:rPr>
        <w:color w:val="3370ff"/>
      </w:rPr>
    </w:lvl>
  </w:abstractNum>
  <w:abstractNum w:abstractNumId="2316035">
    <w:lvl>
      <w:numFmt w:val="bullet"/>
      <w:suff w:val="tab"/>
      <w:lvlText w:val="•"/>
      <w:rPr>
        <w:color w:val="3370ff"/>
      </w:rPr>
    </w:lvl>
  </w:abstractNum>
  <w:abstractNum w:abstractNumId="2316036">
    <w:lvl>
      <w:numFmt w:val="bullet"/>
      <w:suff w:val="tab"/>
      <w:lvlText w:val="•"/>
      <w:rPr>
        <w:color w:val="3370ff"/>
      </w:rPr>
    </w:lvl>
  </w:abstractNum>
  <w:abstractNum w:abstractNumId="2316037">
    <w:lvl>
      <w:numFmt w:val="bullet"/>
      <w:suff w:val="tab"/>
      <w:lvlText w:val="•"/>
      <w:rPr>
        <w:color w:val="3370ff"/>
      </w:rPr>
    </w:lvl>
  </w:abstractNum>
  <w:num w:numId="1">
    <w:abstractNumId w:val="2316000"/>
  </w:num>
  <w:num w:numId="2">
    <w:abstractNumId w:val="2316001"/>
  </w:num>
  <w:num w:numId="3">
    <w:abstractNumId w:val="2316002"/>
  </w:num>
  <w:num w:numId="4">
    <w:abstractNumId w:val="2316003"/>
  </w:num>
  <w:num w:numId="5">
    <w:abstractNumId w:val="2316004"/>
  </w:num>
  <w:num w:numId="6">
    <w:abstractNumId w:val="2316005"/>
  </w:num>
  <w:num w:numId="7">
    <w:abstractNumId w:val="2316006"/>
  </w:num>
  <w:num w:numId="8">
    <w:abstractNumId w:val="2316007"/>
  </w:num>
  <w:num w:numId="9">
    <w:abstractNumId w:val="2316008"/>
  </w:num>
  <w:num w:numId="10">
    <w:abstractNumId w:val="2316009"/>
  </w:num>
  <w:num w:numId="11">
    <w:abstractNumId w:val="2316010"/>
  </w:num>
  <w:num w:numId="12">
    <w:abstractNumId w:val="2316011"/>
  </w:num>
  <w:num w:numId="13">
    <w:abstractNumId w:val="2316012"/>
  </w:num>
  <w:num w:numId="14">
    <w:abstractNumId w:val="2316013"/>
  </w:num>
  <w:num w:numId="15">
    <w:abstractNumId w:val="2316014"/>
  </w:num>
  <w:num w:numId="16">
    <w:abstractNumId w:val="2316015"/>
  </w:num>
  <w:num w:numId="17">
    <w:abstractNumId w:val="2316016"/>
  </w:num>
  <w:num w:numId="18">
    <w:abstractNumId w:val="2316017"/>
  </w:num>
  <w:num w:numId="19">
    <w:abstractNumId w:val="2316018"/>
  </w:num>
  <w:num w:numId="20">
    <w:abstractNumId w:val="2316019"/>
  </w:num>
  <w:num w:numId="21">
    <w:abstractNumId w:val="2316020"/>
  </w:num>
  <w:num w:numId="22">
    <w:abstractNumId w:val="2316021"/>
  </w:num>
  <w:num w:numId="23">
    <w:abstractNumId w:val="2316022"/>
  </w:num>
  <w:num w:numId="24">
    <w:abstractNumId w:val="2316023"/>
  </w:num>
  <w:num w:numId="25">
    <w:abstractNumId w:val="2316024"/>
  </w:num>
  <w:num w:numId="26">
    <w:abstractNumId w:val="2316025"/>
  </w:num>
  <w:num w:numId="27">
    <w:abstractNumId w:val="2316026"/>
  </w:num>
  <w:num w:numId="28">
    <w:abstractNumId w:val="2316027"/>
  </w:num>
  <w:num w:numId="29">
    <w:abstractNumId w:val="2316028"/>
  </w:num>
  <w:num w:numId="30">
    <w:abstractNumId w:val="2316029"/>
  </w:num>
  <w:num w:numId="31">
    <w:abstractNumId w:val="2316030"/>
  </w:num>
  <w:num w:numId="32">
    <w:abstractNumId w:val="2316031"/>
  </w:num>
  <w:num w:numId="33">
    <w:abstractNumId w:val="2316032"/>
  </w:num>
  <w:num w:numId="34">
    <w:abstractNumId w:val="2316033"/>
  </w:num>
  <w:num w:numId="35">
    <w:abstractNumId w:val="2316034"/>
  </w:num>
  <w:num w:numId="36">
    <w:abstractNumId w:val="2316035"/>
  </w:num>
  <w:num w:numId="37">
    <w:abstractNumId w:val="2316036"/>
  </w:num>
  <w:num w:numId="38">
    <w:abstractNumId w:val="23160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2025-12-30T11:44:47Z</dcterms:created>
  <dc:creator>Apache POI</dc:creator>
</cp:coreProperties>
</file>