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运营中心v3.0.0—心知了商城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1、项目背景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1.1、心知了App改版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心知了App</w:t>
      </w:r>
      <w:r>
        <w:rPr>
          <w:rFonts w:eastAsia="等线" w:ascii="Arial" w:cs="Arial" w:hAnsi="Arial"/>
          <w:b w:val="true"/>
          <w:color w:val="245bdb"/>
          <w:sz w:val="22"/>
        </w:rPr>
        <w:t>2.0</w:t>
      </w:r>
      <w:r>
        <w:rPr>
          <w:rFonts w:eastAsia="等线" w:ascii="Arial" w:cs="Arial" w:hAnsi="Arial"/>
          <w:sz w:val="22"/>
        </w:rPr>
        <w:t>版本-</w:t>
      </w:r>
      <w:r>
        <w:rPr>
          <w:rFonts w:eastAsia="等线" w:ascii="Arial" w:cs="Arial" w:hAnsi="Arial"/>
          <w:b w:val="true"/>
          <w:color w:val="245bdb"/>
          <w:sz w:val="22"/>
        </w:rPr>
        <w:t>服务心电设备的工具型产品</w:t>
      </w:r>
      <w:r>
        <w:rPr>
          <w:rFonts w:eastAsia="等线" w:ascii="Arial" w:cs="Arial" w:hAnsi="Arial"/>
          <w:sz w:val="22"/>
        </w:rPr>
        <w:t>—&gt;升级为—&gt;心知了</w:t>
      </w:r>
      <w:r>
        <w:rPr>
          <w:rFonts w:eastAsia="等线" w:ascii="Arial" w:cs="Arial" w:hAnsi="Arial"/>
          <w:b w:val="true"/>
          <w:color w:val="245bdb"/>
          <w:sz w:val="22"/>
        </w:rPr>
        <w:t>App3.0</w:t>
      </w:r>
      <w:r>
        <w:rPr>
          <w:rFonts w:eastAsia="等线" w:ascii="Arial" w:cs="Arial" w:hAnsi="Arial"/>
          <w:sz w:val="22"/>
        </w:rPr>
        <w:t>版本-</w:t>
      </w:r>
      <w:r>
        <w:rPr>
          <w:rFonts w:eastAsia="等线" w:ascii="Arial" w:cs="Arial" w:hAnsi="Arial"/>
          <w:b w:val="true"/>
          <w:color w:val="245bdb"/>
          <w:sz w:val="22"/>
        </w:rPr>
        <w:t>以服务驱动的平台型产品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422"/>
        <w:gridCol w:w="1857"/>
      </w:tblGrid>
      <w:tr>
        <w:tc>
          <w:tcPr>
            <w:tcW w:w="642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924300" cy="41148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19175" cy="3771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7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1.2、心知了App业务扩充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心知了2.0版本—业务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心知了3.0版本—业务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首单交易业务-P0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1、机构新用户 在  App</w:t>
      </w:r>
      <w:r>
        <w:rPr>
          <w:rFonts w:eastAsia="等线" w:ascii="Arial" w:cs="Arial" w:hAnsi="Arial"/>
          <w:sz w:val="22"/>
        </w:rPr>
        <w:t>站外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商品页 购买「自营服务 &amp; 第三方服务 &amp; 自研设备 &amp; 第三方设备」流程；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2、机构新用户 在  App</w:t>
      </w:r>
      <w:r>
        <w:rPr>
          <w:rFonts w:eastAsia="等线" w:ascii="Arial" w:cs="Arial" w:hAnsi="Arial"/>
          <w:sz w:val="22"/>
        </w:rPr>
        <w:t>站内</w:t>
      </w:r>
      <w:r>
        <w:rPr>
          <w:rFonts w:eastAsia="等线" w:ascii="Arial" w:cs="Arial" w:hAnsi="Arial"/>
          <w:sz w:val="22"/>
        </w:rPr>
        <w:t>商城 购买「自营服务 &amp; 第三方服务 &amp; 自研设备 &amp; 第三方设备」流程；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3、散客新用户 在  App</w:t>
      </w:r>
      <w:r>
        <w:rPr>
          <w:rFonts w:eastAsia="等线" w:ascii="Arial" w:cs="Arial" w:hAnsi="Arial"/>
          <w:sz w:val="22"/>
        </w:rPr>
        <w:t>站外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商品页 购买「自营服务 &amp; 第三方服务 &amp; 自研设备 &amp; 第三方设备」流程；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4、散客新用户 在  App</w:t>
      </w:r>
      <w:r>
        <w:rPr>
          <w:rFonts w:eastAsia="等线" w:ascii="Arial" w:cs="Arial" w:hAnsi="Arial"/>
          <w:sz w:val="22"/>
        </w:rPr>
        <w:t>站内</w:t>
      </w:r>
      <w:r>
        <w:rPr>
          <w:rFonts w:eastAsia="等线" w:ascii="Arial" w:cs="Arial" w:hAnsi="Arial"/>
          <w:sz w:val="22"/>
        </w:rPr>
        <w:t>商城 购买「自营服务 &amp; 第三方服务 &amp; 自研设备 &amp; 第三方设备」流程；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复购交易业务-P0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1、老用户 在  App</w:t>
      </w:r>
      <w:r>
        <w:rPr>
          <w:rFonts w:eastAsia="等线" w:ascii="Arial" w:cs="Arial" w:hAnsi="Arial"/>
          <w:sz w:val="22"/>
        </w:rPr>
        <w:t>站外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商品页 复购「自营服务 &amp; 第三方服务 &amp; 自研设备 &amp; 第三方设备」流程；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2、老用户 在  App</w:t>
      </w:r>
      <w:r>
        <w:rPr>
          <w:rFonts w:eastAsia="等线" w:ascii="Arial" w:cs="Arial" w:hAnsi="Arial"/>
          <w:sz w:val="22"/>
        </w:rPr>
        <w:t>站内</w:t>
      </w:r>
      <w:r>
        <w:rPr>
          <w:rFonts w:eastAsia="等线" w:ascii="Arial" w:cs="Arial" w:hAnsi="Arial"/>
          <w:sz w:val="22"/>
        </w:rPr>
        <w:t>商城 复购「自营服务 &amp; 第三方服务 &amp; 自研设备 &amp; 第三方设备」流程；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服务履约业务-P1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1、算法供给 在 个性化入口 为机构新用户 提供 自营服务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2、算法供给 在 个性化入口 为散客新用户 提供 自营服务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3、算法供给 在 个性化入口 为老用户 提供 自营服务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4、自营人工供给 在 个性化入口 为机构新用户 提供 自营服务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5、自营人工供给 在 个性化入口 为散客新用户 提供 自营服务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6、自营人工供给 在 个性化入口 为老用户 提供 自营服务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7、第三方供给 在 个性化入口 为机构新用户 提供 第三方服务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8、第三方供给 在 个性化入口 为散客新用户 提供 第三方服务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9、第三方供给 在 个性化入口 为老用户 提供 第三方服务 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数据采集业务-P2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1、机构新用户 在 个性化入口 使用 自研设备 采集展示数据流程 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2、散客新用户 在 个性化入口 使用 自研设备 采集展示数据流程；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3、老用户 在 个性化入口 使用 自研设备 采集展示数据流程；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4、机构新用户 在 个性化入口 使用 第三方设备 采集展示数据流程；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5、散客新用户 在 个性化入口 使用 第三方设备 采集展示数据流程；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6、老用户 在 个性化入口 使用 第三方设备 采集展示数据流程；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1.3、本期迭代目标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1、商品数据的打通——运营中心对商品的增删改查同步给第三方商城；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2、订单数据的打通——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实时同步订单数据于运营中心/用户的订单中心；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用户在心知了商城购买虚拟商品（服务商品）需给用户关联权益；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3、支持服务商品（包括组合商品里的服务产品部分）的转赠；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4、支持服务商品（包括组合商品里的服务产品部分）的家庭共享；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5、支持服务商品（包括组合商品里的服务产品部分）；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</w:t>
      </w:r>
      <w:r>
        <w:rPr>
          <w:rFonts w:eastAsia="等线" w:ascii="Arial" w:cs="Arial" w:hAnsi="Arial"/>
          <w:sz w:val="22"/>
          <w:shd w:fill="fed4a4"/>
        </w:rPr>
        <w:t>未来—售后信息打通；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2、商品模型设计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2.1、模型关系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29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2.2、模型解释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675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</w:t>
            </w:r>
            <w:r>
              <w:rPr>
                <w:rFonts w:eastAsia="等线" w:ascii="Arial" w:cs="Arial" w:hAnsi="Arial"/>
                <w:sz w:val="22"/>
              </w:rPr>
              <w:t>的概念，是用户购买的物品，商品类型分为：</w:t>
            </w: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直营商品、分销商品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直营商品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在心知了App、</w:t>
            </w:r>
            <w:r>
              <w:rPr>
                <w:rFonts w:eastAsia="等线" w:ascii="Arial" w:cs="Arial" w:hAnsi="Arial"/>
                <w:color w:val="8f959e"/>
                <w:sz w:val="22"/>
              </w:rPr>
              <w:t>心脏+App</w:t>
            </w:r>
            <w:r>
              <w:rPr>
                <w:rFonts w:eastAsia="等线" w:ascii="Arial" w:cs="Arial" w:hAnsi="Arial"/>
                <w:sz w:val="22"/>
              </w:rPr>
              <w:t>通过第三方商城售卖的商品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直营商品-上架渠道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本期：心知了商城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心知了商城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集成于心知了App和心知了商城小程序上第三方提供能力的商城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心脏+商城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集成于心脏+App上第三方提供能力的商城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直营产品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销售方向为“直营”的产品/组合产品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分销商品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在门店版App、</w:t>
            </w:r>
            <w:r>
              <w:rPr>
                <w:rFonts w:eastAsia="等线" w:ascii="Arial" w:cs="Arial" w:hAnsi="Arial"/>
                <w:color w:val="8f959e"/>
                <w:sz w:val="22"/>
              </w:rPr>
              <w:t>企业商城</w:t>
            </w:r>
            <w:r>
              <w:rPr>
                <w:rFonts w:eastAsia="等线" w:ascii="Arial" w:cs="Arial" w:hAnsi="Arial"/>
                <w:sz w:val="22"/>
              </w:rPr>
              <w:t>通过自研小程序分销出的商品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分销商品-上架渠道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本期：门店版商城、企业商城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门店版商城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开发于心知了商城小程序上自研的商城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企业商城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目前为虚拟商城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分销产品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销售方向为“企业、门店、平台”的产品/组合产品，“企业”对应企业商城、“门店、平台”对应门店版商城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3、商城打通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3.1、商品数据打通方案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3.1.1、商品导入第三方商城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涉及接口地址—添加在售商品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https://doc.weimobcloud.com/detail?menuId=19&amp;childMenuId=1&amp;tag=2396&amp;id=2641&amp;isold=2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3.2.1、获取商品信息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涉及接口地址—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3.2、商品管理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“直营商品”核心实现的是直营商品的增删改查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增：添加商品，只允许在“</w:t>
      </w:r>
      <w:r>
        <w:rPr>
          <w:rFonts w:eastAsia="等线" w:ascii="Arial" w:cs="Arial" w:hAnsi="Arial"/>
          <w:b w:val="true"/>
          <w:color w:val="245bdb"/>
          <w:sz w:val="22"/>
        </w:rPr>
        <w:t>心知了运营中心</w:t>
      </w:r>
      <w:r>
        <w:rPr>
          <w:rFonts w:eastAsia="等线" w:ascii="Arial" w:cs="Arial" w:hAnsi="Arial"/>
          <w:sz w:val="22"/>
        </w:rPr>
        <w:t>”添加新商品；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删：删除商品，只允许在“</w:t>
      </w:r>
      <w:r>
        <w:rPr>
          <w:rFonts w:eastAsia="等线" w:ascii="Arial" w:cs="Arial" w:hAnsi="Arial"/>
          <w:b w:val="true"/>
          <w:color w:val="245bdb"/>
          <w:sz w:val="22"/>
        </w:rPr>
        <w:t>心知了运营中心</w:t>
      </w:r>
      <w:r>
        <w:rPr>
          <w:rFonts w:eastAsia="等线" w:ascii="Arial" w:cs="Arial" w:hAnsi="Arial"/>
          <w:sz w:val="22"/>
        </w:rPr>
        <w:t>”删除商品；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改：修改商品信息，只允许在“</w:t>
      </w:r>
      <w:r>
        <w:rPr>
          <w:rFonts w:eastAsia="等线" w:ascii="Arial" w:cs="Arial" w:hAnsi="Arial"/>
          <w:b w:val="true"/>
          <w:color w:val="245bdb"/>
          <w:sz w:val="22"/>
        </w:rPr>
        <w:t>第三方商城</w:t>
      </w:r>
      <w:r>
        <w:rPr>
          <w:rFonts w:eastAsia="等线" w:ascii="Arial" w:cs="Arial" w:hAnsi="Arial"/>
          <w:b w:val="true"/>
          <w:color w:val="245bdb"/>
          <w:sz w:val="22"/>
        </w:rPr>
        <w:t>管理后台</w:t>
      </w:r>
      <w:r>
        <w:rPr>
          <w:rFonts w:eastAsia="等线" w:ascii="Arial" w:cs="Arial" w:hAnsi="Arial"/>
          <w:sz w:val="22"/>
        </w:rPr>
        <w:t>”，修改商品信息，然后同步给“</w:t>
      </w:r>
      <w:r>
        <w:rPr>
          <w:rFonts w:eastAsia="等线" w:ascii="Arial" w:cs="Arial" w:hAnsi="Arial"/>
          <w:b w:val="true"/>
          <w:color w:val="245bdb"/>
          <w:sz w:val="22"/>
        </w:rPr>
        <w:t>心知了运营中心</w:t>
      </w:r>
      <w:r>
        <w:rPr>
          <w:rFonts w:eastAsia="等线" w:ascii="Arial" w:cs="Arial" w:hAnsi="Arial"/>
          <w:sz w:val="22"/>
        </w:rPr>
        <w:t>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查：查询商品信息，“</w:t>
      </w:r>
      <w:r>
        <w:rPr>
          <w:rFonts w:eastAsia="等线" w:ascii="Arial" w:cs="Arial" w:hAnsi="Arial"/>
          <w:b w:val="true"/>
          <w:color w:val="245bdb"/>
          <w:sz w:val="22"/>
        </w:rPr>
        <w:t>第三方商城</w:t>
      </w:r>
      <w:r>
        <w:rPr>
          <w:rFonts w:eastAsia="等线" w:ascii="Arial" w:cs="Arial" w:hAnsi="Arial"/>
          <w:b w:val="true"/>
          <w:color w:val="245bdb"/>
          <w:sz w:val="22"/>
        </w:rPr>
        <w:t>管理后台</w:t>
      </w:r>
      <w:r>
        <w:rPr>
          <w:rFonts w:eastAsia="等线" w:ascii="Arial" w:cs="Arial" w:hAnsi="Arial"/>
          <w:sz w:val="22"/>
        </w:rPr>
        <w:t>”的商品信息为准；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3.2.1、商品管理—添加商品(增)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微盟云对接文档地址：</w:t>
      </w:r>
      <w:r>
        <w:rPr>
          <w:rFonts w:eastAsia="等线" w:ascii="Arial" w:cs="Arial" w:hAnsi="Arial"/>
          <w:sz w:val="22"/>
        </w:rPr>
        <w:t>https://doc.weimobcloud.com/detail?menuId=19&amp;childMenuId=1&amp;tag=2396&amp;id=2641&amp;isold=2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添加商品—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1、只允许“运营中心-商品管理”创建新商品，再同步到“第三方商城后台”自动创建商品，不允许反向创建；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2、“运营中心-商品管理”只负责</w:t>
      </w:r>
      <w:r>
        <w:rPr>
          <w:rFonts w:eastAsia="等线" w:ascii="Arial" w:cs="Arial" w:hAnsi="Arial"/>
          <w:b w:val="true"/>
          <w:color w:val="245bdb"/>
          <w:sz w:val="22"/>
        </w:rPr>
        <w:t>维护必填字段</w:t>
      </w:r>
      <w:r>
        <w:rPr>
          <w:rFonts w:eastAsia="等线" w:ascii="Arial" w:cs="Arial" w:hAnsi="Arial"/>
          <w:sz w:val="22"/>
        </w:rPr>
        <w:t>，其他字段由“第三方商城后台”维护；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3495"/>
        <w:gridCol w:w="1545"/>
        <w:gridCol w:w="2790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1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关联产品(内部)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输入选择框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销售方向是直营的产品/组合产品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2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上架渠道(内部)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下拉框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本期：心知了商城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组织结构节点ID(basicInfo-vid)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下拉框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默认图片(defaultImageUrl)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sz w:val="22"/>
                <w:shd w:fill="f76964"/>
              </w:rPr>
              <w:t>写死一个，前端不展示默认图片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图片添加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1张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商品模板ID(goodsTemplateId)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商品类型(goodsTemplateId)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1：普通商品，2：虚拟商品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初始销量(initSales)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上架状态(isOnline)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false:上架，true:下架（以第三方后台为准）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限购</w:t>
            </w:r>
            <w:r>
              <w:rPr>
                <w:rFonts w:eastAsia="等线" w:ascii="Arial" w:cs="Arial" w:hAnsi="Arial"/>
                <w:sz w:val="22"/>
              </w:rPr>
              <w:t>开关</w:t>
            </w:r>
            <w:r>
              <w:rPr>
                <w:rFonts w:eastAsia="等线" w:ascii="Arial" w:cs="Arial" w:hAnsi="Arial"/>
                <w:sz w:val="22"/>
              </w:rPr>
              <w:t>(limitSwitch)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false:关闭，true:开启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商品/SPU编码(outerGoodsCode)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运营维护？还是研发自生成？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履约方式(performanceWay)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是不是按照微盟的前端设计就可以？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履约方式-配送方式(deliveryList)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与商品类型相关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履约方式-配送方式-配送Id(deliveryId)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履约方式-配送方式-配送方式关系节点Id(deliveryNodeShipId)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履约方式-配送方式-配送类型(deliveryType)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1:商家配送、5:无需物流(最主要)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履约方式-配送方式-配送模板Id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1:商家配送时，可以通过接口获取配送模板 ID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商品规格</w:t>
            </w:r>
            <w:r>
              <w:rPr>
                <w:rFonts w:eastAsia="等线" w:ascii="Arial" w:cs="Arial" w:hAnsi="Arial"/>
                <w:sz w:val="22"/>
              </w:rPr>
              <w:t>sku</w:t>
            </w:r>
            <w:r>
              <w:rPr>
                <w:rFonts w:eastAsia="等线" w:ascii="Arial" w:cs="Arial" w:hAnsi="Arial"/>
                <w:sz w:val="22"/>
              </w:rPr>
              <w:t>列表(skuList)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如果选择单规格？是不是库存/销售价就可以？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商品规格</w:t>
            </w:r>
            <w:r>
              <w:rPr>
                <w:rFonts w:eastAsia="等线" w:ascii="Arial" w:cs="Arial" w:hAnsi="Arial"/>
                <w:sz w:val="22"/>
              </w:rPr>
              <w:t>sku</w:t>
            </w:r>
            <w:r>
              <w:rPr>
                <w:rFonts w:eastAsia="等线" w:ascii="Arial" w:cs="Arial" w:hAnsi="Arial"/>
                <w:sz w:val="22"/>
              </w:rPr>
              <w:t>列表-sku库存数量(skuStockNum)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</w:t>
            </w:r>
            <w:r>
              <w:rPr>
                <w:rFonts w:eastAsia="等线" w:ascii="Arial" w:cs="Arial" w:hAnsi="Arial"/>
                <w:sz w:val="22"/>
              </w:rPr>
              <w:t>库存数量，精确到2位小数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商品规格</w:t>
            </w:r>
            <w:r>
              <w:rPr>
                <w:rFonts w:eastAsia="等线" w:ascii="Arial" w:cs="Arial" w:hAnsi="Arial"/>
                <w:sz w:val="22"/>
              </w:rPr>
              <w:t>sku</w:t>
            </w:r>
            <w:r>
              <w:rPr>
                <w:rFonts w:eastAsia="等线" w:ascii="Arial" w:cs="Arial" w:hAnsi="Arial"/>
                <w:sz w:val="22"/>
              </w:rPr>
              <w:t>列表-商家编码(outerSkuCode)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商品规格</w:t>
            </w:r>
            <w:r>
              <w:rPr>
                <w:rFonts w:eastAsia="等线" w:ascii="Arial" w:cs="Arial" w:hAnsi="Arial"/>
                <w:sz w:val="22"/>
              </w:rPr>
              <w:t>sku</w:t>
            </w:r>
            <w:r>
              <w:rPr>
                <w:rFonts w:eastAsia="等线" w:ascii="Arial" w:cs="Arial" w:hAnsi="Arial"/>
                <w:sz w:val="22"/>
              </w:rPr>
              <w:t>列表-销售价(salePrice)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两位小数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商品规格</w:t>
            </w:r>
            <w:r>
              <w:rPr>
                <w:rFonts w:eastAsia="等线" w:ascii="Arial" w:cs="Arial" w:hAnsi="Arial"/>
                <w:sz w:val="22"/>
              </w:rPr>
              <w:t>sku</w:t>
            </w:r>
            <w:r>
              <w:rPr>
                <w:rFonts w:eastAsia="等线" w:ascii="Arial" w:cs="Arial" w:hAnsi="Arial"/>
                <w:sz w:val="22"/>
              </w:rPr>
              <w:t>列表-sku规格值列表-规格值Id(specValueId)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?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商品子类型(subGoodsType)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101:普通商品、201:普通虚拟商品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商户Id(wid)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商户ID，操作人员wid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商品名称(title)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最长120字符/60汉字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商品类目(categoryId)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两个关联下拉框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 &gt; 其他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商品规格(isMultiSku)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是否多规格 false:单规格 true:多规格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计算库存方式(deductStockType)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1:下单减库存，2:支付减库存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3.2.2、商品管理—添加商品(删)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微盟云对接文档地址：</w:t>
      </w:r>
      <w:r>
        <w:rPr>
          <w:rFonts w:eastAsia="等线" w:ascii="Arial" w:cs="Arial" w:hAnsi="Arial"/>
          <w:sz w:val="22"/>
        </w:rPr>
        <w:t>https://doc.weimobcloud.com/detail?menuId=19&amp;childMenuId=1&amp;tag=190&amp;id=1808&amp;isold=1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删除商品—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1、只允许“运营中心-商品管理”删除新商品，再同步到“第三方商城后台”自动创建商品，不允许反向删除；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goodsIdList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2、删除产品需要二次确认，展示待删除的“商品名称”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19400" cy="13430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3、删除是否成功以“第三方商城</w:t>
      </w:r>
      <w:r>
        <w:rPr>
          <w:rFonts w:eastAsia="等线" w:ascii="Arial" w:cs="Arial" w:hAnsi="Arial"/>
          <w:sz w:val="22"/>
        </w:rPr>
        <w:t>管理后台</w:t>
      </w:r>
      <w:r>
        <w:rPr>
          <w:rFonts w:eastAsia="等线" w:ascii="Arial" w:cs="Arial" w:hAnsi="Arial"/>
          <w:sz w:val="22"/>
        </w:rPr>
        <w:t>”返回结果为准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3.2.3、商品管理—更新商品(改)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商品创建后，无法在“</w:t>
      </w:r>
      <w:r>
        <w:rPr>
          <w:rFonts w:eastAsia="等线" w:ascii="Arial" w:cs="Arial" w:hAnsi="Arial"/>
          <w:b w:val="true"/>
          <w:color w:val="245bdb"/>
          <w:sz w:val="22"/>
        </w:rPr>
        <w:t>运营中心—商品管理</w:t>
      </w:r>
      <w:r>
        <w:rPr>
          <w:rFonts w:eastAsia="等线" w:ascii="Arial" w:cs="Arial" w:hAnsi="Arial"/>
          <w:sz w:val="22"/>
        </w:rPr>
        <w:t>”进行修改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3.2.4、商品管理—商品列表/详情(查)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技术方案：</w:t>
      </w:r>
      <w:r>
        <w:rPr>
          <w:rFonts w:eastAsia="等线" w:ascii="Arial" w:cs="Arial" w:hAnsi="Arial"/>
          <w:sz w:val="22"/>
        </w:rPr>
        <w:t>https://doc.weimobcloud.com/ability/abilitydetail/10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商品列表和商品详情以第三方商城的商品列表，商品详情为准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1、商品列表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微盟云对接文档地址：</w:t>
      </w:r>
      <w:r>
        <w:rPr>
          <w:rFonts w:eastAsia="等线" w:ascii="Arial" w:cs="Arial" w:hAnsi="Arial"/>
          <w:sz w:val="22"/>
        </w:rPr>
        <w:t>https://doc.weimobcloud.com/detail?menuId=19&amp;childMenuId=1&amp;tag=190&amp;id=563&amp;isold=1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商品列表—出参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2490"/>
        <w:gridCol w:w="1410"/>
        <w:gridCol w:w="351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商品名称(title)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输入选择框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需同步，最长120字符，60汉字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上架状态(isPutAway)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下拉框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需同步，0为上架 ，1为下架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商品价格?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需同步，支持小数点后2位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商品销量(salesNum)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需同步，正整数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上下架时间(putAwayDate)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单选按钮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需同步，支持到天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总库存(avaliableStockNum)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需同步，正整数，≤999999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2、商品详情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微盟云对接文档地址：</w:t>
      </w:r>
      <w:r>
        <w:rPr>
          <w:rFonts w:eastAsia="等线" w:ascii="Arial" w:cs="Arial" w:hAnsi="Arial"/>
          <w:sz w:val="22"/>
        </w:rPr>
        <w:t>https://doc.weimobcloud.com/detail?menuId=19&amp;childMenuId=1&amp;tag=2396&amp;id=2642&amp;isold=2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4、订单打通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4.1、订单数据打通方案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微盟云技术方案地址：</w:t>
      </w:r>
      <w:r>
        <w:rPr>
          <w:rFonts w:eastAsia="等线" w:ascii="Arial" w:cs="Arial" w:hAnsi="Arial"/>
          <w:sz w:val="22"/>
        </w:rPr>
        <w:t>https://doc.weimobcloud.com/ability/solutiondetail/15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4.1.1、订单状态流转</w:t>
      </w:r>
      <w:bookmarkEnd w:id="1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145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核心状态1：“订单已支付”—&gt;服务商品关联用户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核心状态2：取消状态—“已支付订单”在“待发货”状态之前，采取“取消”操作的订单—&gt;服务商品取消关联用户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4.1.2、订单同步方案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实时</w:t>
      </w:r>
      <w:r>
        <w:rPr>
          <w:rFonts w:eastAsia="等线" w:ascii="Arial" w:cs="Arial" w:hAnsi="Arial"/>
          <w:sz w:val="22"/>
        </w:rPr>
        <w:t>获取</w:t>
      </w:r>
      <w:r>
        <w:rPr>
          <w:rFonts w:eastAsia="等线" w:ascii="Arial" w:cs="Arial" w:hAnsi="Arial"/>
          <w:b w:val="true"/>
          <w:color w:val="245bdb"/>
          <w:sz w:val="22"/>
        </w:rPr>
        <w:t>订单变更并反查订单详情(</w:t>
      </w:r>
      <w:r>
        <w:rPr>
          <w:rFonts w:eastAsia="等线" w:ascii="Arial" w:cs="Arial" w:hAnsi="Arial"/>
          <w:b w:val="true"/>
          <w:color w:val="d83931"/>
          <w:sz w:val="22"/>
        </w:rPr>
        <w:t>还有定时查询的同步方案，研发自行评估一下</w:t>
      </w:r>
      <w:r>
        <w:rPr>
          <w:rFonts w:eastAsia="等线" w:ascii="Arial" w:cs="Arial" w:hAnsi="Arial"/>
          <w:b w:val="true"/>
          <w:color w:val="245bdb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微盟云对接文档地址：</w:t>
      </w:r>
      <w:r>
        <w:rPr>
          <w:rFonts w:eastAsia="等线" w:ascii="Arial" w:cs="Arial" w:hAnsi="Arial"/>
          <w:sz w:val="22"/>
        </w:rPr>
        <w:t>https://doc.weimobcloud.com/list?tag=204&amp;menuId=19&amp;childMenuId=1&amp;isold=1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1455"/>
        <w:gridCol w:w="6315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创建店铺时自动生成的商家 ID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微盟的订单编号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订单项(商品名称)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同规格的商品即为一个订单项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订单类型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1-普通订单；96-虚拟订单；97-消费订单；99-充值订单；11-全渠道</w:t>
            </w:r>
            <w:r>
              <w:rPr>
                <w:rFonts w:eastAsia="等线" w:ascii="Arial" w:cs="Arial" w:hAnsi="Arial"/>
                <w:sz w:val="22"/>
              </w:rPr>
              <w:t>B2C</w:t>
            </w:r>
            <w:r>
              <w:rPr>
                <w:rFonts w:eastAsia="等线" w:ascii="Arial" w:cs="Arial" w:hAnsi="Arial"/>
                <w:sz w:val="22"/>
              </w:rPr>
              <w:t>订单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订单状态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0-创建；1-部分支付；2-已支付；3-待发货；4-部分发货；5-已发货；7-确认收货；8-完成；9-取消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支付状态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0-未支付；1-部分支付；2-已支付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履约状态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0-初始化；1-待发货；2-已发货；3-确认收货；4-已完成；5-已取消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交付类型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1-商家配送；2-同城限时达；3-到店交易；4-门店交易；5-无需物流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渠道来源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0-公众号；1-小程序；2-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；3-QQ；4-微博；5-字节跳动小程序；6-支付宝小程序...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4.2、订单管理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技术方案：https://doc.weimobcloud.com/ability/abilitydetail/15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4.2.1、订单管理—订单列表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1、订单列表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微盟云对接文档地址：</w:t>
      </w:r>
      <w:r>
        <w:rPr>
          <w:rFonts w:eastAsia="等线" w:ascii="Arial" w:cs="Arial" w:hAnsi="Arial"/>
          <w:sz w:val="22"/>
        </w:rPr>
        <w:t>https://doc.weimobcloud.com/detail?menuId=19&amp;childMenuId=1&amp;tag=1510&amp;id=3283&amp;isold=2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930"/>
        <w:gridCol w:w="6900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同步微盟的商品名称(订单项)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订单类型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同步微盟的心知了商城购买的订单类型是“心知了商城”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订单来源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同步微盟的心知了商城购买的订单来源“心知了”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订单状态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同步微盟并扩充，创建、部分支付、已支付、待发货、部分发货、已发货、确认收货、完成、取消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其他字段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以心知了平台字段为准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服务记录，使用对应“服务类型”的服务记录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4.2.2、订单管理—订单详情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2、订单详情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微盟云对接文档地址：</w:t>
      </w:r>
      <w:r>
        <w:rPr>
          <w:rFonts w:eastAsia="等线" w:ascii="Arial" w:cs="Arial" w:hAnsi="Arial"/>
          <w:sz w:val="22"/>
        </w:rPr>
        <w:t>https://doc.weimobcloud.com/detail?menuId=19&amp;childMenuId=1&amp;tag=1510&amp;id=3282&amp;isold=2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同步微盟订单的字段(</w:t>
      </w:r>
      <w:r>
        <w:rPr>
          <w:rFonts w:eastAsia="等线" w:ascii="Arial" w:cs="Arial" w:hAnsi="Arial"/>
          <w:b w:val="true"/>
          <w:color w:val="d83931"/>
          <w:sz w:val="22"/>
        </w:rPr>
        <w:t>后期可能增加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左侧订单详情复用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右侧新增心知了商城同步的订单信息：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1455"/>
        <w:gridCol w:w="6315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商家ID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创建店铺时自动生成的商家 ID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微盟的订单编号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订单项(商品名称)?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同规格的商品即为一个订单项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订单类型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1-普通订单；96-虚拟订单；97-消费订单；99-充值订单；11-全渠道</w:t>
            </w:r>
            <w:r>
              <w:rPr>
                <w:rFonts w:eastAsia="等线" w:ascii="Arial" w:cs="Arial" w:hAnsi="Arial"/>
                <w:sz w:val="22"/>
              </w:rPr>
              <w:t>B2C</w:t>
            </w:r>
            <w:r>
              <w:rPr>
                <w:rFonts w:eastAsia="等线" w:ascii="Arial" w:cs="Arial" w:hAnsi="Arial"/>
                <w:sz w:val="22"/>
              </w:rPr>
              <w:t>订单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订单状态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0-创建；1-部分支付；2-已支付；3-待发货；4-部分发货；5-已发货；7-确认收货；8-完成；9-取消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支付状态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0-未支付；1-部分支付；2-已支付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履约状态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0-初始化；1-待发货；2-已发货；3-确认收货；4-已完成；5-已取消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交付类型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1-商家配送；2-同城限时达；3-到店交易；4-门店交易；5-无需物流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渠道来源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0-公众号；1-小程序；2-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；3-QQ；4-微博；5-字节跳动小程序；6-支付宝小程序...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实付金额？</w:t>
            </w:r>
          </w:p>
        </w:tc>
        <w:tc>
          <w:tcPr>
            <w:tcW w:w="6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用户实际支付的金额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5、心知了官方小程序商城/会员打通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5.1、心知了官方小程序商城购买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5.2、会员数据打通方案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微盟云技术方案地址：</w:t>
      </w:r>
      <w:r>
        <w:rPr>
          <w:rFonts w:eastAsia="等线" w:ascii="Arial" w:cs="Arial" w:hAnsi="Arial"/>
          <w:sz w:val="22"/>
        </w:rPr>
        <w:t>https://doc.weimobcloud.com/ability/solutiondetail/18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用户在微盟系统中进店成为客户、领卡成为会员、关注公众号成为粉丝或通过 APP 开店免登接口，生成 wid，触发“成为客户”的消息推送。收到 </w:t>
      </w:r>
      <w:hyperlink r:id="rId16">
        <w:r>
          <w:rPr>
            <w:rFonts w:eastAsia="等线" w:ascii="Arial" w:cs="Arial" w:hAnsi="Arial"/>
            <w:color w:val="3370ff"/>
            <w:sz w:val="22"/>
          </w:rPr>
          <w:t>成为客户消息</w:t>
        </w:r>
      </w:hyperlink>
      <w:r>
        <w:rPr>
          <w:rFonts w:eastAsia="等线" w:ascii="Arial" w:cs="Arial" w:hAnsi="Arial"/>
          <w:sz w:val="22"/>
        </w:rPr>
        <w:t xml:space="preserve"> 推送后，携带 </w:t>
      </w:r>
      <w:r>
        <w:rPr>
          <w:rFonts w:eastAsia="Consolas" w:ascii="Consolas" w:cs="Consolas" w:hAnsi="Consolas"/>
          <w:sz w:val="22"/>
          <w:shd w:fill="EFF0F1"/>
        </w:rPr>
        <w:t>access-token</w:t>
      </w:r>
      <w:r>
        <w:rPr>
          <w:rFonts w:eastAsia="等线" w:ascii="Arial" w:cs="Arial" w:hAnsi="Arial"/>
          <w:sz w:val="22"/>
        </w:rPr>
        <w:t xml:space="preserve">，调用 </w:t>
      </w:r>
      <w:hyperlink r:id="rId17">
        <w:r>
          <w:rPr>
            <w:rFonts w:eastAsia="等线" w:ascii="Arial" w:cs="Arial" w:hAnsi="Arial"/>
            <w:color w:val="3370ff"/>
            <w:sz w:val="22"/>
          </w:rPr>
          <w:t>获取客户基础信息</w:t>
        </w:r>
      </w:hyperlink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，传入消息获取到的用户 ID </w:t>
      </w:r>
      <w:r>
        <w:rPr>
          <w:rFonts w:eastAsia="Consolas" w:ascii="Consolas" w:cs="Consolas" w:hAnsi="Consolas"/>
          <w:sz w:val="22"/>
          <w:shd w:fill="EFF0F1"/>
        </w:rPr>
        <w:t>wid</w:t>
      </w:r>
      <w:r>
        <w:rPr>
          <w:rFonts w:eastAsia="等线" w:ascii="Arial" w:cs="Arial" w:hAnsi="Arial"/>
          <w:sz w:val="22"/>
        </w:rPr>
        <w:t xml:space="preserve">，获取客户的基本信息 </w:t>
      </w:r>
      <w:r>
        <w:rPr>
          <w:rFonts w:eastAsia="Consolas" w:ascii="Consolas" w:cs="Consolas" w:hAnsi="Consolas"/>
          <w:sz w:val="22"/>
          <w:shd w:fill="EFF0F1"/>
        </w:rPr>
        <w:t>userBaseInfoList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6、App开店能力—账号打通/订单打通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微盟云对接介绍：无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心知了App增加“商城”</w:t>
      </w:r>
      <w:r>
        <w:rPr>
          <w:rFonts w:eastAsia="等线" w:ascii="Arial" w:cs="Arial" w:hAnsi="Arial"/>
          <w:b w:val="true"/>
          <w:color w:val="245bdb"/>
          <w:sz w:val="22"/>
        </w:rPr>
        <w:t>导航栏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05300" cy="6953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1、App账号与心知了商城账号打通；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2、心知了App用户点击商城</w:t>
      </w:r>
      <w:r>
        <w:rPr>
          <w:rFonts w:eastAsia="等线" w:ascii="Arial" w:cs="Arial" w:hAnsi="Arial"/>
          <w:sz w:val="22"/>
        </w:rPr>
        <w:t>导航栏</w:t>
      </w:r>
      <w:r>
        <w:rPr>
          <w:rFonts w:eastAsia="等线" w:ascii="Arial" w:cs="Arial" w:hAnsi="Arial"/>
          <w:sz w:val="22"/>
        </w:rPr>
        <w:t>，免登跳转商城进行购买流程；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3、购买的“服务商品”类型，可关联到该登录用户上；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我的-我的订单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314825" cy="44291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分为商城订单和服务订单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商城订单-指嵌入友盟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的订单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服务订单-指旧有的订单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心知了小程序-商城订单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647950" cy="58864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647950" cy="58864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按照字段，同步微盟商城订单信息</w:t>
      </w: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https://doc.weimobcloud.com/detail?menuId=19&amp;childMenuId=18&amp;tag=1662&amp;id=2726&amp;isold=2" TargetMode="External" Type="http://schemas.openxmlformats.org/officeDocument/2006/relationships/hyperlink"/><Relationship Id="rId17" Target="http://doc.weimobcloud.com/detail?menuId=19&amp;childMenuId=1&amp;tag=1655&amp;id=3248&amp;isold=2" TargetMode="External" Type="http://schemas.openxmlformats.org/officeDocument/2006/relationships/hyperlink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jpeg" Type="http://schemas.openxmlformats.org/officeDocument/2006/relationships/image"/><Relationship Id="rId22" Target="media/image17.jpe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2025-12-30T11:55:14Z</dcterms:created>
  <dc:creator>Apache POI</dc:creator>
</cp:coreProperties>
</file>