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隐私政策</w:t>
      </w:r>
    </w:p>
    <w:p>
      <w:pPr>
        <w:spacing w:before="120" w:after="120" w:line="288" w:lineRule="auto"/>
        <w:ind w:left="0" w:firstLine="0"/>
        <w:jc w:val="center"/>
      </w:pPr>
      <w:r>
        <w:rPr>
          <w:rFonts w:eastAsia="等线" w:ascii="Arial" w:cs="Arial" w:hAnsi="Arial"/>
          <w:sz w:val="22"/>
        </w:rPr>
        <w:t>《心知了用户版隐私政策》</w:t>
      </w:r>
    </w:p>
    <w:p>
      <w:pPr>
        <w:spacing w:before="120" w:after="120" w:line="288" w:lineRule="auto"/>
        <w:ind w:left="0" w:firstLine="0"/>
        <w:jc w:val="left"/>
      </w:pPr>
      <w:r>
        <w:rPr>
          <w:rFonts w:eastAsia="等线" w:ascii="Arial" w:cs="Arial" w:hAnsi="Arial"/>
          <w:sz w:val="22"/>
        </w:rPr>
        <w:t>发布日期：2021年9月10日</w:t>
      </w:r>
    </w:p>
    <w:p>
      <w:pPr>
        <w:spacing w:before="120" w:after="120" w:line="288" w:lineRule="auto"/>
        <w:ind w:left="0" w:firstLine="0"/>
        <w:jc w:val="left"/>
      </w:pPr>
      <w:r>
        <w:rPr>
          <w:rFonts w:eastAsia="等线" w:ascii="Arial" w:cs="Arial" w:hAnsi="Arial"/>
          <w:sz w:val="22"/>
        </w:rPr>
        <w:t>生效日期：2021年9月10日</w:t>
      </w:r>
    </w:p>
    <w:p>
      <w:pPr>
        <w:spacing w:before="120" w:after="120" w:line="288" w:lineRule="auto"/>
        <w:ind w:left="0" w:firstLine="0"/>
        <w:jc w:val="left"/>
      </w:pPr>
      <w:r>
        <w:rPr>
          <w:rFonts w:eastAsia="等线" w:ascii="Arial" w:cs="Arial" w:hAnsi="Arial"/>
          <w:sz w:val="22"/>
        </w:rPr>
        <w:t>更新日期：2024年9月23日</w:t>
      </w:r>
    </w:p>
    <w:p>
      <w:pPr>
        <w:spacing w:before="120" w:after="120" w:line="288" w:lineRule="auto"/>
        <w:ind w:left="0" w:firstLine="0"/>
        <w:jc w:val="left"/>
      </w:pPr>
      <w:r>
        <w:rPr>
          <w:rFonts w:eastAsia="等线" w:ascii="Arial" w:cs="Arial" w:hAnsi="Arial"/>
          <w:sz w:val="22"/>
        </w:rPr>
        <w:t>尊敬的好络维用户您好：我们对《心知了用户版隐私政策》进行更新。此版本的更新内容如下：</w:t>
      </w:r>
    </w:p>
    <w:p>
      <w:pPr>
        <w:numPr>
          <w:numId w:val="1"/>
        </w:numPr>
        <w:spacing w:before="120" w:after="120" w:line="288" w:lineRule="auto"/>
        <w:ind w:left="0"/>
        <w:jc w:val="left"/>
      </w:pPr>
      <w:r>
        <w:rPr>
          <w:rFonts w:eastAsia="等线" w:ascii="Arial" w:cs="Arial" w:hAnsi="Arial"/>
          <w:sz w:val="22"/>
        </w:rPr>
        <w:t>更新收集获取身高、体重、身高、体重、既往病史、过敏史、家族史个人健康生理信息的目的、方式和范围；</w:t>
      </w:r>
    </w:p>
    <w:p>
      <w:pPr>
        <w:numPr>
          <w:numId w:val="2"/>
        </w:numPr>
        <w:spacing w:before="120" w:after="120" w:line="288" w:lineRule="auto"/>
        <w:ind w:left="0"/>
        <w:jc w:val="left"/>
      </w:pPr>
      <w:r>
        <w:rPr>
          <w:rFonts w:eastAsia="等线" w:ascii="Arial" w:cs="Arial" w:hAnsi="Arial"/>
          <w:sz w:val="22"/>
        </w:rPr>
        <w:t>更新APP嵌入的第三方代码、插件（如SDK）收集个人信息，说明个人信息的目的、类型、方式。</w:t>
      </w:r>
    </w:p>
    <w:p>
      <w:pPr>
        <w:spacing w:before="120" w:after="120" w:line="288" w:lineRule="auto"/>
        <w:ind w:left="0" w:firstLine="0"/>
        <w:jc w:val="left"/>
      </w:pPr>
      <w:r>
        <w:rPr>
          <w:rFonts w:eastAsia="等线" w:ascii="Arial" w:cs="Arial" w:hAnsi="Arial"/>
          <w:sz w:val="22"/>
        </w:rPr>
        <w:t>前言</w:t>
      </w:r>
    </w:p>
    <w:p>
      <w:pPr>
        <w:spacing w:before="120" w:after="120" w:line="288" w:lineRule="auto"/>
        <w:ind w:left="0" w:firstLine="0"/>
        <w:jc w:val="left"/>
      </w:pPr>
      <w:r>
        <w:rPr>
          <w:rFonts w:eastAsia="等线" w:ascii="Arial" w:cs="Arial" w:hAnsi="Arial"/>
          <w:sz w:val="22"/>
        </w:rPr>
        <w:t>浙江好络维医疗技术有限公司（以下统称“好络维服务”或“我们”）之用户（以下统称“用户”或“您”）的隐私。我们非常重视您的个人信息，并让您对个人信息拥有控制权，我们会使用强大的加密技术来保护您的隐私，同时制定严格的政策来管理所有数据。当您访问心知了App时，或使用我们提供的服务前，您需要同意本政策中关于我们如何收集、使用、储存和分享您的相关信息的规定。如果您不同意本隐私政策中的任何内容，请立即停止使用或访问我们的产品和服务。</w:t>
      </w:r>
    </w:p>
    <w:p>
      <w:pPr>
        <w:spacing w:before="120" w:after="120" w:line="288" w:lineRule="auto"/>
        <w:ind w:left="0" w:firstLine="0"/>
        <w:jc w:val="left"/>
      </w:pPr>
      <w:r>
        <w:rPr>
          <w:rFonts w:eastAsia="等线" w:ascii="Arial" w:cs="Arial" w:hAnsi="Arial"/>
          <w:sz w:val="22"/>
        </w:rPr>
        <w:t>请注意我们不时地会检查我们的政策，因此有关的措施会随之变化。我们恳请您定期光顾本页面，以确保对我们《隐私政策》最新版本始终保持了解。在阅读完本政策之后，如您对本《隐私政策》或与本《隐私政策》相关的事宜有任何问题，请与我们联系。</w:t>
      </w:r>
    </w:p>
    <w:p>
      <w:pPr>
        <w:spacing w:before="120" w:after="120" w:line="288" w:lineRule="auto"/>
        <w:ind w:left="0" w:firstLine="0"/>
        <w:jc w:val="left"/>
      </w:pPr>
      <w:r>
        <w:rPr>
          <w:rFonts w:eastAsia="等线" w:ascii="Arial" w:cs="Arial" w:hAnsi="Arial"/>
          <w:sz w:val="22"/>
        </w:rPr>
        <w:t>您使用或继续使用好络维服务，都表示您同意我们按照本《隐私政策》收集、使用、储存和分享您的信息。</w:t>
      </w:r>
    </w:p>
    <w:p>
      <w:pPr>
        <w:spacing w:before="120" w:after="120" w:line="288" w:lineRule="auto"/>
        <w:ind w:left="0" w:firstLine="0"/>
        <w:jc w:val="left"/>
      </w:pPr>
      <w:r>
        <w:rPr>
          <w:rFonts w:eastAsia="等线" w:ascii="Arial" w:cs="Arial" w:hAnsi="Arial"/>
          <w:sz w:val="22"/>
        </w:rPr>
        <w:t>对于个人敏感信息，包括身份证件号码、个人生物识别信息、银行账号、财产信息、行踪信息、交易信息、儿童信息等的个人信息（我们将在本隐私权政策中对具体个人敏感信息以</w:t>
      </w:r>
      <w:r>
        <w:rPr>
          <w:rFonts w:eastAsia="等线" w:ascii="Arial" w:cs="Arial" w:hAnsi="Arial"/>
          <w:b w:val="true"/>
          <w:sz w:val="22"/>
        </w:rPr>
        <w:t>粗体</w:t>
      </w:r>
      <w:r>
        <w:rPr>
          <w:rFonts w:eastAsia="等线" w:ascii="Arial" w:cs="Arial" w:hAnsi="Arial"/>
          <w:sz w:val="22"/>
        </w:rPr>
        <w:t>进行显著标识）。</w:t>
      </w:r>
    </w:p>
    <w:p>
      <w:pPr>
        <w:spacing w:before="120" w:after="120" w:line="288" w:lineRule="auto"/>
        <w:ind w:left="0" w:firstLine="0"/>
        <w:jc w:val="left"/>
      </w:pPr>
      <w:r>
        <w:rPr>
          <w:rFonts w:eastAsia="等线" w:ascii="Arial" w:cs="Arial" w:hAnsi="Arial"/>
          <w:sz w:val="22"/>
        </w:rPr>
        <w:t>如您想了解更加详尽的信息，请根据以下索引阅读相应章节：</w:t>
      </w:r>
    </w:p>
    <w:p>
      <w:pPr>
        <w:spacing w:before="120" w:after="120" w:line="288" w:lineRule="auto"/>
        <w:ind w:left="0" w:firstLine="0"/>
        <w:jc w:val="left"/>
      </w:pPr>
      <w:r>
        <w:rPr>
          <w:rFonts w:eastAsia="等线" w:ascii="Arial" w:cs="Arial" w:hAnsi="Arial"/>
          <w:sz w:val="22"/>
        </w:rPr>
        <w:t>• 1.我们可能收集的信息</w:t>
      </w:r>
    </w:p>
    <w:p>
      <w:pPr>
        <w:spacing w:before="120" w:after="120" w:line="288" w:lineRule="auto"/>
        <w:ind w:left="0" w:firstLine="0"/>
        <w:jc w:val="left"/>
      </w:pPr>
      <w:r>
        <w:rPr>
          <w:rFonts w:eastAsia="等线" w:ascii="Arial" w:cs="Arial" w:hAnsi="Arial"/>
          <w:sz w:val="22"/>
        </w:rPr>
        <w:t>• 2.我们如何收集和使用信息</w:t>
      </w:r>
    </w:p>
    <w:p>
      <w:pPr>
        <w:spacing w:before="120" w:after="120" w:line="288" w:lineRule="auto"/>
        <w:ind w:left="0" w:firstLine="0"/>
        <w:jc w:val="left"/>
      </w:pPr>
      <w:r>
        <w:rPr>
          <w:rFonts w:eastAsia="等线" w:ascii="Arial" w:cs="Arial" w:hAnsi="Arial"/>
          <w:sz w:val="22"/>
        </w:rPr>
        <w:t>• 3.我们可能分享、转让和披露的信息</w:t>
      </w:r>
    </w:p>
    <w:p>
      <w:pPr>
        <w:spacing w:before="120" w:after="120" w:line="288" w:lineRule="auto"/>
        <w:ind w:left="0" w:firstLine="0"/>
        <w:jc w:val="left"/>
      </w:pPr>
      <w:r>
        <w:rPr>
          <w:rFonts w:eastAsia="等线" w:ascii="Arial" w:cs="Arial" w:hAnsi="Arial"/>
          <w:sz w:val="22"/>
        </w:rPr>
        <w:t>• 4.我们如何保留、储存和保护信息</w:t>
      </w:r>
    </w:p>
    <w:p>
      <w:pPr>
        <w:spacing w:before="120" w:after="120" w:line="288" w:lineRule="auto"/>
        <w:ind w:left="0" w:firstLine="0"/>
        <w:jc w:val="left"/>
      </w:pPr>
      <w:r>
        <w:rPr>
          <w:rFonts w:eastAsia="等线" w:ascii="Arial" w:cs="Arial" w:hAnsi="Arial"/>
          <w:sz w:val="22"/>
        </w:rPr>
        <w:t>• 5.如何管理您的信息</w:t>
      </w:r>
    </w:p>
    <w:p>
      <w:pPr>
        <w:spacing w:before="120" w:after="120" w:line="288" w:lineRule="auto"/>
        <w:ind w:left="0" w:firstLine="0"/>
        <w:jc w:val="left"/>
      </w:pPr>
      <w:r>
        <w:rPr>
          <w:rFonts w:eastAsia="等线" w:ascii="Arial" w:cs="Arial" w:hAnsi="Arial"/>
          <w:sz w:val="22"/>
        </w:rPr>
        <w:t>• 6.第三方服务</w:t>
      </w:r>
    </w:p>
    <w:p>
      <w:pPr>
        <w:spacing w:before="120" w:after="120" w:line="288" w:lineRule="auto"/>
        <w:ind w:left="0" w:firstLine="0"/>
        <w:jc w:val="left"/>
      </w:pPr>
      <w:r>
        <w:rPr>
          <w:rFonts w:eastAsia="等线" w:ascii="Arial" w:cs="Arial" w:hAnsi="Arial"/>
          <w:sz w:val="22"/>
        </w:rPr>
        <w:t>• 7.知识产权</w:t>
      </w:r>
    </w:p>
    <w:p>
      <w:pPr>
        <w:spacing w:before="120" w:after="120" w:line="288" w:lineRule="auto"/>
        <w:ind w:left="0" w:firstLine="0"/>
        <w:jc w:val="left"/>
      </w:pPr>
      <w:r>
        <w:rPr>
          <w:rFonts w:eastAsia="等线" w:ascii="Arial" w:cs="Arial" w:hAnsi="Arial"/>
          <w:sz w:val="22"/>
        </w:rPr>
        <w:t>• 8.有限责任</w:t>
      </w:r>
    </w:p>
    <w:p>
      <w:pPr>
        <w:spacing w:before="120" w:after="120" w:line="288" w:lineRule="auto"/>
        <w:ind w:left="0" w:firstLine="0"/>
        <w:jc w:val="left"/>
      </w:pPr>
      <w:r>
        <w:rPr>
          <w:rFonts w:eastAsia="等线" w:ascii="Arial" w:cs="Arial" w:hAnsi="Arial"/>
          <w:sz w:val="22"/>
        </w:rPr>
        <w:t>• 9.违约责任及赔偿</w:t>
      </w:r>
    </w:p>
    <w:p>
      <w:pPr>
        <w:spacing w:before="120" w:after="120" w:line="288" w:lineRule="auto"/>
        <w:ind w:left="0" w:firstLine="0"/>
        <w:jc w:val="left"/>
      </w:pPr>
      <w:r>
        <w:rPr>
          <w:rFonts w:eastAsia="等线" w:ascii="Arial" w:cs="Arial" w:hAnsi="Arial"/>
          <w:sz w:val="22"/>
        </w:rPr>
        <w:t>• 10.有效通知</w:t>
      </w:r>
    </w:p>
    <w:p>
      <w:pPr>
        <w:spacing w:before="120" w:after="120" w:line="288" w:lineRule="auto"/>
        <w:ind w:left="0" w:firstLine="0"/>
        <w:jc w:val="left"/>
      </w:pPr>
      <w:r>
        <w:rPr>
          <w:rFonts w:eastAsia="等线" w:ascii="Arial" w:cs="Arial" w:hAnsi="Arial"/>
          <w:sz w:val="22"/>
        </w:rPr>
        <w:t>• 11.年龄限制</w:t>
      </w:r>
    </w:p>
    <w:p>
      <w:pPr>
        <w:spacing w:before="120" w:after="120" w:line="288" w:lineRule="auto"/>
        <w:ind w:left="0" w:firstLine="0"/>
        <w:jc w:val="left"/>
      </w:pPr>
      <w:r>
        <w:rPr>
          <w:rFonts w:eastAsia="等线" w:ascii="Arial" w:cs="Arial" w:hAnsi="Arial"/>
          <w:sz w:val="22"/>
        </w:rPr>
        <w:t>• 12.通知和修订</w:t>
      </w:r>
    </w:p>
    <w:p>
      <w:pPr>
        <w:spacing w:before="120" w:after="120" w:line="288" w:lineRule="auto"/>
        <w:ind w:left="0" w:firstLine="0"/>
        <w:jc w:val="left"/>
      </w:pPr>
      <w:r>
        <w:rPr>
          <w:rFonts w:eastAsia="等线" w:ascii="Arial" w:cs="Arial" w:hAnsi="Arial"/>
          <w:sz w:val="22"/>
        </w:rPr>
        <w:t>• 13.解决争议及其他</w:t>
      </w:r>
    </w:p>
    <w:p>
      <w:pPr>
        <w:spacing w:before="120" w:after="120" w:line="288" w:lineRule="auto"/>
        <w:ind w:left="0" w:firstLine="0"/>
        <w:jc w:val="left"/>
      </w:pPr>
      <w:r>
        <w:rPr>
          <w:rFonts w:eastAsia="等线" w:ascii="Arial" w:cs="Arial" w:hAnsi="Arial"/>
          <w:sz w:val="22"/>
        </w:rPr>
        <w:t>• 14.如何联系我们</w:t>
      </w:r>
    </w:p>
    <w:p>
      <w:pPr>
        <w:spacing w:before="120" w:after="120" w:line="288" w:lineRule="auto"/>
        <w:ind w:left="0" w:firstLine="0"/>
        <w:jc w:val="left"/>
      </w:pPr>
      <w:r>
        <w:rPr>
          <w:rFonts w:eastAsia="等线" w:ascii="Arial" w:cs="Arial" w:hAnsi="Arial"/>
          <w:sz w:val="22"/>
        </w:rPr>
        <w:t>一、我们可能收集的信息</w:t>
      </w:r>
    </w:p>
    <w:p>
      <w:pPr>
        <w:spacing w:before="120" w:after="120" w:line="288" w:lineRule="auto"/>
        <w:ind w:left="0" w:firstLine="0"/>
        <w:jc w:val="left"/>
      </w:pPr>
      <w:r>
        <w:rPr>
          <w:rFonts w:eastAsia="等线" w:ascii="Arial" w:cs="Arial" w:hAnsi="Arial"/>
          <w:sz w:val="22"/>
        </w:rPr>
        <w:t>当您使用好络维服务时，我们可能收集和汇总或要求您提供有关个人身份的信息，例如</w:t>
      </w:r>
      <w:r>
        <w:rPr>
          <w:rFonts w:eastAsia="等线" w:ascii="Arial" w:cs="Arial" w:hAnsi="Arial"/>
          <w:b w:val="true"/>
          <w:sz w:val="22"/>
        </w:rPr>
        <w:t>个人身份证明；网络身份标识信息（包括系统账号、IP地址、电子邮箱地址及与前述有关的密码等）；通讯信息；个人上网记录和日志信息（包括软件使用记录、点击记录、操作日志等）；设备信息；软件列表唯一设备识别码（如IMEI/android ID/IDFA/OPENUDID/GUID、SIM卡IMSI信息等在内的描述个人常用设备基本情况的信息）；位置信息（包括行程信息、精准定位信息等）。</w:t>
      </w:r>
    </w:p>
    <w:p>
      <w:pPr>
        <w:spacing w:before="120" w:after="120" w:line="288" w:lineRule="auto"/>
        <w:ind w:left="0" w:firstLine="0"/>
        <w:jc w:val="left"/>
      </w:pPr>
      <w:r>
        <w:rPr>
          <w:rFonts w:eastAsia="等线" w:ascii="Arial" w:cs="Arial" w:hAnsi="Arial"/>
          <w:sz w:val="22"/>
        </w:rPr>
        <w:t>我们收集您的信息主要是为了您和其他用户能够更容易和更满意地使用好络维服务。好络维的目标是向所有的互联网用户提供安全、健康的经历。而这些信息有助于我们实现这一目标。</w:t>
      </w:r>
    </w:p>
    <w:p>
      <w:pPr>
        <w:spacing w:before="120" w:after="120" w:line="288" w:lineRule="auto"/>
        <w:ind w:left="0" w:firstLine="0"/>
        <w:jc w:val="left"/>
      </w:pPr>
      <w:r>
        <w:rPr>
          <w:rFonts w:eastAsia="等线" w:ascii="Arial" w:cs="Arial" w:hAnsi="Arial"/>
          <w:sz w:val="22"/>
        </w:rPr>
        <w:t>二、我们如何收集和使用信息</w:t>
      </w:r>
    </w:p>
    <w:p>
      <w:pPr>
        <w:spacing w:before="120" w:after="120" w:line="288" w:lineRule="auto"/>
        <w:ind w:left="0" w:firstLine="0"/>
        <w:jc w:val="left"/>
      </w:pPr>
      <w:r>
        <w:rPr>
          <w:rFonts w:eastAsia="等线" w:ascii="Arial" w:cs="Arial" w:hAnsi="Arial"/>
          <w:sz w:val="22"/>
        </w:rPr>
        <w:t>（一）我们将通过以下途径收集和获得您的信息：</w:t>
      </w:r>
    </w:p>
    <w:p>
      <w:pPr>
        <w:spacing w:before="120" w:after="120" w:line="288" w:lineRule="auto"/>
        <w:ind w:left="0" w:firstLine="0"/>
        <w:jc w:val="left"/>
      </w:pPr>
      <w:r>
        <w:rPr>
          <w:rFonts w:eastAsia="等线" w:ascii="Arial" w:cs="Arial" w:hAnsi="Arial"/>
          <w:sz w:val="22"/>
        </w:rPr>
        <w:t>1.您提供的信息。 例如：</w:t>
      </w:r>
    </w:p>
    <w:p>
      <w:pPr>
        <w:spacing w:before="120" w:after="120" w:line="288" w:lineRule="auto"/>
        <w:ind w:left="0" w:firstLine="0"/>
        <w:jc w:val="left"/>
      </w:pPr>
      <w:r>
        <w:rPr>
          <w:rFonts w:eastAsia="等线" w:ascii="Arial" w:cs="Arial" w:hAnsi="Arial"/>
          <w:sz w:val="22"/>
        </w:rPr>
        <w:t>（1）您在注册好络维服务的帐号或使用好络维服务时，向我们提供的信息；</w:t>
      </w:r>
    </w:p>
    <w:p>
      <w:pPr>
        <w:spacing w:before="120" w:after="120" w:line="288" w:lineRule="auto"/>
        <w:ind w:left="0" w:firstLine="0"/>
        <w:jc w:val="left"/>
      </w:pPr>
      <w:r>
        <w:rPr>
          <w:rFonts w:eastAsia="等线" w:ascii="Arial" w:cs="Arial" w:hAnsi="Arial"/>
          <w:sz w:val="22"/>
        </w:rPr>
        <w:t>（2）您通过好络维服务向其他方提供的共享信息，以及您使用好络维服务时所储存的信息。</w:t>
      </w:r>
    </w:p>
    <w:p>
      <w:pPr>
        <w:spacing w:before="120" w:after="120" w:line="288" w:lineRule="auto"/>
        <w:ind w:left="0" w:firstLine="0"/>
        <w:jc w:val="left"/>
      </w:pPr>
      <w:r>
        <w:rPr>
          <w:rFonts w:eastAsia="等线" w:ascii="Arial" w:cs="Arial" w:hAnsi="Arial"/>
          <w:sz w:val="22"/>
        </w:rPr>
        <w:t>2.其他方分享的您的信息。亦即其他方使用好络维服务时所提供有关您的共享信息。</w:t>
      </w:r>
    </w:p>
    <w:p>
      <w:pPr>
        <w:spacing w:before="120" w:after="120" w:line="288" w:lineRule="auto"/>
        <w:ind w:left="0" w:firstLine="0"/>
        <w:jc w:val="left"/>
      </w:pPr>
      <w:r>
        <w:rPr>
          <w:rFonts w:eastAsia="等线" w:ascii="Arial" w:cs="Arial" w:hAnsi="Arial"/>
          <w:sz w:val="22"/>
        </w:rPr>
        <w:t>3.我们获取的您的信息。您在使用好络维服务时，我们收集、汇总、记录的信息，例如日志信息、位置信息、设备信息等。</w:t>
      </w:r>
    </w:p>
    <w:p>
      <w:pPr>
        <w:spacing w:before="120" w:after="120" w:line="288" w:lineRule="auto"/>
        <w:ind w:left="0" w:firstLine="0"/>
        <w:jc w:val="left"/>
      </w:pPr>
      <w:r>
        <w:rPr>
          <w:rFonts w:eastAsia="等线" w:ascii="Arial" w:cs="Arial" w:hAnsi="Arial"/>
          <w:sz w:val="22"/>
        </w:rPr>
        <w:t>（二）我们会出于以下目的，收集和使用您的信息：</w:t>
      </w:r>
    </w:p>
    <w:p>
      <w:pPr>
        <w:spacing w:before="120" w:after="120" w:line="288" w:lineRule="auto"/>
        <w:ind w:left="0" w:firstLine="0"/>
        <w:jc w:val="left"/>
      </w:pPr>
      <w:r>
        <w:rPr>
          <w:rFonts w:eastAsia="等线" w:ascii="Arial" w:cs="Arial" w:hAnsi="Arial"/>
          <w:sz w:val="22"/>
        </w:rPr>
        <w:t>1.帮助您完成注册</w:t>
      </w:r>
    </w:p>
    <w:p>
      <w:pPr>
        <w:spacing w:before="120" w:after="120" w:line="288" w:lineRule="auto"/>
        <w:ind w:left="0" w:firstLine="0"/>
        <w:jc w:val="left"/>
      </w:pPr>
      <w:r>
        <w:rPr>
          <w:rFonts w:eastAsia="等线" w:ascii="Arial" w:cs="Arial" w:hAnsi="Arial"/>
          <w:sz w:val="22"/>
        </w:rPr>
        <w:t>为便于我们为您提供服务，您需要提供基本注册信息，例如</w:t>
      </w:r>
      <w:r>
        <w:rPr>
          <w:rFonts w:eastAsia="等线" w:ascii="Arial" w:cs="Arial" w:hAnsi="Arial"/>
          <w:b w:val="true"/>
          <w:sz w:val="22"/>
        </w:rPr>
        <w:t>手机号码、电子邮箱地址等，并创建您的用户名和密码。</w:t>
      </w:r>
      <w:r>
        <w:rPr>
          <w:rFonts w:eastAsia="等线" w:ascii="Arial" w:cs="Arial" w:hAnsi="Arial"/>
          <w:sz w:val="22"/>
        </w:rPr>
        <w:t>在部分单项服务中，如果您仅需使用浏览、搜索等基本服务，您不需要注册成为好络维用户及提供上述信息。</w:t>
      </w:r>
    </w:p>
    <w:p>
      <w:pPr>
        <w:spacing w:before="120" w:after="120" w:line="288" w:lineRule="auto"/>
        <w:ind w:left="0" w:firstLine="0"/>
        <w:jc w:val="left"/>
      </w:pPr>
      <w:r>
        <w:rPr>
          <w:rFonts w:eastAsia="等线" w:ascii="Arial" w:cs="Arial" w:hAnsi="Arial"/>
          <w:sz w:val="22"/>
        </w:rPr>
        <w:t>2.向您提供商品或服务</w:t>
      </w:r>
    </w:p>
    <w:p>
      <w:pPr>
        <w:spacing w:before="120" w:after="120" w:line="288" w:lineRule="auto"/>
        <w:ind w:left="0" w:firstLine="0"/>
        <w:jc w:val="left"/>
      </w:pPr>
      <w:r>
        <w:rPr>
          <w:rFonts w:eastAsia="等线" w:ascii="Arial" w:cs="Arial" w:hAnsi="Arial"/>
          <w:sz w:val="22"/>
        </w:rPr>
        <w:t>我们所收集和使用的信息是为您提供好络维服务的必要条件，如缺少相关信息，将无法享用对应的功能和服务，例如：</w:t>
      </w:r>
    </w:p>
    <w:p>
      <w:pPr>
        <w:spacing w:before="120" w:after="120" w:line="288" w:lineRule="auto"/>
        <w:ind w:left="0" w:firstLine="0"/>
        <w:jc w:val="left"/>
      </w:pPr>
      <w:r>
        <w:rPr>
          <w:rFonts w:eastAsia="等线" w:ascii="Arial" w:cs="Arial" w:hAnsi="Arial"/>
          <w:sz w:val="22"/>
        </w:rPr>
        <w:t>（1）为展示您账户的订单信息，我们会</w:t>
      </w:r>
      <w:r>
        <w:rPr>
          <w:rFonts w:eastAsia="等线" w:ascii="Arial" w:cs="Arial" w:hAnsi="Arial"/>
          <w:b w:val="true"/>
          <w:sz w:val="22"/>
        </w:rPr>
        <w:t>收集您在使用好络维服务过程中产生的订单信息用于向您展示及便于您对订单进行管理；</w:t>
      </w:r>
    </w:p>
    <w:p>
      <w:pPr>
        <w:spacing w:before="120" w:after="120" w:line="288" w:lineRule="auto"/>
        <w:ind w:left="0" w:firstLine="0"/>
        <w:jc w:val="left"/>
      </w:pPr>
      <w:r>
        <w:rPr>
          <w:rFonts w:eastAsia="等线" w:ascii="Arial" w:cs="Arial" w:hAnsi="Arial"/>
          <w:sz w:val="22"/>
        </w:rPr>
        <w:t>（2）当您与我们联系时，我们</w:t>
      </w:r>
      <w:r>
        <w:rPr>
          <w:rFonts w:eastAsia="等线" w:ascii="Arial" w:cs="Arial" w:hAnsi="Arial"/>
          <w:b w:val="true"/>
          <w:sz w:val="22"/>
        </w:rPr>
        <w:t>可能会保存您的通信/通话记录和内容或您留下的联系方式等信息，以便与您联系或帮助您解决问题，或记录相关问题的处理方案及结果。</w:t>
      </w:r>
    </w:p>
    <w:p>
      <w:pPr>
        <w:spacing w:before="120" w:after="120" w:line="288" w:lineRule="auto"/>
        <w:ind w:left="0" w:firstLine="0"/>
        <w:jc w:val="left"/>
      </w:pPr>
      <w:r>
        <w:rPr>
          <w:rFonts w:eastAsia="等线" w:ascii="Arial" w:cs="Arial" w:hAnsi="Arial"/>
          <w:sz w:val="22"/>
        </w:rPr>
        <w:t>3.向您推送消息</w:t>
      </w:r>
    </w:p>
    <w:p>
      <w:pPr>
        <w:spacing w:before="120" w:after="120" w:line="288" w:lineRule="auto"/>
        <w:ind w:left="0" w:firstLine="0"/>
        <w:jc w:val="left"/>
      </w:pPr>
      <w:r>
        <w:rPr>
          <w:rFonts w:eastAsia="等线" w:ascii="Arial" w:cs="Arial" w:hAnsi="Arial"/>
          <w:sz w:val="22"/>
        </w:rPr>
        <w:t>（1）向您发出通知。我们可能在必需时（例如当我们由于系统维护而暂停某一单项服务、变更、终止提供某一单项服务时）向您发出与服务有关的通知。 如您不希望继续接收我们推送的消息，您可要求我们停止推送，例如：根据短信退订指引要求我们停止发送推广短信，或在移动端设备中进行设置，不再接收我们推送的消息等；但我们依法律规定或单项服务的服务协议约定发送消息的情形除外。</w:t>
      </w:r>
    </w:p>
    <w:p>
      <w:pPr>
        <w:spacing w:before="120" w:after="120" w:line="288" w:lineRule="auto"/>
        <w:ind w:left="0" w:firstLine="0"/>
        <w:jc w:val="left"/>
      </w:pPr>
      <w:r>
        <w:rPr>
          <w:rFonts w:eastAsia="等线" w:ascii="Arial" w:cs="Arial" w:hAnsi="Arial"/>
          <w:sz w:val="22"/>
        </w:rPr>
        <w:t>4.信息的读写存储</w:t>
      </w:r>
    </w:p>
    <w:p>
      <w:pPr>
        <w:spacing w:before="120" w:after="120" w:line="288" w:lineRule="auto"/>
        <w:ind w:left="0" w:firstLine="0"/>
        <w:jc w:val="left"/>
      </w:pPr>
      <w:r>
        <w:rPr>
          <w:rFonts w:eastAsia="等线" w:ascii="Arial" w:cs="Arial" w:hAnsi="Arial"/>
          <w:sz w:val="22"/>
        </w:rPr>
        <w:t>我们可能会收集您在使用服务时的设备信息，包括</w:t>
      </w:r>
      <w:r>
        <w:rPr>
          <w:rFonts w:eastAsia="等线" w:ascii="Arial" w:cs="Arial" w:hAnsi="Arial"/>
          <w:b w:val="true"/>
          <w:sz w:val="22"/>
        </w:rPr>
        <w:t>设备名称、唯一设备识别码、应用程序版本，以及您访问服务的日期、时间、时长。</w:t>
      </w:r>
      <w:r>
        <w:rPr>
          <w:rFonts w:eastAsia="等线" w:ascii="Arial" w:cs="Arial" w:hAnsi="Arial"/>
          <w:sz w:val="22"/>
        </w:rPr>
        <w:t>用作以下用途：</w:t>
      </w:r>
    </w:p>
    <w:p>
      <w:pPr>
        <w:spacing w:before="120" w:after="120" w:line="288" w:lineRule="auto"/>
        <w:ind w:left="0" w:firstLine="0"/>
        <w:jc w:val="left"/>
      </w:pPr>
      <w:r>
        <w:rPr>
          <w:rFonts w:eastAsia="等线" w:ascii="Arial" w:cs="Arial" w:hAnsi="Arial"/>
          <w:sz w:val="22"/>
        </w:rPr>
        <w:t>（1）以便于在我们提供服务时，用于身份验证、客户服务、安全防范、诈骗监测、存档和备份用途，确保我们向您提供 的产品和服务的安全性；</w:t>
      </w:r>
    </w:p>
    <w:p>
      <w:pPr>
        <w:spacing w:before="120" w:after="120" w:line="288" w:lineRule="auto"/>
        <w:ind w:left="0" w:firstLine="0"/>
        <w:jc w:val="left"/>
      </w:pPr>
      <w:r>
        <w:rPr>
          <w:rFonts w:eastAsia="等线" w:ascii="Arial" w:cs="Arial" w:hAnsi="Arial"/>
          <w:sz w:val="22"/>
        </w:rPr>
        <w:t>（2）内部目的，如数据分析、研究和开发与我们产品或服务的使用相关的统计信息，以更好地改进我们的产品或 服务；</w:t>
      </w:r>
    </w:p>
    <w:p>
      <w:pPr>
        <w:spacing w:before="120" w:after="120" w:line="288" w:lineRule="auto"/>
        <w:ind w:left="0" w:firstLine="0"/>
        <w:jc w:val="left"/>
      </w:pPr>
      <w:r>
        <w:rPr>
          <w:rFonts w:eastAsia="等线" w:ascii="Arial" w:cs="Arial" w:hAnsi="Arial"/>
          <w:sz w:val="22"/>
        </w:rPr>
        <w:t>（3）帮助我们设计、研究和验证新服务，改善我们现有服务；</w:t>
      </w:r>
    </w:p>
    <w:p>
      <w:pPr>
        <w:spacing w:before="120" w:after="120" w:line="288" w:lineRule="auto"/>
        <w:ind w:left="0" w:firstLine="0"/>
        <w:jc w:val="left"/>
      </w:pPr>
      <w:r>
        <w:rPr>
          <w:rFonts w:eastAsia="等线" w:ascii="Arial" w:cs="Arial" w:hAnsi="Arial"/>
          <w:sz w:val="22"/>
        </w:rPr>
        <w:t>5.蓝牙</w:t>
      </w:r>
    </w:p>
    <w:p>
      <w:pPr>
        <w:spacing w:before="120" w:after="120" w:line="288" w:lineRule="auto"/>
        <w:ind w:left="0" w:firstLine="0"/>
        <w:jc w:val="left"/>
      </w:pPr>
      <w:r>
        <w:rPr>
          <w:rFonts w:eastAsia="等线" w:ascii="Arial" w:cs="Arial" w:hAnsi="Arial"/>
          <w:sz w:val="22"/>
        </w:rPr>
        <w:t>在用户使用心电监测设备时，我们可能会申请获得用户打开蓝牙的权限，用于连接设备进行监测使用，用户使用相应服务前会弹框询问。如您拒绝开启的，仅会使您无法使用该功能，但并不影响您正常使用好络维服务的其他功能。同时也无法再为您提供上述与之对应的服务；</w:t>
      </w:r>
    </w:p>
    <w:p>
      <w:pPr>
        <w:spacing w:before="120" w:after="120" w:line="288" w:lineRule="auto"/>
        <w:ind w:left="0" w:firstLine="0"/>
        <w:jc w:val="left"/>
      </w:pPr>
      <w:r>
        <w:rPr>
          <w:rFonts w:eastAsia="等线" w:ascii="Arial" w:cs="Arial" w:hAnsi="Arial"/>
          <w:sz w:val="22"/>
        </w:rPr>
        <w:t>6.地理位置</w:t>
      </w:r>
    </w:p>
    <w:p>
      <w:pPr>
        <w:spacing w:before="120" w:after="120" w:line="288" w:lineRule="auto"/>
        <w:ind w:left="0" w:firstLine="0"/>
        <w:jc w:val="left"/>
      </w:pPr>
      <w:r>
        <w:rPr>
          <w:rFonts w:eastAsia="等线" w:ascii="Arial" w:cs="Arial" w:hAnsi="Arial"/>
          <w:sz w:val="22"/>
        </w:rPr>
        <w:t>我们会在您开启位置权限后</w:t>
      </w:r>
      <w:r>
        <w:rPr>
          <w:rFonts w:eastAsia="等线" w:ascii="Arial" w:cs="Arial" w:hAnsi="Arial"/>
          <w:b w:val="true"/>
          <w:sz w:val="22"/>
        </w:rPr>
        <w:t>申请访问获取您的位置信息</w:t>
      </w:r>
      <w:r>
        <w:rPr>
          <w:rFonts w:eastAsia="等线" w:ascii="Arial" w:cs="Arial" w:hAnsi="Arial"/>
          <w:sz w:val="22"/>
        </w:rPr>
        <w:t>，根据您的位置信息为您提供更契合您需求的服务，比如协助您使用运动监测功能，向您推荐附近的医院/医生信息。用户使用相应服务前会弹框询问。您可以</w:t>
      </w:r>
      <w:r>
        <w:rPr>
          <w:rFonts w:eastAsia="等线" w:ascii="Arial" w:cs="Arial" w:hAnsi="Arial"/>
          <w:b w:val="true"/>
          <w:sz w:val="22"/>
        </w:rPr>
        <w:t>授权开启设备定位功能</w:t>
      </w:r>
      <w:r>
        <w:rPr>
          <w:rFonts w:eastAsia="等线" w:ascii="Arial" w:cs="Arial" w:hAnsi="Arial"/>
          <w:sz w:val="22"/>
        </w:rPr>
        <w:t>并使用我们基于位置提供的相关服务，当然，您也可以通过关闭定位功能随时停止 。</w:t>
      </w:r>
    </w:p>
    <w:p>
      <w:pPr>
        <w:spacing w:before="120" w:after="120" w:line="288" w:lineRule="auto"/>
        <w:ind w:left="0" w:firstLine="0"/>
        <w:jc w:val="left"/>
      </w:pPr>
      <w:r>
        <w:rPr>
          <w:rFonts w:eastAsia="等线" w:ascii="Arial" w:cs="Arial" w:hAnsi="Arial"/>
          <w:sz w:val="22"/>
        </w:rPr>
        <w:t>7.摄像头</w:t>
      </w:r>
    </w:p>
    <w:p>
      <w:pPr>
        <w:spacing w:before="120" w:after="120" w:line="288" w:lineRule="auto"/>
        <w:ind w:left="0" w:firstLine="0"/>
        <w:jc w:val="left"/>
      </w:pPr>
      <w:r>
        <w:rPr>
          <w:rFonts w:eastAsia="等线" w:ascii="Arial" w:cs="Arial" w:hAnsi="Arial"/>
          <w:sz w:val="22"/>
        </w:rPr>
        <w:t>在用户使用健康档案、个人信息修改（用户头像）等功能时，我们可能会申请获取</w:t>
      </w:r>
      <w:r>
        <w:rPr>
          <w:rFonts w:eastAsia="等线" w:ascii="Arial" w:cs="Arial" w:hAnsi="Arial"/>
          <w:b w:val="true"/>
          <w:sz w:val="22"/>
        </w:rPr>
        <w:t>摄像头（相机）的相关权限</w:t>
      </w:r>
      <w:r>
        <w:rPr>
          <w:rFonts w:eastAsia="等线" w:ascii="Arial" w:cs="Arial" w:hAnsi="Arial"/>
          <w:sz w:val="22"/>
        </w:rPr>
        <w:t>，以便完成所需要的拍摄、照片上传等功能。</w:t>
      </w:r>
    </w:p>
    <w:p>
      <w:pPr>
        <w:spacing w:before="120" w:after="120" w:line="288" w:lineRule="auto"/>
        <w:ind w:left="0" w:firstLine="0"/>
        <w:jc w:val="left"/>
      </w:pPr>
      <w:r>
        <w:rPr>
          <w:rFonts w:eastAsia="等线" w:ascii="Arial" w:cs="Arial" w:hAnsi="Arial"/>
          <w:sz w:val="22"/>
        </w:rPr>
        <w:t>8.集成第三方SDK、收集使用的个人信息及用途</w:t>
      </w:r>
    </w:p>
    <w:p>
      <w:pPr>
        <w:spacing w:before="120" w:after="120" w:line="288" w:lineRule="auto"/>
        <w:ind w:left="0" w:firstLine="0"/>
        <w:jc w:val="left"/>
      </w:pPr>
      <w:r>
        <w:rPr>
          <w:rFonts w:eastAsia="等线" w:ascii="Arial" w:cs="Arial" w:hAnsi="Arial"/>
          <w:sz w:val="22"/>
        </w:rPr>
        <w:t>（1）cn.jpush.android(极光；极光推送)</w:t>
      </w:r>
    </w:p>
    <w:p>
      <w:pPr>
        <w:spacing w:before="120" w:after="120" w:line="288" w:lineRule="auto"/>
        <w:ind w:left="0" w:firstLine="0"/>
        <w:jc w:val="left"/>
      </w:pPr>
      <w:r>
        <w:rPr>
          <w:rFonts w:eastAsia="等线" w:ascii="Arial" w:cs="Arial" w:hAnsi="Arial"/>
          <w:sz w:val="22"/>
        </w:rPr>
        <w:t>1）本sdk会收集如下信息：</w:t>
      </w:r>
    </w:p>
    <w:p>
      <w:pPr>
        <w:spacing w:before="120" w:after="120" w:line="288" w:lineRule="auto"/>
        <w:ind w:left="0" w:firstLine="0"/>
        <w:jc w:val="left"/>
      </w:pPr>
      <w:r>
        <w:rPr>
          <w:rFonts w:eastAsia="等线" w:ascii="Arial" w:cs="Arial" w:hAnsi="Arial"/>
          <w:sz w:val="22"/>
        </w:rPr>
        <w:t>设备标识符（包括IDFA）：用于生成脱敏的终端用户设备唯一性标识，以确保能准确进行消息推送，用于用户操作行为记录；</w:t>
        <w:br/>
      </w:r>
      <w:r>
        <w:rPr>
          <w:rFonts w:eastAsia="等线" w:ascii="Arial" w:cs="Arial" w:hAnsi="Arial"/>
          <w:b w:val="true"/>
          <w:sz w:val="22"/>
        </w:rPr>
        <w:t>设备硬件信息（包括设备型号、设备屏幕分辨率、设备硬件制造商、设备产品名称）</w:t>
      </w:r>
      <w:r>
        <w:rPr>
          <w:rFonts w:eastAsia="等线" w:ascii="Arial" w:cs="Arial" w:hAnsi="Arial"/>
          <w:sz w:val="22"/>
        </w:rPr>
        <w:t>：用于保证服务在不同设备上的兼容性，确保消息准确下发；</w:t>
        <w:br/>
        <w:t>操作系统信息（包括操作系统版本、系统名称、系统语言）：用于保证服务在不同设备上的兼容性，确保消息准确下发；</w:t>
        <w:br/>
        <w:t>网络信息（包括网络类型、运营商名称、WIFI状态信息）：用于判断SDK与服务器的网络连接状态，保证服务的稳定性和连续性；</w:t>
        <w:br/>
      </w:r>
      <w:r>
        <w:rPr>
          <w:rFonts w:eastAsia="等线" w:ascii="Arial" w:cs="Arial" w:hAnsi="Arial"/>
          <w:sz w:val="22"/>
        </w:rPr>
        <w:t>推送信息日志：用于您查询推送服务记录，了解推送信息送达的情况；</w:t>
      </w:r>
    </w:p>
    <w:p>
      <w:pPr>
        <w:spacing w:before="120" w:after="120" w:line="288" w:lineRule="auto"/>
        <w:ind w:left="0" w:firstLine="0"/>
        <w:jc w:val="left"/>
      </w:pPr>
      <w:r>
        <w:rPr>
          <w:rFonts w:eastAsia="等线" w:ascii="Arial" w:cs="Arial" w:hAnsi="Arial"/>
          <w:sz w:val="22"/>
        </w:rPr>
        <w:t>2）用途：用于给用户推送消息。</w:t>
      </w:r>
    </w:p>
    <w:p>
      <w:pPr>
        <w:spacing w:before="120" w:after="120" w:line="288" w:lineRule="auto"/>
        <w:ind w:left="0" w:firstLine="0"/>
        <w:jc w:val="left"/>
      </w:pPr>
      <w:r>
        <w:rPr>
          <w:rFonts w:eastAsia="等线" w:ascii="Arial" w:cs="Arial" w:hAnsi="Arial"/>
          <w:sz w:val="22"/>
          <w:shd w:fill="bbbfc4"/>
        </w:rPr>
        <w:t>（2）</w:t>
      </w:r>
      <w:r>
        <w:rPr>
          <w:rFonts w:eastAsia="等线" w:ascii="Arial" w:cs="Arial" w:hAnsi="Arial"/>
          <w:sz w:val="22"/>
        </w:rPr>
        <w:t>com.umeng(友盟)</w:t>
      </w:r>
    </w:p>
    <w:p>
      <w:pPr>
        <w:spacing w:before="120" w:after="120" w:line="288" w:lineRule="auto"/>
        <w:ind w:left="0" w:firstLine="0"/>
        <w:jc w:val="left"/>
      </w:pPr>
      <w:r>
        <w:rPr>
          <w:rFonts w:eastAsia="等线" w:ascii="Arial" w:cs="Arial" w:hAnsi="Arial"/>
          <w:sz w:val="22"/>
        </w:rPr>
        <w:t>1）本sdk会收集如下信息：</w:t>
      </w:r>
    </w:p>
    <w:p>
      <w:pPr>
        <w:spacing w:before="120" w:after="120" w:line="288" w:lineRule="auto"/>
        <w:ind w:left="0" w:firstLine="0"/>
        <w:jc w:val="left"/>
      </w:pPr>
      <w:r>
        <w:rPr>
          <w:rFonts w:eastAsia="等线" w:ascii="Arial" w:cs="Arial" w:hAnsi="Arial"/>
          <w:sz w:val="22"/>
        </w:rPr>
        <w:t>友盟+SDK需要收集</w:t>
      </w:r>
      <w:r>
        <w:rPr>
          <w:rFonts w:eastAsia="等线" w:ascii="Arial" w:cs="Arial" w:hAnsi="Arial"/>
          <w:b w:val="true"/>
          <w:sz w:val="22"/>
        </w:rPr>
        <w:t>您的设备Mac地址、唯一设备识别码（IMEI/android ID/IDFA/OPENUDID/GUID、SIM 卡 IMSI 信息）</w:t>
      </w:r>
      <w:r>
        <w:rPr>
          <w:rFonts w:eastAsia="等线" w:ascii="Arial" w:cs="Arial" w:hAnsi="Arial"/>
          <w:sz w:val="22"/>
        </w:rPr>
        <w:t>以提供统计分析服务，并通过地理位置校准报表数据准确性，提供基础反作弊能力；</w:t>
      </w:r>
    </w:p>
    <w:p>
      <w:pPr>
        <w:spacing w:before="120" w:after="120" w:line="288" w:lineRule="auto"/>
        <w:ind w:left="0" w:firstLine="0"/>
        <w:jc w:val="left"/>
      </w:pPr>
      <w:r>
        <w:rPr>
          <w:rFonts w:eastAsia="等线" w:ascii="Arial" w:cs="Arial" w:hAnsi="Arial"/>
          <w:sz w:val="22"/>
        </w:rPr>
        <w:t>2）用途：用于埋点统计。</w:t>
      </w:r>
    </w:p>
    <w:p>
      <w:pPr>
        <w:spacing w:before="120" w:after="120" w:line="288" w:lineRule="auto"/>
        <w:ind w:left="0" w:firstLine="0"/>
        <w:jc w:val="left"/>
      </w:pPr>
      <w:r>
        <w:rPr>
          <w:rFonts w:eastAsia="等线" w:ascii="Arial" w:cs="Arial" w:hAnsi="Arial"/>
          <w:sz w:val="22"/>
        </w:rPr>
        <w:t>（3）com.tencent.bugly(Bugly；腾讯Bugly)</w:t>
      </w:r>
    </w:p>
    <w:p>
      <w:pPr>
        <w:spacing w:before="120" w:after="120" w:line="288" w:lineRule="auto"/>
        <w:ind w:left="0" w:firstLine="0"/>
        <w:jc w:val="left"/>
      </w:pPr>
      <w:r>
        <w:rPr>
          <w:rFonts w:eastAsia="等线" w:ascii="Arial" w:cs="Arial" w:hAnsi="Arial"/>
          <w:sz w:val="22"/>
        </w:rPr>
        <w:t>1）收集使用的</w:t>
      </w:r>
      <w:r>
        <w:rPr>
          <w:rFonts w:eastAsia="等线" w:ascii="Arial" w:cs="Arial" w:hAnsi="Arial"/>
          <w:b w:val="true"/>
          <w:sz w:val="22"/>
        </w:rPr>
        <w:t xml:space="preserve">个人信息：手机型号、手机型号、手机品牌、Android系统版本、Android系统api等级、厂商系统版本、cpu架构类型、设备是否root、磁盘空间占用大小、sdcard空间占用大小、内存空间占用大小、网络类型、应用当前正在运行的进程名和PID、设备型号、操作系统版本、操作系统内部版本号、wifi状态、cpu属性、内存剩余空间、磁盘空间/磁盘剩余空间、运行时手机状态(进程所占内存、虚拟内存等)、idfv、是否越狱、地区编码 </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2）用途：用于上报APP异常闪退等崩溃日志；</w:t>
      </w:r>
    </w:p>
    <w:p>
      <w:pPr>
        <w:spacing w:before="120" w:after="120" w:line="288" w:lineRule="auto"/>
        <w:ind w:left="0" w:firstLine="0"/>
        <w:jc w:val="left"/>
      </w:pPr>
      <w:r>
        <w:rPr>
          <w:rFonts w:eastAsia="等线" w:ascii="Arial" w:cs="Arial" w:hAnsi="Arial"/>
          <w:sz w:val="22"/>
        </w:rPr>
        <w:t>（4）io.agora(声网;agora)</w:t>
      </w:r>
    </w:p>
    <w:p>
      <w:pPr>
        <w:spacing w:before="120" w:after="120" w:line="288" w:lineRule="auto"/>
        <w:ind w:left="0" w:firstLine="0"/>
        <w:jc w:val="left"/>
      </w:pPr>
      <w:r>
        <w:rPr>
          <w:rFonts w:eastAsia="等线" w:ascii="Arial" w:cs="Arial" w:hAnsi="Arial"/>
          <w:sz w:val="22"/>
        </w:rPr>
        <w:t>1）收集使用的</w:t>
      </w:r>
      <w:r>
        <w:rPr>
          <w:rFonts w:eastAsia="等线" w:ascii="Arial" w:cs="Arial" w:hAnsi="Arial"/>
          <w:b w:val="true"/>
          <w:sz w:val="22"/>
        </w:rPr>
        <w:t>个人信息：设备类型、设备型号、CPU信息、电池电量信息、操作系统信息、设备传感器信息、动态IP地址、网络类型、收发端用户ID、用户属性、频道信息、使用时长、频道内设置名称、日志、用户发送的文字、图片、音频、视频等交流内容；</w:t>
      </w:r>
    </w:p>
    <w:p>
      <w:pPr>
        <w:spacing w:before="120" w:after="120" w:line="288" w:lineRule="auto"/>
        <w:ind w:left="0" w:firstLine="0"/>
        <w:jc w:val="left"/>
      </w:pPr>
      <w:r>
        <w:rPr>
          <w:rFonts w:eastAsia="等线" w:ascii="Arial" w:cs="Arial" w:hAnsi="Arial"/>
          <w:sz w:val="22"/>
        </w:rPr>
        <w:t>2）用途：用于语音通话、视频通话等功能；</w:t>
      </w:r>
    </w:p>
    <w:p>
      <w:pPr>
        <w:spacing w:before="120" w:after="120" w:line="288" w:lineRule="auto"/>
        <w:ind w:left="0" w:firstLine="0"/>
        <w:jc w:val="left"/>
      </w:pPr>
      <w:r>
        <w:rPr>
          <w:rFonts w:eastAsia="等线" w:ascii="Arial" w:cs="Arial" w:hAnsi="Arial"/>
          <w:sz w:val="22"/>
        </w:rPr>
        <w:t>（5）</w:t>
      </w:r>
      <w:r>
        <w:rPr>
          <w:rFonts w:eastAsia="等线" w:ascii="Arial" w:cs="Arial" w:hAnsi="Arial"/>
          <w:b w:val="true"/>
          <w:sz w:val="22"/>
        </w:rPr>
        <w:t>身高、体重、既往病史、过敏史、家族史个人健康生理信息</w:t>
      </w:r>
    </w:p>
    <w:p>
      <w:pPr>
        <w:spacing w:before="120" w:after="120" w:line="288" w:lineRule="auto"/>
        <w:ind w:left="0" w:firstLine="0"/>
        <w:jc w:val="left"/>
      </w:pPr>
      <w:r>
        <w:rPr>
          <w:rFonts w:eastAsia="等线" w:ascii="Arial" w:cs="Arial" w:hAnsi="Arial"/>
          <w:b w:val="true"/>
          <w:sz w:val="22"/>
        </w:rPr>
        <w:t>1）为方便您对健康档案进行管理，会要求您提供并搜集您的健康信息，包括身高、体重、既往病史、过敏史、家族史个人健康生理信息；</w:t>
      </w:r>
    </w:p>
    <w:p>
      <w:pPr>
        <w:spacing w:before="120" w:after="120" w:line="288" w:lineRule="auto"/>
        <w:ind w:left="0" w:firstLine="0"/>
        <w:jc w:val="left"/>
      </w:pPr>
      <w:r>
        <w:rPr>
          <w:rFonts w:eastAsia="等线" w:ascii="Arial" w:cs="Arial" w:hAnsi="Arial"/>
          <w:b w:val="true"/>
          <w:sz w:val="22"/>
        </w:rPr>
        <w:t>2）用途：为方便您对健康档案进行管理；</w:t>
      </w:r>
    </w:p>
    <w:p>
      <w:pPr>
        <w:spacing w:before="120" w:after="120" w:line="288" w:lineRule="auto"/>
        <w:ind w:left="0" w:firstLine="0"/>
        <w:jc w:val="left"/>
      </w:pPr>
      <w:r>
        <w:rPr>
          <w:rFonts w:eastAsia="等线" w:ascii="Arial" w:cs="Arial" w:hAnsi="Arial"/>
          <w:sz w:val="22"/>
        </w:rPr>
        <w:t>(6) com.xiaomi.push</w:t>
      </w:r>
    </w:p>
    <w:p>
      <w:pPr>
        <w:spacing w:before="120" w:after="120" w:line="288" w:lineRule="auto"/>
        <w:ind w:left="0" w:firstLine="0"/>
        <w:jc w:val="left"/>
      </w:pPr>
      <w:r>
        <w:rPr>
          <w:rFonts w:eastAsia="等线" w:ascii="Arial" w:cs="Arial" w:hAnsi="Arial"/>
          <w:sz w:val="22"/>
        </w:rPr>
        <w:t>1）收集使用如下信息：</w:t>
      </w:r>
    </w:p>
    <w:p>
      <w:pPr>
        <w:numPr>
          <w:numId w:val="3"/>
        </w:numPr>
        <w:spacing w:before="120" w:after="120" w:line="288" w:lineRule="auto"/>
        <w:ind w:left="0"/>
        <w:jc w:val="left"/>
      </w:pPr>
      <w:r>
        <w:rPr>
          <w:rFonts w:eastAsia="等线" w:ascii="Arial" w:cs="Arial" w:hAnsi="Arial"/>
          <w:sz w:val="22"/>
        </w:rPr>
        <w:t>为将第三方应用提供的相关的信息及时推送到您的设备终端，在您注册使用小米推送服务时，我们会</w:t>
      </w:r>
      <w:r>
        <w:rPr>
          <w:rFonts w:eastAsia="等线" w:ascii="Arial" w:cs="Arial" w:hAnsi="Arial"/>
          <w:b w:val="true"/>
          <w:sz w:val="22"/>
        </w:rPr>
        <w:t>收集您的应用信息如应用包名、版本号和运行状态。</w:t>
      </w:r>
    </w:p>
    <w:p>
      <w:pPr>
        <w:numPr>
          <w:numId w:val="4"/>
        </w:numPr>
        <w:spacing w:before="120" w:after="120" w:line="288" w:lineRule="auto"/>
        <w:ind w:left="0"/>
        <w:jc w:val="left"/>
      </w:pPr>
      <w:r>
        <w:rPr>
          <w:rFonts w:eastAsia="等线" w:ascii="Arial" w:cs="Arial" w:hAnsi="Arial"/>
          <w:sz w:val="22"/>
        </w:rPr>
        <w:t>为向您提供推送服务，发送关于软件更新或新品发布（包括营销信息）的通知、评估广告效果等目的，我们将收集消息创建、送达和点击时间并暂存从第三方应用处获得并推送给您的消息内容。</w:t>
      </w:r>
    </w:p>
    <w:p>
      <w:pPr>
        <w:numPr>
          <w:numId w:val="5"/>
        </w:numPr>
        <w:spacing w:before="120" w:after="120" w:line="288" w:lineRule="auto"/>
        <w:ind w:left="0"/>
        <w:jc w:val="left"/>
      </w:pPr>
      <w:r>
        <w:rPr>
          <w:rFonts w:eastAsia="等线" w:ascii="Arial" w:cs="Arial" w:hAnsi="Arial"/>
          <w:sz w:val="22"/>
        </w:rPr>
        <w:t>为针对您的设备和系统等向您推送和展示消息，我们还会</w:t>
      </w:r>
      <w:r>
        <w:rPr>
          <w:rFonts w:eastAsia="等线" w:ascii="Arial" w:cs="Arial" w:hAnsi="Arial"/>
          <w:b w:val="true"/>
          <w:sz w:val="22"/>
        </w:rPr>
        <w:t>收集设备相关信息如设备厂商、设备型号、设备内存、操作系统版本、小米推送SDK版本、设备归属地（国家或地区）、SIM卡运营商名称、当前网络类型、WiFi状态。</w:t>
      </w:r>
      <w:r>
        <w:rPr>
          <w:rFonts w:eastAsia="等线" w:ascii="Arial" w:cs="Arial" w:hAnsi="Arial"/>
          <w:sz w:val="22"/>
        </w:rPr>
        <w:t>其中当前网络类型、SIM卡运营商名称仅在设备本地读取，不会上传至小米服务器。</w:t>
      </w:r>
    </w:p>
    <w:p>
      <w:pPr>
        <w:numPr>
          <w:numId w:val="6"/>
        </w:numPr>
        <w:spacing w:before="120" w:after="120" w:line="288" w:lineRule="auto"/>
        <w:ind w:left="0"/>
        <w:jc w:val="left"/>
      </w:pPr>
      <w:r>
        <w:rPr>
          <w:rFonts w:eastAsia="等线" w:ascii="Arial" w:cs="Arial" w:hAnsi="Arial"/>
          <w:sz w:val="22"/>
        </w:rPr>
        <w:t>您可以通过更改通知栏设置来改变您接收推送消息的方式，为根据您的设置为您提供推送服务，我们会收集您的通知栏设置信息，包括是否屏蔽通知栏、是否设置锁屏弹出消息等。</w:t>
      </w:r>
    </w:p>
    <w:p>
      <w:pPr>
        <w:numPr>
          <w:numId w:val="7"/>
        </w:numPr>
        <w:spacing w:before="120" w:after="120" w:line="288" w:lineRule="auto"/>
        <w:ind w:left="0"/>
        <w:jc w:val="left"/>
      </w:pPr>
      <w:r>
        <w:rPr>
          <w:rFonts w:eastAsia="等线" w:ascii="Arial" w:cs="Arial" w:hAnsi="Arial"/>
          <w:sz w:val="22"/>
        </w:rPr>
        <w:t>对于从您的各种设备上收集到的信息，我们可能会将它们进行关联，以便我们能在这些设备上为您提供一致的服务。我们会将此部分信息用于分析和开发与我们产品或服务的使用相关的统计信息，以更好地改进我们的产品或服务。</w:t>
      </w:r>
    </w:p>
    <w:p>
      <w:pPr>
        <w:spacing w:before="120" w:after="120" w:line="288" w:lineRule="auto"/>
        <w:ind w:left="0" w:firstLine="0"/>
        <w:jc w:val="left"/>
      </w:pPr>
      <w:r>
        <w:rPr>
          <w:rFonts w:eastAsia="等线" w:ascii="Arial" w:cs="Arial" w:hAnsi="Arial"/>
          <w:sz w:val="22"/>
        </w:rPr>
        <w:t>2)用途：小米推送SDK收集个人信息的目的在于实现在小米手机上的消息推送服务。</w:t>
      </w:r>
    </w:p>
    <w:p>
      <w:pPr>
        <w:spacing w:before="120" w:after="120" w:line="288" w:lineRule="auto"/>
        <w:ind w:left="0" w:firstLine="0"/>
        <w:jc w:val="left"/>
      </w:pPr>
      <w:r>
        <w:rPr>
          <w:rFonts w:eastAsia="等线" w:ascii="Arial" w:cs="Arial" w:hAnsi="Arial"/>
          <w:sz w:val="22"/>
        </w:rPr>
        <w:t>9.为您提供安全保障</w:t>
      </w:r>
    </w:p>
    <w:p>
      <w:pPr>
        <w:spacing w:before="120" w:after="120" w:line="288" w:lineRule="auto"/>
        <w:ind w:left="0" w:firstLine="0"/>
        <w:jc w:val="left"/>
      </w:pPr>
      <w:r>
        <w:rPr>
          <w:rFonts w:eastAsia="等线" w:ascii="Arial" w:cs="Arial" w:hAnsi="Arial"/>
          <w:sz w:val="22"/>
        </w:rPr>
        <w:t>为确保您身份真实性、向您提供更好的安全保障，您可以向我们提供</w:t>
      </w:r>
      <w:r>
        <w:rPr>
          <w:rFonts w:eastAsia="等线" w:ascii="Arial" w:cs="Arial" w:hAnsi="Arial"/>
          <w:b w:val="true"/>
          <w:sz w:val="22"/>
        </w:rPr>
        <w:t>身份证明、面部特征等生物识别信息等个人敏感信息</w:t>
      </w:r>
      <w:r>
        <w:rPr>
          <w:rFonts w:eastAsia="等线" w:ascii="Arial" w:cs="Arial" w:hAnsi="Arial"/>
          <w:sz w:val="22"/>
        </w:rPr>
        <w:t>以完成实名认证。 除身份验证外，我们可能将您的信息用于客户服务、安全防范、诈骗监测、存档和备份等用途，确保我们向您提供的服务的安全性；我们可能使用或整合我们所收集的您的信息，以及我们的合作伙伴取得您授权或依据法律共享的信息，来综合判断您账户及交易风险、进行身份验证、检测及防范安全事件，并依法采取必要的记录、审计、分析、处置措施。</w:t>
      </w:r>
    </w:p>
    <w:p>
      <w:pPr>
        <w:spacing w:before="120" w:after="120" w:line="288" w:lineRule="auto"/>
        <w:ind w:left="0" w:firstLine="0"/>
        <w:jc w:val="left"/>
      </w:pPr>
      <w:r>
        <w:rPr>
          <w:rFonts w:eastAsia="等线" w:ascii="Arial" w:cs="Arial" w:hAnsi="Arial"/>
          <w:sz w:val="22"/>
        </w:rPr>
        <w:t>10.改进我们的服务</w:t>
      </w:r>
    </w:p>
    <w:p>
      <w:pPr>
        <w:spacing w:before="120" w:after="120" w:line="288" w:lineRule="auto"/>
        <w:ind w:left="0" w:firstLine="0"/>
        <w:jc w:val="left"/>
      </w:pPr>
      <w:r>
        <w:rPr>
          <w:rFonts w:eastAsia="等线" w:ascii="Arial" w:cs="Arial" w:hAnsi="Arial"/>
          <w:sz w:val="22"/>
        </w:rPr>
        <w:t>我们可能将通过某一项好络维服务所收集的信息，用于我们的其他服务的提供与开发。例如，在您使用某一项好络维服务时所收集的您的信息，可能在另一项好络维服务中用于向您提供特定内容或向您展示与您相关的、而非普遍推送的信息；我们可能让您参与有关好络维服务的调查，帮助我们改善现有服务或设计、研究、验证新服务；同时，我们可能将您的信息用于软件更新。</w:t>
      </w:r>
    </w:p>
    <w:p>
      <w:pPr>
        <w:spacing w:before="120" w:after="120" w:line="288" w:lineRule="auto"/>
        <w:ind w:left="0" w:firstLine="0"/>
        <w:jc w:val="left"/>
      </w:pPr>
      <w:r>
        <w:rPr>
          <w:rFonts w:eastAsia="等线" w:ascii="Arial" w:cs="Arial" w:hAnsi="Arial"/>
          <w:sz w:val="22"/>
        </w:rPr>
        <w:t>您了解并同意，在收集您的信息后，我们将通过技术手段对数据进行去标识化处理，去标识化处理的信息将无法识别您的身份，在此情况下我们有权使用已经去标识化的信息，对用户数据库进行分析并予以商业化的利用。 如果我们将您的信息用于本《隐私政策》中未载明的其他用途，会事先征求您同意。</w:t>
      </w:r>
    </w:p>
    <w:p>
      <w:pPr>
        <w:spacing w:before="120" w:after="120" w:line="288" w:lineRule="auto"/>
        <w:ind w:left="0" w:firstLine="0"/>
        <w:jc w:val="left"/>
      </w:pPr>
      <w:r>
        <w:rPr>
          <w:rFonts w:eastAsia="等线" w:ascii="Arial" w:cs="Arial" w:hAnsi="Arial"/>
          <w:sz w:val="22"/>
        </w:rPr>
        <w:t>11.征得授权同意的例外</w:t>
      </w:r>
    </w:p>
    <w:p>
      <w:pPr>
        <w:spacing w:before="120" w:after="120" w:line="288" w:lineRule="auto"/>
        <w:ind w:left="0" w:firstLine="0"/>
        <w:jc w:val="left"/>
      </w:pPr>
      <w:r>
        <w:rPr>
          <w:rFonts w:eastAsia="等线" w:ascii="Arial" w:cs="Arial" w:hAnsi="Arial"/>
          <w:sz w:val="22"/>
        </w:rPr>
        <w:t>根据相关法律法规规定，以下情形中收集您的信息无需征得您的授权同意：</w:t>
      </w:r>
    </w:p>
    <w:p>
      <w:pPr>
        <w:spacing w:before="120" w:after="120" w:line="288" w:lineRule="auto"/>
        <w:ind w:left="0" w:firstLine="0"/>
        <w:jc w:val="left"/>
      </w:pPr>
      <w:r>
        <w:rPr>
          <w:rFonts w:eastAsia="等线" w:ascii="Arial" w:cs="Arial" w:hAnsi="Arial"/>
          <w:sz w:val="22"/>
        </w:rPr>
        <w:t>• （1）与国家安全、国防安全有关的；</w:t>
      </w:r>
    </w:p>
    <w:p>
      <w:pPr>
        <w:spacing w:before="120" w:after="120" w:line="288" w:lineRule="auto"/>
        <w:ind w:left="0" w:firstLine="0"/>
        <w:jc w:val="left"/>
      </w:pPr>
      <w:r>
        <w:rPr>
          <w:rFonts w:eastAsia="等线" w:ascii="Arial" w:cs="Arial" w:hAnsi="Arial"/>
          <w:sz w:val="22"/>
        </w:rPr>
        <w:t>• （2）与公共安全、公共卫生、重大公共利益有关的；</w:t>
      </w:r>
    </w:p>
    <w:p>
      <w:pPr>
        <w:spacing w:before="120" w:after="120" w:line="288" w:lineRule="auto"/>
        <w:ind w:left="0" w:firstLine="0"/>
        <w:jc w:val="left"/>
      </w:pPr>
      <w:r>
        <w:rPr>
          <w:rFonts w:eastAsia="等线" w:ascii="Arial" w:cs="Arial" w:hAnsi="Arial"/>
          <w:sz w:val="22"/>
        </w:rPr>
        <w:t>• （3）与犯罪侦查、起诉、审判和判决执行等有关的；</w:t>
      </w:r>
    </w:p>
    <w:p>
      <w:pPr>
        <w:spacing w:before="120" w:after="120" w:line="288" w:lineRule="auto"/>
        <w:ind w:left="0" w:firstLine="0"/>
        <w:jc w:val="left"/>
      </w:pPr>
      <w:r>
        <w:rPr>
          <w:rFonts w:eastAsia="等线" w:ascii="Arial" w:cs="Arial" w:hAnsi="Arial"/>
          <w:sz w:val="22"/>
        </w:rPr>
        <w:t>• （4）出于维护信息主体或其他个人的生命、财产等重大合法权益但又很难得到您本人同意的；</w:t>
      </w:r>
    </w:p>
    <w:p>
      <w:pPr>
        <w:spacing w:before="120" w:after="120" w:line="288" w:lineRule="auto"/>
        <w:ind w:left="0" w:firstLine="0"/>
        <w:jc w:val="left"/>
      </w:pPr>
      <w:r>
        <w:rPr>
          <w:rFonts w:eastAsia="等线" w:ascii="Arial" w:cs="Arial" w:hAnsi="Arial"/>
          <w:sz w:val="22"/>
        </w:rPr>
        <w:t>• （5）所收集的信息是您自行向社会公众公开的；</w:t>
      </w:r>
    </w:p>
    <w:p>
      <w:pPr>
        <w:spacing w:before="120" w:after="120" w:line="288" w:lineRule="auto"/>
        <w:ind w:left="0" w:firstLine="0"/>
        <w:jc w:val="left"/>
      </w:pPr>
      <w:r>
        <w:rPr>
          <w:rFonts w:eastAsia="等线" w:ascii="Arial" w:cs="Arial" w:hAnsi="Arial"/>
          <w:sz w:val="22"/>
        </w:rPr>
        <w:t>• （6）从合法公开披露的信息中收集信息的，如合法的新闻报道、政府信息公开等渠道；</w:t>
      </w:r>
    </w:p>
    <w:p>
      <w:pPr>
        <w:spacing w:before="120" w:after="120" w:line="288" w:lineRule="auto"/>
        <w:ind w:left="0" w:firstLine="0"/>
        <w:jc w:val="left"/>
      </w:pPr>
      <w:r>
        <w:rPr>
          <w:rFonts w:eastAsia="等线" w:ascii="Arial" w:cs="Arial" w:hAnsi="Arial"/>
          <w:sz w:val="22"/>
        </w:rPr>
        <w:t>• （7）根据您的要求签订合同所必需的；</w:t>
      </w:r>
    </w:p>
    <w:p>
      <w:pPr>
        <w:spacing w:before="120" w:after="120" w:line="288" w:lineRule="auto"/>
        <w:ind w:left="0" w:firstLine="0"/>
        <w:jc w:val="left"/>
      </w:pPr>
      <w:r>
        <w:rPr>
          <w:rFonts w:eastAsia="等线" w:ascii="Arial" w:cs="Arial" w:hAnsi="Arial"/>
          <w:sz w:val="22"/>
        </w:rPr>
        <w:t>• （8）用于维护好络维服务的安全稳定运行所必需的，例如发现、处置产品或服务的故障；</w:t>
      </w:r>
    </w:p>
    <w:p>
      <w:pPr>
        <w:spacing w:before="120" w:after="120" w:line="288" w:lineRule="auto"/>
        <w:ind w:left="0" w:firstLine="0"/>
        <w:jc w:val="left"/>
      </w:pPr>
      <w:r>
        <w:rPr>
          <w:rFonts w:eastAsia="等线" w:ascii="Arial" w:cs="Arial" w:hAnsi="Arial"/>
          <w:sz w:val="22"/>
        </w:rPr>
        <w:t>• （9）为合法的新闻报道所必需的；</w:t>
      </w:r>
    </w:p>
    <w:p>
      <w:pPr>
        <w:spacing w:before="120" w:after="120" w:line="288" w:lineRule="auto"/>
        <w:ind w:left="0" w:firstLine="0"/>
        <w:jc w:val="left"/>
      </w:pPr>
      <w:r>
        <w:rPr>
          <w:rFonts w:eastAsia="等线" w:ascii="Arial" w:cs="Arial" w:hAnsi="Arial"/>
          <w:sz w:val="22"/>
        </w:rPr>
        <w:t>• （10）基于公共利益开展统计或学术研究所必要，且对外提供学术研究或描述的结果时，对结果中所包含的信息进行去标识化处理的；</w:t>
      </w:r>
    </w:p>
    <w:p>
      <w:pPr>
        <w:spacing w:before="120" w:after="120" w:line="288" w:lineRule="auto"/>
        <w:ind w:left="0" w:firstLine="0"/>
        <w:jc w:val="left"/>
      </w:pPr>
      <w:r>
        <w:rPr>
          <w:rFonts w:eastAsia="等线" w:ascii="Arial" w:cs="Arial" w:hAnsi="Arial"/>
          <w:sz w:val="22"/>
        </w:rPr>
        <w:t>• （11）法律法规规定的其他情形。</w:t>
      </w:r>
    </w:p>
    <w:p>
      <w:pPr>
        <w:spacing w:before="120" w:after="120" w:line="288" w:lineRule="auto"/>
        <w:ind w:left="0" w:firstLine="0"/>
        <w:jc w:val="left"/>
      </w:pPr>
      <w:r>
        <w:rPr>
          <w:rFonts w:eastAsia="等线" w:ascii="Arial" w:cs="Arial" w:hAnsi="Arial"/>
          <w:sz w:val="22"/>
        </w:rPr>
        <w:t>三、我们可能分享、转让或披露的信息</w:t>
      </w:r>
    </w:p>
    <w:p>
      <w:pPr>
        <w:spacing w:before="120" w:after="120" w:line="288" w:lineRule="auto"/>
        <w:ind w:left="0" w:firstLine="0"/>
        <w:jc w:val="left"/>
      </w:pPr>
      <w:r>
        <w:rPr>
          <w:rFonts w:eastAsia="等线" w:ascii="Arial" w:cs="Arial" w:hAnsi="Arial"/>
          <w:sz w:val="22"/>
        </w:rPr>
        <w:t>（一）分享</w:t>
      </w:r>
    </w:p>
    <w:p>
      <w:pPr>
        <w:spacing w:before="120" w:after="120" w:line="288" w:lineRule="auto"/>
        <w:ind w:left="0" w:firstLine="0"/>
        <w:jc w:val="left"/>
      </w:pPr>
      <w:r>
        <w:rPr>
          <w:rFonts w:eastAsia="等线" w:ascii="Arial" w:cs="Arial" w:hAnsi="Arial"/>
          <w:sz w:val="22"/>
        </w:rPr>
        <w:t>除以下情形外，未经您同意，我们不会与好络维之外的任何第三方分享您的信息：</w:t>
      </w:r>
    </w:p>
    <w:p>
      <w:pPr>
        <w:spacing w:before="120" w:after="120" w:line="288" w:lineRule="auto"/>
        <w:ind w:left="0" w:firstLine="0"/>
        <w:jc w:val="left"/>
      </w:pPr>
      <w:r>
        <w:rPr>
          <w:rFonts w:eastAsia="等线" w:ascii="Arial" w:cs="Arial" w:hAnsi="Arial"/>
          <w:sz w:val="22"/>
        </w:rPr>
        <w:t>• 1.维护和改善我们的服务。我们可能向合作伙伴及其他第三方分享您的信息，以帮助我们为您提供更有针对性、更完善的服务，例如：代表我们发出电子邮件或推送通知的通讯服务提供商等；</w:t>
      </w:r>
    </w:p>
    <w:p>
      <w:pPr>
        <w:spacing w:before="120" w:after="120" w:line="288" w:lineRule="auto"/>
        <w:ind w:left="0" w:firstLine="0"/>
        <w:jc w:val="left"/>
      </w:pPr>
      <w:r>
        <w:rPr>
          <w:rFonts w:eastAsia="等线" w:ascii="Arial" w:cs="Arial" w:hAnsi="Arial"/>
          <w:sz w:val="22"/>
        </w:rPr>
        <w:t>• 2.履行我们在本《隐私政策》或我们与您达成的其他协议中的义务和行使我们的权利；</w:t>
      </w:r>
    </w:p>
    <w:p>
      <w:pPr>
        <w:spacing w:before="120" w:after="120" w:line="288" w:lineRule="auto"/>
        <w:ind w:left="0" w:firstLine="0"/>
        <w:jc w:val="left"/>
      </w:pPr>
      <w:r>
        <w:rPr>
          <w:rFonts w:eastAsia="等线" w:ascii="Arial" w:cs="Arial" w:hAnsi="Arial"/>
          <w:sz w:val="22"/>
        </w:rPr>
        <w:t>• 3.向委托我们进行推广的合作伙伴等第三方共享，但我们仅会向这些委托方提供推广的覆盖面和有效性的信息，而不会提供可以识别您身份的信息，例如姓名电话号码或电子邮箱；或者我们将这些信息进行汇总，以便它不会识别您个人。比如我们可以告知该委托方有多少人看了他们的推广信息或在看到这些信息后购买了委托方的商品，或者向他们提供不能识别个人身份的统计信息，帮助他们了解其受众或顾客。</w:t>
      </w:r>
    </w:p>
    <w:p>
      <w:pPr>
        <w:spacing w:before="120" w:after="120" w:line="288" w:lineRule="auto"/>
        <w:ind w:left="0" w:firstLine="0"/>
        <w:jc w:val="left"/>
      </w:pPr>
      <w:r>
        <w:rPr>
          <w:rFonts w:eastAsia="等线" w:ascii="Arial" w:cs="Arial" w:hAnsi="Arial"/>
          <w:sz w:val="22"/>
        </w:rPr>
        <w:t>• 4.在法律法规允许的范围内，为了遵守法律、维护我们及我们的关联方或合作伙伴、您或其他好络维用户或社会公众利益、财产或安全免遭损害，比如为防止欺诈等违法活动和减少信用风险，我们可能与其他公司和组织交换信息。不过,这并不包括违反本《隐私政策》中所作的承诺而为获利目的出售、出租、共享或以其它方式披露的信息。</w:t>
      </w:r>
    </w:p>
    <w:p>
      <w:pPr>
        <w:spacing w:before="120" w:after="120" w:line="288" w:lineRule="auto"/>
        <w:ind w:left="0" w:firstLine="0"/>
        <w:jc w:val="left"/>
      </w:pPr>
      <w:r>
        <w:rPr>
          <w:rFonts w:eastAsia="等线" w:ascii="Arial" w:cs="Arial" w:hAnsi="Arial"/>
          <w:sz w:val="22"/>
        </w:rPr>
        <w:t>• 5.应您合法需求，协助处理您与他人的纠纷或争议；</w:t>
      </w:r>
    </w:p>
    <w:p>
      <w:pPr>
        <w:spacing w:before="120" w:after="120" w:line="288" w:lineRule="auto"/>
        <w:ind w:left="0" w:firstLine="0"/>
        <w:jc w:val="left"/>
      </w:pPr>
      <w:r>
        <w:rPr>
          <w:rFonts w:eastAsia="等线" w:ascii="Arial" w:cs="Arial" w:hAnsi="Arial"/>
          <w:sz w:val="22"/>
        </w:rPr>
        <w:t>• 6.应您的监护人合法要求而提供您的信息；</w:t>
      </w:r>
    </w:p>
    <w:p>
      <w:pPr>
        <w:spacing w:before="120" w:after="120" w:line="288" w:lineRule="auto"/>
        <w:ind w:left="0" w:firstLine="0"/>
        <w:jc w:val="left"/>
      </w:pPr>
      <w:r>
        <w:rPr>
          <w:rFonts w:eastAsia="等线" w:ascii="Arial" w:cs="Arial" w:hAnsi="Arial"/>
          <w:sz w:val="22"/>
        </w:rPr>
        <w:t>• 7.根据与您签署的单项服务协议（包括在线签署的电子协议以及相应的平台规则）或其他的法律文件约定所提供；</w:t>
      </w:r>
    </w:p>
    <w:p>
      <w:pPr>
        <w:spacing w:before="120" w:after="120" w:line="288" w:lineRule="auto"/>
        <w:ind w:left="0" w:firstLine="0"/>
        <w:jc w:val="left"/>
      </w:pPr>
      <w:r>
        <w:rPr>
          <w:rFonts w:eastAsia="等线" w:ascii="Arial" w:cs="Arial" w:hAnsi="Arial"/>
          <w:sz w:val="22"/>
        </w:rPr>
        <w:t>• 8.基于学术及产品研究而提供；</w:t>
      </w:r>
    </w:p>
    <w:p>
      <w:pPr>
        <w:spacing w:before="120" w:after="120" w:line="288" w:lineRule="auto"/>
        <w:ind w:left="0" w:firstLine="0"/>
        <w:jc w:val="left"/>
      </w:pPr>
      <w:r>
        <w:rPr>
          <w:rFonts w:eastAsia="等线" w:ascii="Arial" w:cs="Arial" w:hAnsi="Arial"/>
          <w:sz w:val="22"/>
        </w:rPr>
        <w:t>• 9.基于符合法律法规的社会公共利益而提供。我们仅会出于合法、正当、必要、特定、明确的目的共享您的信息。对我们与之共享信息的公司、组织和个人，我们会与其签署严格的保密协定，要求他们按照我们的说明、本《隐私政策》以及其他任何相关的保密和安全措施来处理信息。</w:t>
      </w:r>
    </w:p>
    <w:p>
      <w:pPr>
        <w:spacing w:before="120" w:after="120" w:line="288" w:lineRule="auto"/>
        <w:ind w:left="0" w:firstLine="0"/>
        <w:jc w:val="left"/>
      </w:pPr>
      <w:r>
        <w:rPr>
          <w:rFonts w:eastAsia="等线" w:ascii="Arial" w:cs="Arial" w:hAnsi="Arial"/>
          <w:sz w:val="22"/>
        </w:rPr>
        <w:t>（二）转让</w:t>
      </w:r>
    </w:p>
    <w:p>
      <w:pPr>
        <w:spacing w:before="120" w:after="120" w:line="288" w:lineRule="auto"/>
        <w:ind w:left="0" w:firstLine="0"/>
        <w:jc w:val="left"/>
      </w:pPr>
      <w:r>
        <w:rPr>
          <w:rFonts w:eastAsia="等线" w:ascii="Arial" w:cs="Arial" w:hAnsi="Arial"/>
          <w:sz w:val="22"/>
        </w:rPr>
        <w:t>• 1.随着我们业务的持续发展，我们有可能进行合并、收购、资产转让或类似的交易，而您的信息有可能作为此类交易的一部分而被转移。我们会要求新的持有您信息的公司、组织继续受本《隐私政策》的约束，否则,我们将要求该公司、组织重新向您征求授权同意。</w:t>
      </w:r>
    </w:p>
    <w:p>
      <w:pPr>
        <w:spacing w:before="120" w:after="120" w:line="288" w:lineRule="auto"/>
        <w:ind w:left="0" w:firstLine="0"/>
        <w:jc w:val="left"/>
      </w:pPr>
      <w:r>
        <w:rPr>
          <w:rFonts w:eastAsia="等线" w:ascii="Arial" w:cs="Arial" w:hAnsi="Arial"/>
          <w:sz w:val="22"/>
        </w:rPr>
        <w:t>• 2.在获得您的明确同意后，我们会向其他方转让您的信息。</w:t>
      </w:r>
    </w:p>
    <w:p>
      <w:pPr>
        <w:spacing w:before="120" w:after="120" w:line="288" w:lineRule="auto"/>
        <w:ind w:left="0" w:firstLine="0"/>
        <w:jc w:val="left"/>
      </w:pPr>
      <w:r>
        <w:rPr>
          <w:rFonts w:eastAsia="等线" w:ascii="Arial" w:cs="Arial" w:hAnsi="Arial"/>
          <w:sz w:val="22"/>
        </w:rPr>
        <w:t>（三）披露</w:t>
      </w:r>
    </w:p>
    <w:p>
      <w:pPr>
        <w:spacing w:before="120" w:after="120" w:line="288" w:lineRule="auto"/>
        <w:ind w:left="0" w:firstLine="0"/>
        <w:jc w:val="left"/>
      </w:pPr>
      <w:r>
        <w:rPr>
          <w:rFonts w:eastAsia="等线" w:ascii="Arial" w:cs="Arial" w:hAnsi="Arial"/>
          <w:sz w:val="22"/>
        </w:rPr>
        <w:t>我们仅会在以下情况下，且采取符合业界标准的安全防护措施的前提下，才会披露您的信息：</w:t>
      </w:r>
    </w:p>
    <w:p>
      <w:pPr>
        <w:spacing w:before="120" w:after="120" w:line="288" w:lineRule="auto"/>
        <w:ind w:left="0" w:firstLine="0"/>
        <w:jc w:val="left"/>
      </w:pPr>
      <w:r>
        <w:rPr>
          <w:rFonts w:eastAsia="等线" w:ascii="Arial" w:cs="Arial" w:hAnsi="Arial"/>
          <w:sz w:val="22"/>
        </w:rPr>
        <w:t>• 1.根据您的需求，在您明确同意的披露方式下披露您所指定的信息；</w:t>
      </w:r>
    </w:p>
    <w:p>
      <w:pPr>
        <w:spacing w:before="120" w:after="120" w:line="288" w:lineRule="auto"/>
        <w:ind w:left="0" w:firstLine="0"/>
        <w:jc w:val="left"/>
      </w:pPr>
      <w:r>
        <w:rPr>
          <w:rFonts w:eastAsia="等线" w:ascii="Arial" w:cs="Arial" w:hAnsi="Arial"/>
          <w:sz w:val="22"/>
        </w:rPr>
        <w:t>• 2.根据法律、法规的要求、强制性的行政执法或司法要求所必须提供您信息的情况下，我们可能会依据所要求的信息类型和披露方式披露您的信息。在符合法律法规的前提下，当我们收到上述披露信息的请求时，我们会要求接收方必须出具与之相应的法律文件，如传票或调查函。我们坚信，对于要求我们提供的信息，应该在法律允许的范围内尽可能保持透明。我们对所有的请求都进行了慎重的审查，以确保其具备合法依据，且仅限于执法部门因特定调查目的且有合法权利获取的数据。</w:t>
      </w:r>
    </w:p>
    <w:p>
      <w:pPr>
        <w:spacing w:before="120" w:after="120" w:line="288" w:lineRule="auto"/>
        <w:ind w:left="0" w:firstLine="0"/>
        <w:jc w:val="left"/>
      </w:pPr>
      <w:r>
        <w:rPr>
          <w:rFonts w:eastAsia="等线" w:ascii="Arial" w:cs="Arial" w:hAnsi="Arial"/>
          <w:sz w:val="22"/>
        </w:rPr>
        <w:t>四、我们如何保留、储存和保护信息</w:t>
      </w:r>
    </w:p>
    <w:p>
      <w:pPr>
        <w:spacing w:before="120" w:after="120" w:line="288" w:lineRule="auto"/>
        <w:ind w:left="0" w:firstLine="0"/>
        <w:jc w:val="left"/>
      </w:pPr>
      <w:r>
        <w:rPr>
          <w:rFonts w:eastAsia="等线" w:ascii="Arial" w:cs="Arial" w:hAnsi="Arial"/>
          <w:sz w:val="22"/>
        </w:rPr>
        <w:t>我们仅在本《隐私政策》所述目的所必需期间和法律法规要求的时限内保留您的信息。</w:t>
      </w:r>
    </w:p>
    <w:p>
      <w:pPr>
        <w:spacing w:before="120" w:after="120" w:line="288" w:lineRule="auto"/>
        <w:ind w:left="0" w:firstLine="0"/>
        <w:jc w:val="left"/>
      </w:pPr>
      <w:r>
        <w:rPr>
          <w:rFonts w:eastAsia="等线" w:ascii="Arial" w:cs="Arial" w:hAnsi="Arial"/>
          <w:sz w:val="22"/>
        </w:rPr>
        <w:t>1.我们在中华人民共和国境内运营中收集和产生的信息，存储在中国境内，以下情形除外：</w:t>
      </w:r>
    </w:p>
    <w:p>
      <w:pPr>
        <w:spacing w:before="120" w:after="120" w:line="288" w:lineRule="auto"/>
        <w:ind w:left="0" w:firstLine="0"/>
        <w:jc w:val="left"/>
      </w:pPr>
      <w:r>
        <w:rPr>
          <w:rFonts w:eastAsia="等线" w:ascii="Arial" w:cs="Arial" w:hAnsi="Arial"/>
          <w:sz w:val="22"/>
        </w:rPr>
        <w:t>• 1)法律法规有明确规定；</w:t>
      </w:r>
    </w:p>
    <w:p>
      <w:pPr>
        <w:spacing w:before="120" w:after="120" w:line="288" w:lineRule="auto"/>
        <w:ind w:left="0" w:firstLine="0"/>
        <w:jc w:val="left"/>
      </w:pPr>
      <w:r>
        <w:rPr>
          <w:rFonts w:eastAsia="等线" w:ascii="Arial" w:cs="Arial" w:hAnsi="Arial"/>
          <w:sz w:val="22"/>
        </w:rPr>
        <w:t>• 2)获得您的授权同意；</w:t>
      </w:r>
    </w:p>
    <w:p>
      <w:pPr>
        <w:spacing w:before="120" w:after="120" w:line="288" w:lineRule="auto"/>
        <w:ind w:left="0" w:firstLine="0"/>
        <w:jc w:val="left"/>
      </w:pPr>
      <w:r>
        <w:rPr>
          <w:rFonts w:eastAsia="等线" w:ascii="Arial" w:cs="Arial" w:hAnsi="Arial"/>
          <w:sz w:val="22"/>
        </w:rPr>
        <w:t>• 3)您使用的产品、服务涉及跨境，好络维需要向境外提供您的个人信息的。</w:t>
      </w:r>
    </w:p>
    <w:p>
      <w:pPr>
        <w:spacing w:before="120" w:after="120" w:line="288" w:lineRule="auto"/>
        <w:ind w:left="0" w:firstLine="0"/>
        <w:jc w:val="left"/>
      </w:pPr>
      <w:r>
        <w:rPr>
          <w:rFonts w:eastAsia="等线" w:ascii="Arial" w:cs="Arial" w:hAnsi="Arial"/>
          <w:sz w:val="22"/>
        </w:rPr>
        <w:t>针对以上情形，我们会确保依据本政策及国家法律法规要求对您的个人信息提供足够的保护。</w:t>
      </w:r>
    </w:p>
    <w:p>
      <w:pPr>
        <w:spacing w:before="120" w:after="120" w:line="288" w:lineRule="auto"/>
        <w:ind w:left="0" w:firstLine="0"/>
        <w:jc w:val="left"/>
      </w:pPr>
      <w:r>
        <w:rPr>
          <w:rFonts w:eastAsia="等线" w:ascii="Arial" w:cs="Arial" w:hAnsi="Arial"/>
          <w:sz w:val="22"/>
        </w:rPr>
        <w:t>2.我们将采取以下手段保护您的信息：</w:t>
      </w:r>
    </w:p>
    <w:p>
      <w:pPr>
        <w:spacing w:before="120" w:after="120" w:line="288" w:lineRule="auto"/>
        <w:ind w:left="0" w:firstLine="0"/>
        <w:jc w:val="left"/>
      </w:pPr>
      <w:r>
        <w:rPr>
          <w:rFonts w:eastAsia="等线" w:ascii="Arial" w:cs="Arial" w:hAnsi="Arial"/>
          <w:sz w:val="22"/>
        </w:rPr>
        <w:t>1)数据安全技术措施</w:t>
      </w:r>
    </w:p>
    <w:p>
      <w:pPr>
        <w:spacing w:before="120" w:after="120" w:line="288" w:lineRule="auto"/>
        <w:ind w:left="0" w:firstLine="0"/>
        <w:jc w:val="left"/>
      </w:pPr>
      <w:r>
        <w:rPr>
          <w:rFonts w:eastAsia="等线" w:ascii="Arial" w:cs="Arial" w:hAnsi="Arial"/>
          <w:sz w:val="22"/>
        </w:rPr>
        <w:t>我们会采用符合业界标准的安全防护措施，包括建立合理的制度规范、安全技术来防止您的信息遭到未经授权的访问使用、修改,避免数据的损坏或丢失。网络服务采取了多种加密技术，例如在某些服务中，我们将利用加密技术（例如SSL）来保护您的信息，采取加密技术对您的信息进行加密保存，并通过隔离技术进行隔离。 在信息使用时，例如信息展示、信息关联计算，我们会采用多种数据脱敏技术增强信息在使用中安全性。采用严格的数据访问权限控制和多重身份认证技术保护信息，避免数据被违规使用。</w:t>
      </w:r>
    </w:p>
    <w:p>
      <w:pPr>
        <w:spacing w:before="120" w:after="120" w:line="288" w:lineRule="auto"/>
        <w:ind w:left="0" w:firstLine="0"/>
        <w:jc w:val="left"/>
      </w:pPr>
      <w:r>
        <w:rPr>
          <w:rFonts w:eastAsia="等线" w:ascii="Arial" w:cs="Arial" w:hAnsi="Arial"/>
          <w:sz w:val="22"/>
        </w:rPr>
        <w:t>2)我们为保护信息采取的其他安全措施</w:t>
      </w:r>
    </w:p>
    <w:p>
      <w:pPr>
        <w:spacing w:before="120" w:after="120" w:line="288" w:lineRule="auto"/>
        <w:ind w:left="0" w:firstLine="0"/>
        <w:jc w:val="left"/>
      </w:pPr>
      <w:r>
        <w:rPr>
          <w:rFonts w:eastAsia="等线" w:ascii="Arial" w:cs="Arial" w:hAnsi="Arial"/>
          <w:sz w:val="22"/>
        </w:rPr>
        <w:t>我们通过建立数据分类分级制度、数据安全管理规范、数据安全开发规范来管理规范信息的存储和使用。我们通过信息接触者保密协议、监控和审计机制来对数据进行全面安全控制。</w:t>
      </w:r>
    </w:p>
    <w:p>
      <w:pPr>
        <w:spacing w:before="120" w:after="120" w:line="288" w:lineRule="auto"/>
        <w:ind w:left="0" w:firstLine="0"/>
        <w:jc w:val="left"/>
      </w:pPr>
      <w:r>
        <w:rPr>
          <w:rFonts w:eastAsia="等线" w:ascii="Arial" w:cs="Arial" w:hAnsi="Arial"/>
          <w:sz w:val="22"/>
        </w:rPr>
        <w:t>3)加强安全意识</w:t>
      </w:r>
    </w:p>
    <w:p>
      <w:pPr>
        <w:spacing w:before="120" w:after="120" w:line="288" w:lineRule="auto"/>
        <w:ind w:left="0" w:firstLine="0"/>
        <w:jc w:val="left"/>
      </w:pPr>
      <w:r>
        <w:rPr>
          <w:rFonts w:eastAsia="等线" w:ascii="Arial" w:cs="Arial" w:hAnsi="Arial"/>
          <w:sz w:val="22"/>
        </w:rPr>
        <w:t>我们还会举办安全和隐私保护培训课程，加强员工对于保护信息重要性的认识。</w:t>
      </w:r>
    </w:p>
    <w:p>
      <w:pPr>
        <w:spacing w:before="120" w:after="120" w:line="288" w:lineRule="auto"/>
        <w:ind w:left="0" w:firstLine="0"/>
        <w:jc w:val="left"/>
      </w:pPr>
      <w:r>
        <w:rPr>
          <w:rFonts w:eastAsia="等线" w:ascii="Arial" w:cs="Arial" w:hAnsi="Arial"/>
          <w:sz w:val="22"/>
        </w:rPr>
        <w:t>我们仅允许有必要知晓这些信息的好络维员工、合作伙伴访问您的信息，并为此设置了严格的访问权限控制和监控机制。我们同时要求可能接触到您的信息的所有人员履行相应的保密义务。如果未能履行这些义务，可能会被追究法律责任或被中止与好络维的合作关系。</w:t>
      </w:r>
    </w:p>
    <w:p>
      <w:pPr>
        <w:spacing w:before="120" w:after="120" w:line="288" w:lineRule="auto"/>
        <w:ind w:left="0" w:firstLine="0"/>
        <w:jc w:val="left"/>
      </w:pPr>
      <w:r>
        <w:rPr>
          <w:rFonts w:eastAsia="等线" w:ascii="Arial" w:cs="Arial" w:hAnsi="Arial"/>
          <w:sz w:val="22"/>
        </w:rPr>
        <w:t>4)我们会采取一切合理可行的措施，确保未收集无关的信息。</w:t>
      </w:r>
    </w:p>
    <w:p>
      <w:pPr>
        <w:spacing w:before="120" w:after="120" w:line="288" w:lineRule="auto"/>
        <w:ind w:left="0" w:firstLine="0"/>
        <w:jc w:val="left"/>
      </w:pPr>
      <w:r>
        <w:rPr>
          <w:rFonts w:eastAsia="等线" w:ascii="Arial" w:cs="Arial" w:hAnsi="Arial"/>
          <w:sz w:val="22"/>
        </w:rPr>
        <w:t>5)互联网并非绝对安全的环境，而且电子邮件、即时通讯、社交软件或其他服务软件等与其他用户的交流方式无法确定是否完全加密，我们建议您使用此类工具时请使用复杂密码，并注意保护您的信息安全。</w:t>
      </w:r>
    </w:p>
    <w:p>
      <w:pPr>
        <w:spacing w:before="120" w:after="120" w:line="288" w:lineRule="auto"/>
        <w:ind w:left="0" w:firstLine="0"/>
        <w:jc w:val="left"/>
      </w:pPr>
      <w:r>
        <w:rPr>
          <w:rFonts w:eastAsia="等线" w:ascii="Arial" w:cs="Arial" w:hAnsi="Arial"/>
          <w:sz w:val="22"/>
        </w:rPr>
        <w:t>6)互联网环境并非百分之百安全，我们将尽力确保或担保您发送给我们的任何信息的安全性。如果我们的物理、技术、或管理防护设施遭到破坏，导致信息被非授权访问、公开披露、篡改、或毁坏，导致您的合法权益受损，我们将承担相应的法律责任。</w:t>
      </w:r>
    </w:p>
    <w:p>
      <w:pPr>
        <w:spacing w:before="120" w:after="120" w:line="288" w:lineRule="auto"/>
        <w:ind w:left="0" w:firstLine="0"/>
        <w:jc w:val="left"/>
      </w:pPr>
      <w:r>
        <w:rPr>
          <w:rFonts w:eastAsia="等线" w:ascii="Arial" w:cs="Arial" w:hAnsi="Arial"/>
          <w:sz w:val="22"/>
        </w:rPr>
        <w:t>7)安全事件处置</w:t>
      </w:r>
    </w:p>
    <w:p>
      <w:pPr>
        <w:spacing w:before="120" w:after="120" w:line="288" w:lineRule="auto"/>
        <w:ind w:left="0" w:firstLine="0"/>
        <w:jc w:val="left"/>
      </w:pPr>
      <w:r>
        <w:rPr>
          <w:rFonts w:eastAsia="等线" w:ascii="Arial" w:cs="Arial" w:hAnsi="Arial"/>
          <w:sz w:val="22"/>
        </w:rPr>
        <w:t>在通过好络维服务与第三方进行沟通或购买商品及服务时，您不可避免的要向交易对方或潜在的交易对方披露自己的信息，如联络方式或者邮政地址等。请您妥善保护自己的信息，仅在必要的情形下向他人提供。</w:t>
      </w:r>
    </w:p>
    <w:p>
      <w:pPr>
        <w:spacing w:before="120" w:after="120" w:line="288" w:lineRule="auto"/>
        <w:ind w:left="0" w:firstLine="0"/>
        <w:jc w:val="left"/>
      </w:pPr>
      <w:r>
        <w:rPr>
          <w:rFonts w:eastAsia="等线" w:ascii="Arial" w:cs="Arial" w:hAnsi="Arial"/>
          <w:sz w:val="22"/>
        </w:rPr>
        <w:t>为应对信息泄露、损毁和丢失等可能出现的风险，我们制定了多项制度，明确安全事件、安全漏洞的分类分级标准及相应的处理流程。我们也为安全事件建立了专门的应急响应团队，按照安全事件处置规范要求，针对不同安全事件启动安全预案，进行止损、分析、定位、制定补救措施、联合相关部门进行溯源和打击。</w:t>
      </w:r>
    </w:p>
    <w:p>
      <w:pPr>
        <w:spacing w:before="120" w:after="120" w:line="288" w:lineRule="auto"/>
        <w:ind w:left="0" w:firstLine="0"/>
        <w:jc w:val="left"/>
      </w:pPr>
      <w:r>
        <w:rPr>
          <w:rFonts w:eastAsia="等线" w:ascii="Arial" w:cs="Arial" w:hAnsi="Arial"/>
          <w:sz w:val="22"/>
        </w:rPr>
        <w:t>在不幸发生信息安全事件后，我们将按照法律法规的要求，及时向您告知：安全事件的基本情况和可能的影响、我们已采取或将要采取的处置措施、您可自主防范和降低风险的建议、对您的补救措施等。我们同时将及时将事件相关情况以邮件、信函、电话、推送通知等方式告知您，难以逐一告知信息主体时，我们会采取合理、有效的方式发布公告。同时，我们还将按照监管部门要求，主动上报信息安全事件的处置情况。</w:t>
      </w:r>
    </w:p>
    <w:p>
      <w:pPr>
        <w:spacing w:before="120" w:after="120" w:line="288" w:lineRule="auto"/>
        <w:ind w:left="0" w:firstLine="0"/>
        <w:jc w:val="left"/>
      </w:pPr>
      <w:r>
        <w:rPr>
          <w:rFonts w:eastAsia="等线" w:ascii="Arial" w:cs="Arial" w:hAnsi="Arial"/>
          <w:sz w:val="22"/>
        </w:rPr>
        <w:t>请您理解，由于技术的限制以及风险防范的局限，即便我们已经尽量加强安全措施，也无法始终保证信息百分之百的安全。您需要了解，您接入好络维服务所用的系统和通讯网络，有可能因我们可控范围外的情况而发生问题。</w:t>
      </w:r>
    </w:p>
    <w:p>
      <w:pPr>
        <w:spacing w:before="120" w:after="120" w:line="288" w:lineRule="auto"/>
        <w:ind w:left="0" w:firstLine="0"/>
        <w:jc w:val="left"/>
      </w:pPr>
      <w:r>
        <w:rPr>
          <w:rFonts w:eastAsia="等线" w:ascii="Arial" w:cs="Arial" w:hAnsi="Arial"/>
          <w:sz w:val="22"/>
        </w:rPr>
        <w:t>五、如何管理您的信息</w:t>
      </w:r>
    </w:p>
    <w:p>
      <w:pPr>
        <w:spacing w:before="120" w:after="120" w:line="288" w:lineRule="auto"/>
        <w:ind w:left="0" w:firstLine="0"/>
        <w:jc w:val="left"/>
      </w:pPr>
      <w:r>
        <w:rPr>
          <w:rFonts w:eastAsia="等线" w:ascii="Arial" w:cs="Arial" w:hAnsi="Arial"/>
          <w:sz w:val="22"/>
        </w:rPr>
        <w:t>1.访问、更新和删除</w:t>
      </w:r>
    </w:p>
    <w:p>
      <w:pPr>
        <w:spacing w:before="120" w:after="120" w:line="288" w:lineRule="auto"/>
        <w:ind w:left="0" w:firstLine="0"/>
        <w:jc w:val="left"/>
      </w:pPr>
      <w:r>
        <w:rPr>
          <w:rFonts w:eastAsia="等线" w:ascii="Arial" w:cs="Arial" w:hAnsi="Arial"/>
          <w:sz w:val="22"/>
        </w:rPr>
        <w:t>我们鼓励您更新和修改您的信息以使其更准确有效。您能通过好络维服务访问您的信息，并根据对应信息的管理方式自行完成或要求我们进行修改、补充和删除。我们将采取适当的技术手段，尽可能保证您可以访问、更新和更正自己的信息或使用好络维服务时提供的其他信息。</w:t>
      </w:r>
    </w:p>
    <w:p>
      <w:pPr>
        <w:spacing w:before="120" w:after="120" w:line="288" w:lineRule="auto"/>
        <w:ind w:left="0" w:firstLine="0"/>
        <w:jc w:val="left"/>
      </w:pPr>
      <w:r>
        <w:rPr>
          <w:rFonts w:eastAsia="等线" w:ascii="Arial" w:cs="Arial" w:hAnsi="Arial"/>
          <w:sz w:val="22"/>
        </w:rPr>
        <w:t>2.公开与分享</w:t>
      </w:r>
    </w:p>
    <w:p>
      <w:pPr>
        <w:spacing w:before="120" w:after="120" w:line="288" w:lineRule="auto"/>
        <w:ind w:left="0" w:firstLine="0"/>
        <w:jc w:val="left"/>
      </w:pPr>
      <w:r>
        <w:rPr>
          <w:rFonts w:eastAsia="等线" w:ascii="Arial" w:cs="Arial" w:hAnsi="Arial"/>
          <w:sz w:val="22"/>
        </w:rPr>
        <w:t>我们的多项服务可让您不仅与您的社交网络、也与使用该服务的所有用户公开分享您的相关信息，例如，您在好络维服务中所上传或发布的信息、您对其他人上传或发布的信息作出的回应，通过电子邮件或在好络维服务中不特定用户可见的公开区域内上传或公布您的个人信息，以及包括与这些信息有关的位置数据和日志信息。只要您不删除您所公开或共享的信息，有关信息可能一直留存在公众领域；即使您删除共享信息，有关信息仍可能由其他用户或不受我们控制的第三方独立地缓存、复制或储存，或由其他用户或该等第三方在公众领域保存。如您将信息通过上述渠道公开或共享，由此造成您的信息泄露，我们不承担责任。因此，我们提醒并请您慎重考虑是否通过上述渠道公开或共享您的信息。</w:t>
      </w:r>
    </w:p>
    <w:p>
      <w:pPr>
        <w:spacing w:before="120" w:after="120" w:line="288" w:lineRule="auto"/>
        <w:ind w:left="0" w:firstLine="0"/>
        <w:jc w:val="left"/>
      </w:pPr>
      <w:r>
        <w:rPr>
          <w:rFonts w:eastAsia="等线" w:ascii="Arial" w:cs="Arial" w:hAnsi="Arial"/>
          <w:sz w:val="22"/>
        </w:rPr>
        <w:t>3.注销</w:t>
      </w:r>
    </w:p>
    <w:p>
      <w:pPr>
        <w:spacing w:before="120" w:after="120" w:line="288" w:lineRule="auto"/>
        <w:ind w:left="0" w:firstLine="0"/>
        <w:jc w:val="left"/>
      </w:pPr>
      <w:r>
        <w:rPr>
          <w:rFonts w:eastAsia="等线" w:ascii="Arial" w:cs="Arial" w:hAnsi="Arial"/>
          <w:sz w:val="22"/>
        </w:rPr>
        <w:t>1）在符合好络维单项服务的服务协议约定条件及国家相关法律法规规定的情况下，您的该项好络维服务帐号可能被注销或删除。当帐号注销或被删除后，与该帐号相关的、该单项服务项下的全部服务资料和数据将依照单项服务的服务协议约定删除或处理。</w:t>
      </w:r>
    </w:p>
    <w:p>
      <w:pPr>
        <w:spacing w:before="120" w:after="120" w:line="288" w:lineRule="auto"/>
        <w:ind w:left="0" w:firstLine="0"/>
        <w:jc w:val="left"/>
      </w:pPr>
      <w:r>
        <w:rPr>
          <w:rFonts w:eastAsia="等线" w:ascii="Arial" w:cs="Arial" w:hAnsi="Arial"/>
          <w:sz w:val="22"/>
        </w:rPr>
        <w:t>2）您有权将您的好络维服务账号注销，可在App中“我的-设置-账号管理-注销账号”进行注销，具体注销操作可查看《账号注销须知》。</w:t>
      </w:r>
    </w:p>
    <w:p>
      <w:pPr>
        <w:spacing w:before="120" w:after="120" w:line="288" w:lineRule="auto"/>
        <w:ind w:left="0" w:firstLine="0"/>
        <w:jc w:val="left"/>
      </w:pPr>
      <w:r>
        <w:rPr>
          <w:rFonts w:eastAsia="等线" w:ascii="Arial" w:cs="Arial" w:hAnsi="Arial"/>
          <w:sz w:val="22"/>
        </w:rPr>
        <w:t>4.改变您授权同意的范围</w:t>
      </w:r>
    </w:p>
    <w:p>
      <w:pPr>
        <w:spacing w:before="120" w:after="120" w:line="288" w:lineRule="auto"/>
        <w:ind w:left="0" w:firstLine="0"/>
        <w:jc w:val="left"/>
      </w:pPr>
      <w:r>
        <w:rPr>
          <w:rFonts w:eastAsia="等线" w:ascii="Arial" w:cs="Arial" w:hAnsi="Arial"/>
          <w:sz w:val="22"/>
        </w:rPr>
        <w:t>您总是可以选择是否披露信息。有些信息是使用好络维服务所必需的，但大多数其他信息的提供是由您决定的。您可以通过删除信息、关闭设备功能等方式改变您授权我们继续收集信息的范围或撤回您的授权。 当您撤回授权后，我们无法继续为您提供撤回授权所对应的服务，也不再处理您相应的信息。但您撤回授权的决定，不会影响此前基于您的授权而开展的信息处理。</w:t>
      </w:r>
    </w:p>
    <w:p>
      <w:pPr>
        <w:spacing w:before="120" w:after="120" w:line="288" w:lineRule="auto"/>
        <w:ind w:left="0" w:firstLine="0"/>
        <w:jc w:val="left"/>
      </w:pPr>
      <w:r>
        <w:rPr>
          <w:rFonts w:eastAsia="等线" w:ascii="Arial" w:cs="Arial" w:hAnsi="Arial"/>
          <w:sz w:val="22"/>
        </w:rPr>
        <w:t>5.有关敏感信息的提示</w:t>
      </w:r>
    </w:p>
    <w:p>
      <w:pPr>
        <w:spacing w:before="120" w:after="120" w:line="288" w:lineRule="auto"/>
        <w:ind w:left="0" w:firstLine="0"/>
        <w:jc w:val="left"/>
      </w:pPr>
      <w:r>
        <w:rPr>
          <w:rFonts w:eastAsia="等线" w:ascii="Arial" w:cs="Arial" w:hAnsi="Arial"/>
          <w:sz w:val="22"/>
        </w:rPr>
        <w:t>某些信息因其特殊性可能被认为是敏感信息，例如您的种族、宗教、个人健康和医疗信息等，以及身份证明文件、个人生物识别信息、财产信息、行踪轨迹、未成年人的信息等。</w:t>
      </w:r>
    </w:p>
    <w:p>
      <w:pPr>
        <w:spacing w:before="120" w:after="120" w:line="288" w:lineRule="auto"/>
        <w:ind w:left="0" w:firstLine="0"/>
        <w:jc w:val="left"/>
      </w:pPr>
      <w:r>
        <w:rPr>
          <w:rFonts w:eastAsia="等线" w:ascii="Arial" w:cs="Arial" w:hAnsi="Arial"/>
          <w:sz w:val="22"/>
        </w:rPr>
        <w:t>请注意，您在好络维服务中所提供、上传或发布的内容和信息（例如有关您社交活动的照片或信息），可能会泄露您的敏感信息。您需要谨慎地考虑，是否使用好络维服务披露您的敏感信息。</w:t>
      </w:r>
    </w:p>
    <w:p>
      <w:pPr>
        <w:spacing w:before="120" w:after="120" w:line="288" w:lineRule="auto"/>
        <w:ind w:left="0" w:firstLine="0"/>
        <w:jc w:val="left"/>
      </w:pPr>
      <w:r>
        <w:rPr>
          <w:rFonts w:eastAsia="等线" w:ascii="Arial" w:cs="Arial" w:hAnsi="Arial"/>
          <w:sz w:val="22"/>
        </w:rPr>
        <w:t>您同意您的敏感信息按本《隐私政策》所述的目的和方式来处理</w:t>
      </w:r>
    </w:p>
    <w:p>
      <w:pPr>
        <w:spacing w:before="120" w:after="120" w:line="288" w:lineRule="auto"/>
        <w:ind w:left="0" w:firstLine="0"/>
        <w:jc w:val="left"/>
      </w:pPr>
      <w:r>
        <w:rPr>
          <w:rFonts w:eastAsia="等线" w:ascii="Arial" w:cs="Arial" w:hAnsi="Arial"/>
          <w:sz w:val="22"/>
        </w:rPr>
        <w:t>六、第三方服务</w:t>
      </w:r>
    </w:p>
    <w:p>
      <w:pPr>
        <w:spacing w:before="120" w:after="120" w:line="288" w:lineRule="auto"/>
        <w:ind w:left="0" w:firstLine="0"/>
        <w:jc w:val="left"/>
      </w:pPr>
      <w:r>
        <w:rPr>
          <w:rFonts w:eastAsia="等线" w:ascii="Arial" w:cs="Arial" w:hAnsi="Arial"/>
          <w:sz w:val="22"/>
        </w:rPr>
        <w:t>好络维服务可能链接至第三方提供的社交媒体或其他服务（包括网站或其他服务形式）。包括：</w:t>
      </w:r>
    </w:p>
    <w:p>
      <w:pPr>
        <w:spacing w:before="120" w:after="120" w:line="288" w:lineRule="auto"/>
        <w:ind w:left="0" w:firstLine="0"/>
        <w:jc w:val="left"/>
      </w:pPr>
      <w:r>
        <w:rPr>
          <w:rFonts w:eastAsia="等线" w:ascii="Arial" w:cs="Arial" w:hAnsi="Arial"/>
          <w:sz w:val="22"/>
        </w:rPr>
        <w:t>1.您可利用“分享”键将某些内容分享到好络维服务，或您可利用第三方服务登录好络维服务。这些功能可能会收集您的信息（包括您的日志信息）；</w:t>
      </w:r>
    </w:p>
    <w:p>
      <w:pPr>
        <w:spacing w:before="120" w:after="120" w:line="288" w:lineRule="auto"/>
        <w:ind w:left="0" w:firstLine="0"/>
        <w:jc w:val="left"/>
      </w:pPr>
      <w:r>
        <w:rPr>
          <w:rFonts w:eastAsia="等线" w:ascii="Arial" w:cs="Arial" w:hAnsi="Arial"/>
          <w:sz w:val="22"/>
        </w:rPr>
        <w:t>2.我们通过广告或我们服务的其他方式向您提供链接，使您可以接入第三方的服务或网站；</w:t>
      </w:r>
    </w:p>
    <w:p>
      <w:pPr>
        <w:spacing w:before="120" w:after="120" w:line="288" w:lineRule="auto"/>
        <w:ind w:left="0" w:firstLine="0"/>
        <w:jc w:val="left"/>
      </w:pPr>
      <w:r>
        <w:rPr>
          <w:rFonts w:eastAsia="等线" w:ascii="Arial" w:cs="Arial" w:hAnsi="Arial"/>
          <w:sz w:val="22"/>
        </w:rPr>
        <w:t>3.其他接入第三方服务的情形。</w:t>
      </w:r>
    </w:p>
    <w:p>
      <w:pPr>
        <w:spacing w:before="120" w:after="120" w:line="288" w:lineRule="auto"/>
        <w:ind w:left="0" w:firstLine="0"/>
        <w:jc w:val="left"/>
      </w:pPr>
      <w:r>
        <w:rPr>
          <w:rFonts w:eastAsia="等线" w:ascii="Arial" w:cs="Arial" w:hAnsi="Arial"/>
          <w:sz w:val="22"/>
        </w:rPr>
        <w:t>该等第三方社交媒体或其他服务由相关的第三方负责运营。您使用该等第三方的社交媒体服务或其他服务（包括您向该等第三方提供的任何信息），须受第三方自己的服务条款及信息保护声明（而非本《隐私政策》）约束，您需要仔细阅读其条款。本《隐私政策》仅适用于我们所收集的任何信息，并不适用于任何第三方提供的服务或第三方的信息使用规则，而我们对任何第三方使用由您提供的信息不承担任何责任。</w:t>
      </w:r>
    </w:p>
    <w:p>
      <w:pPr>
        <w:spacing w:before="120" w:after="120" w:line="288" w:lineRule="auto"/>
        <w:ind w:left="0" w:firstLine="0"/>
        <w:jc w:val="left"/>
      </w:pPr>
      <w:r>
        <w:rPr>
          <w:rFonts w:eastAsia="等线" w:ascii="Arial" w:cs="Arial" w:hAnsi="Arial"/>
          <w:sz w:val="22"/>
        </w:rPr>
        <w:t>七、知识产权</w:t>
      </w:r>
    </w:p>
    <w:p>
      <w:pPr>
        <w:spacing w:before="120" w:after="120" w:line="288" w:lineRule="auto"/>
        <w:ind w:left="0" w:firstLine="0"/>
        <w:jc w:val="left"/>
      </w:pPr>
      <w:r>
        <w:rPr>
          <w:rFonts w:eastAsia="等线" w:ascii="Arial" w:cs="Arial" w:hAnsi="Arial"/>
          <w:sz w:val="22"/>
        </w:rPr>
        <w:t>• 1.您了解及同意，除非好络维另行声明，本协议项下服务包含的所有产品、技术、软件、程序、数据及其他信息（包括但不限于文字、图像、图片、照片、音频、视频、图表、色彩、版面设计、电子文档）的所有知识产权（包括但不限于版权、商标权、专利权、商业秘密等）及相关权利均归好络维或其关联公司所有。</w:t>
      </w:r>
    </w:p>
    <w:p>
      <w:pPr>
        <w:spacing w:before="120" w:after="120" w:line="288" w:lineRule="auto"/>
        <w:ind w:left="0" w:firstLine="0"/>
        <w:jc w:val="left"/>
      </w:pPr>
      <w:r>
        <w:rPr>
          <w:rFonts w:eastAsia="等线" w:ascii="Arial" w:cs="Arial" w:hAnsi="Arial"/>
          <w:sz w:val="22"/>
        </w:rPr>
        <w:t>• 2.您应保证，除非取得好络维书面授权，对于上述权利您不得（并不得允许任何第三人）实施包括但不限于出租、出借、出售、散布、复制、修改、转载、汇编、发表、出版、还原工程、反向汇编、反向编译，或以其它方式发现原始码等的行为。</w:t>
      </w:r>
    </w:p>
    <w:p>
      <w:pPr>
        <w:spacing w:before="120" w:after="120" w:line="288" w:lineRule="auto"/>
        <w:ind w:left="0" w:firstLine="0"/>
        <w:jc w:val="left"/>
      </w:pPr>
      <w:r>
        <w:rPr>
          <w:rFonts w:eastAsia="等线" w:ascii="Arial" w:cs="Arial" w:hAnsi="Arial"/>
          <w:sz w:val="22"/>
        </w:rPr>
        <w:t>• 3.好络维服务涉及的Logo、“好贴心”等文字、图形及其组成，以及好络维其他标识、徵记、产品和服务名称均为好络维及其关联公司在中国和其它国家的商标或商业标识，用户未经好络维书面授权不得以任何方式展示、使用或作其他处理，也不得向他人表明您有权展示、使用、或作其他处理。</w:t>
      </w:r>
    </w:p>
    <w:p>
      <w:pPr>
        <w:spacing w:before="120" w:after="120" w:line="288" w:lineRule="auto"/>
        <w:ind w:left="0" w:firstLine="0"/>
        <w:jc w:val="left"/>
      </w:pPr>
      <w:r>
        <w:rPr>
          <w:rFonts w:eastAsia="等线" w:ascii="Arial" w:cs="Arial" w:hAnsi="Arial"/>
          <w:sz w:val="22"/>
        </w:rPr>
        <w:t>• 4.您理解并同意授权好络维在宣传和推广中使用您的名称、商标、标识，但仅限于表明您属于我们的客户或合作伙伴</w:t>
      </w:r>
    </w:p>
    <w:p>
      <w:pPr>
        <w:spacing w:before="120" w:after="120" w:line="288" w:lineRule="auto"/>
        <w:ind w:left="0" w:firstLine="0"/>
        <w:jc w:val="left"/>
      </w:pPr>
      <w:r>
        <w:rPr>
          <w:rFonts w:eastAsia="等线" w:ascii="Arial" w:cs="Arial" w:hAnsi="Arial"/>
          <w:sz w:val="22"/>
        </w:rPr>
        <w:t>八、有限责任</w:t>
      </w:r>
    </w:p>
    <w:p>
      <w:pPr>
        <w:spacing w:before="120" w:after="120" w:line="288" w:lineRule="auto"/>
        <w:ind w:left="0" w:firstLine="0"/>
        <w:jc w:val="left"/>
      </w:pPr>
      <w:r>
        <w:rPr>
          <w:rFonts w:eastAsia="等线" w:ascii="Arial" w:cs="Arial" w:hAnsi="Arial"/>
          <w:sz w:val="22"/>
        </w:rPr>
        <w:t>• 1.服务将按"现状"和按"可得到"的状态提供。好络维在此明确声明对服务不作任何明示或暗示的保证，包括但不限于对服务的可适用性，没有错误或疏漏，持续性，准确性，可靠性，适用于某一特定用途之类的保证，声明或承诺。</w:t>
      </w:r>
    </w:p>
    <w:p>
      <w:pPr>
        <w:spacing w:before="120" w:after="120" w:line="288" w:lineRule="auto"/>
        <w:ind w:left="0" w:firstLine="0"/>
        <w:jc w:val="left"/>
      </w:pPr>
      <w:r>
        <w:rPr>
          <w:rFonts w:eastAsia="等线" w:ascii="Arial" w:cs="Arial" w:hAnsi="Arial"/>
          <w:sz w:val="22"/>
        </w:rPr>
        <w:t>• 2.好络维对服务所涉的技术和信息的有效性，准确性，正确性，可靠性，质量，稳定，完整和及时性均不作承诺和保证。</w:t>
      </w:r>
    </w:p>
    <w:p>
      <w:pPr>
        <w:spacing w:before="120" w:after="120" w:line="288" w:lineRule="auto"/>
        <w:ind w:left="0" w:firstLine="0"/>
        <w:jc w:val="left"/>
      </w:pPr>
      <w:r>
        <w:rPr>
          <w:rFonts w:eastAsia="等线" w:ascii="Arial" w:cs="Arial" w:hAnsi="Arial"/>
          <w:sz w:val="22"/>
        </w:rPr>
        <w:t>• 3.不论在何种情况下，好络维均不对由于Internet连接故障，电脑，通讯或其他系统的故障，电力故障，罢工，劳动争议，暴乱，起义，骚乱，生产力或生产资料不足，火灾，洪水，风暴，爆炸，不可抗力，战争，政府行为，国际、国内法院的命令或第三方的不作为而造成的不能服务或延迟服务承担责任。</w:t>
      </w:r>
    </w:p>
    <w:p>
      <w:pPr>
        <w:spacing w:before="120" w:after="120" w:line="288" w:lineRule="auto"/>
        <w:ind w:left="0" w:firstLine="0"/>
        <w:jc w:val="left"/>
      </w:pPr>
      <w:r>
        <w:rPr>
          <w:rFonts w:eastAsia="等线" w:ascii="Arial" w:cs="Arial" w:hAnsi="Arial"/>
          <w:sz w:val="22"/>
        </w:rPr>
        <w:t>• 4.不论是否可以预见，不论是源于何种形式的行为，好络维不对由以下原因造成的任何特别的，直接的，间接的，惩罚性的，突发性的或有因果关系的损害或其他任何损害（包括但不限于利润或利息的损失，营业中止，资料灭失）承担责任。</w:t>
      </w:r>
    </w:p>
    <w:p>
      <w:pPr>
        <w:spacing w:before="120" w:after="120" w:line="288" w:lineRule="auto"/>
        <w:ind w:left="0" w:firstLine="0"/>
        <w:jc w:val="left"/>
      </w:pPr>
      <w:r>
        <w:rPr>
          <w:rFonts w:eastAsia="等线" w:ascii="Arial" w:cs="Arial" w:hAnsi="Arial"/>
          <w:sz w:val="22"/>
        </w:rPr>
        <w:t>• 1)使用或不能使用服务；</w:t>
      </w:r>
    </w:p>
    <w:p>
      <w:pPr>
        <w:spacing w:before="120" w:after="120" w:line="288" w:lineRule="auto"/>
        <w:ind w:left="0" w:firstLine="0"/>
        <w:jc w:val="left"/>
      </w:pPr>
      <w:r>
        <w:rPr>
          <w:rFonts w:eastAsia="等线" w:ascii="Arial" w:cs="Arial" w:hAnsi="Arial"/>
          <w:sz w:val="22"/>
        </w:rPr>
        <w:t>• 2)通过服务购买或获取任何产品，样品，数据，信息或进行交易等，或其他可替代上述行为的行为而产生的费用；</w:t>
      </w:r>
    </w:p>
    <w:p>
      <w:pPr>
        <w:spacing w:before="120" w:after="120" w:line="288" w:lineRule="auto"/>
        <w:ind w:left="0" w:firstLine="0"/>
        <w:jc w:val="left"/>
      </w:pPr>
      <w:r>
        <w:rPr>
          <w:rFonts w:eastAsia="等线" w:ascii="Arial" w:cs="Arial" w:hAnsi="Arial"/>
          <w:sz w:val="22"/>
        </w:rPr>
        <w:t>• 3)未经授权的存取或修改数据或数据的传输；</w:t>
      </w:r>
    </w:p>
    <w:p>
      <w:pPr>
        <w:spacing w:before="120" w:after="120" w:line="288" w:lineRule="auto"/>
        <w:ind w:left="0" w:firstLine="0"/>
        <w:jc w:val="left"/>
      </w:pPr>
      <w:r>
        <w:rPr>
          <w:rFonts w:eastAsia="等线" w:ascii="Arial" w:cs="Arial" w:hAnsi="Arial"/>
          <w:sz w:val="22"/>
        </w:rPr>
        <w:t>• 4)第三方通过服务所作的陈述或行为；</w:t>
      </w:r>
    </w:p>
    <w:p>
      <w:pPr>
        <w:spacing w:before="120" w:after="120" w:line="288" w:lineRule="auto"/>
        <w:ind w:left="0" w:firstLine="0"/>
        <w:jc w:val="left"/>
      </w:pPr>
      <w:r>
        <w:rPr>
          <w:rFonts w:eastAsia="等线" w:ascii="Arial" w:cs="Arial" w:hAnsi="Arial"/>
          <w:sz w:val="22"/>
        </w:rPr>
        <w:t>• 5)其它与服务相关事件，包括疏忽等，所造成的损害</w:t>
      </w:r>
    </w:p>
    <w:p>
      <w:pPr>
        <w:spacing w:before="120" w:after="120" w:line="288" w:lineRule="auto"/>
        <w:ind w:left="0" w:firstLine="0"/>
        <w:jc w:val="left"/>
      </w:pPr>
      <w:r>
        <w:rPr>
          <w:rFonts w:eastAsia="等线" w:ascii="Arial" w:cs="Arial" w:hAnsi="Arial"/>
          <w:sz w:val="22"/>
        </w:rPr>
        <w:t>• 5.您充分了解并同意，鉴于互联网体制及环境的特殊性，您在服务中分享的信息及个人资料有可能会被他人复制、转载、擅改或做其它非法用途；您在此已充分意识此类风险的存在，并确认此等风险应完全由您自行承担，好络维对此不承担任何责任。</w:t>
      </w:r>
    </w:p>
    <w:p>
      <w:pPr>
        <w:spacing w:before="120" w:after="120" w:line="288" w:lineRule="auto"/>
        <w:ind w:left="0" w:firstLine="0"/>
        <w:jc w:val="left"/>
      </w:pPr>
      <w:r>
        <w:rPr>
          <w:rFonts w:eastAsia="等线" w:ascii="Arial" w:cs="Arial" w:hAnsi="Arial"/>
          <w:sz w:val="22"/>
        </w:rPr>
        <w:t>• 6.您了解并同意，在使用服务过程中可能存在来自任何他人的包括威胁性的、诽谤性的、令人反感的或非法的内容或行为或对他人权利的侵犯（包括知识产权）及匿名或冒名的信息的风险，基于服务使用规范所述，该等风险应由您自行承担，好络维对此不承担任何责任。</w:t>
      </w:r>
    </w:p>
    <w:p>
      <w:pPr>
        <w:spacing w:before="120" w:after="120" w:line="288" w:lineRule="auto"/>
        <w:ind w:left="0" w:firstLine="0"/>
        <w:jc w:val="left"/>
      </w:pPr>
      <w:r>
        <w:rPr>
          <w:rFonts w:eastAsia="等线" w:ascii="Arial" w:cs="Arial" w:hAnsi="Arial"/>
          <w:sz w:val="22"/>
        </w:rPr>
        <w:t>（九）违约责任及赔偿</w:t>
      </w:r>
    </w:p>
    <w:p>
      <w:pPr>
        <w:spacing w:before="120" w:after="120" w:line="288" w:lineRule="auto"/>
        <w:ind w:left="0" w:firstLine="0"/>
        <w:jc w:val="left"/>
      </w:pPr>
      <w:r>
        <w:rPr>
          <w:rFonts w:eastAsia="等线" w:ascii="Arial" w:cs="Arial" w:hAnsi="Arial"/>
          <w:sz w:val="22"/>
        </w:rPr>
        <w:t>• 1.如果好络维发现或收到他人举报您有违反本协议约定的，好络维有权不经通知随时对相关内容进行删除、屏蔽，并采取包括但不限于限制、暂停、终止您使用平台账号及部分或全部服务，采取追究法律责任等措施。</w:t>
      </w:r>
    </w:p>
    <w:p>
      <w:pPr>
        <w:spacing w:before="120" w:after="120" w:line="288" w:lineRule="auto"/>
        <w:ind w:left="0" w:firstLine="0"/>
        <w:jc w:val="left"/>
      </w:pPr>
      <w:r>
        <w:rPr>
          <w:rFonts w:eastAsia="等线" w:ascii="Arial" w:cs="Arial" w:hAnsi="Arial"/>
          <w:sz w:val="22"/>
        </w:rPr>
        <w:t>• 2.您同意，由于您通过服务上载、传送或分享之信息、使用本服务其他功能、违反本协议、或您侵害他人任何权利因而衍生或导致任何第三人向好络维及其关联公司提出任何索赔或请求，或好络维及其关联公司因此而发生任何损失，您同意将足额进行赔偿（包括但不限于合理律师费、诉讼费以及因维权而发生的其他合理费用）。</w:t>
      </w:r>
    </w:p>
    <w:p>
      <w:pPr>
        <w:spacing w:before="120" w:after="120" w:line="288" w:lineRule="auto"/>
        <w:ind w:left="0" w:firstLine="0"/>
        <w:jc w:val="left"/>
      </w:pPr>
      <w:r>
        <w:rPr>
          <w:rFonts w:eastAsia="等线" w:ascii="Arial" w:cs="Arial" w:hAnsi="Arial"/>
          <w:sz w:val="22"/>
        </w:rPr>
        <w:t>十、有效通知</w:t>
      </w:r>
    </w:p>
    <w:p>
      <w:pPr>
        <w:spacing w:before="120" w:after="120" w:line="288" w:lineRule="auto"/>
        <w:ind w:left="0" w:firstLine="0"/>
        <w:jc w:val="left"/>
      </w:pPr>
      <w:r>
        <w:rPr>
          <w:rFonts w:eastAsia="等线" w:ascii="Arial" w:cs="Arial" w:hAnsi="Arial"/>
          <w:sz w:val="22"/>
        </w:rPr>
        <w:t>• 1.好络维向您发出的任何通知，可采用手机短信、电子邮件、页面公开区域公告、个人网络区域提示或常规信件等方式，且该等通知应自发送之日视为已向用户送达或生效。</w:t>
      </w:r>
    </w:p>
    <w:p>
      <w:pPr>
        <w:spacing w:before="120" w:after="120" w:line="288" w:lineRule="auto"/>
        <w:ind w:left="0" w:firstLine="0"/>
        <w:jc w:val="left"/>
      </w:pPr>
      <w:r>
        <w:rPr>
          <w:rFonts w:eastAsia="等线" w:ascii="Arial" w:cs="Arial" w:hAnsi="Arial"/>
          <w:sz w:val="22"/>
        </w:rPr>
        <w:t>• 2.您同意，您向好络维发出的任何通知应发至平台对外正式公布的电子邮件、通信地址、传真号码等联系信息，或使用其他好络维认可的其他通知方式进行送达。</w:t>
      </w:r>
    </w:p>
    <w:p>
      <w:pPr>
        <w:spacing w:before="120" w:after="120" w:line="288" w:lineRule="auto"/>
        <w:ind w:left="0" w:firstLine="0"/>
        <w:jc w:val="left"/>
      </w:pPr>
      <w:r>
        <w:rPr>
          <w:rFonts w:eastAsia="等线" w:ascii="Arial" w:cs="Arial" w:hAnsi="Arial"/>
          <w:sz w:val="22"/>
        </w:rPr>
        <w:t>十一、年龄限制</w:t>
      </w:r>
    </w:p>
    <w:p>
      <w:pPr>
        <w:spacing w:before="120" w:after="120" w:line="288" w:lineRule="auto"/>
        <w:ind w:left="0" w:firstLine="0"/>
        <w:jc w:val="left"/>
      </w:pPr>
      <w:r>
        <w:rPr>
          <w:rFonts w:eastAsia="等线" w:ascii="Arial" w:cs="Arial" w:hAnsi="Arial"/>
          <w:sz w:val="22"/>
        </w:rPr>
        <w:t>• 我们建议：任何未成年人参加网上活动应事先取得家长或其法定监护人（以下简称"监护人"）的同意。我们将根据国家相关法律法规的规定保护未成年人的相关信息。</w:t>
      </w:r>
    </w:p>
    <w:p>
      <w:pPr>
        <w:spacing w:before="120" w:after="120" w:line="288" w:lineRule="auto"/>
        <w:ind w:left="0" w:firstLine="0"/>
        <w:jc w:val="left"/>
      </w:pPr>
      <w:r>
        <w:rPr>
          <w:rFonts w:eastAsia="等线" w:ascii="Arial" w:cs="Arial" w:hAnsi="Arial"/>
          <w:sz w:val="22"/>
        </w:rPr>
        <w:t>• 我们鼓励父母或监护人指导未成年人使用好络维服务。我们建议未成年人鼓励他们的父母或监护人阅读本《隐私政策》，并建议未成年人在提交信息之前寻求父母或监护人的同意和指导。</w:t>
      </w:r>
    </w:p>
    <w:p>
      <w:pPr>
        <w:spacing w:before="120" w:after="120" w:line="288" w:lineRule="auto"/>
        <w:ind w:left="0" w:firstLine="0"/>
        <w:jc w:val="left"/>
      </w:pPr>
      <w:r>
        <w:rPr>
          <w:rFonts w:eastAsia="等线" w:ascii="Arial" w:cs="Arial" w:hAnsi="Arial"/>
          <w:sz w:val="22"/>
        </w:rPr>
        <w:t>十二、通知和修订</w:t>
      </w:r>
    </w:p>
    <w:p>
      <w:pPr>
        <w:spacing w:before="120" w:after="120" w:line="288" w:lineRule="auto"/>
        <w:ind w:left="0" w:firstLine="0"/>
        <w:jc w:val="left"/>
      </w:pPr>
      <w:r>
        <w:rPr>
          <w:rFonts w:eastAsia="等线" w:ascii="Arial" w:cs="Arial" w:hAnsi="Arial"/>
          <w:sz w:val="22"/>
        </w:rPr>
        <w:t>• 我们可能适时修改本《隐私政策》的条款，该等修改构成本《隐私政策》的一部分。对于重大变更，我们会提供更显著的通知，您可以选择停止使用好络维服务；在该种情况下，如您仍然继续使用好络维服务的，即表示同意受经修订的本《隐私政策》的约束。</w:t>
      </w:r>
    </w:p>
    <w:p>
      <w:pPr>
        <w:spacing w:before="120" w:after="120" w:line="288" w:lineRule="auto"/>
        <w:ind w:left="0" w:firstLine="0"/>
        <w:jc w:val="left"/>
      </w:pPr>
      <w:r>
        <w:rPr>
          <w:rFonts w:eastAsia="等线" w:ascii="Arial" w:cs="Arial" w:hAnsi="Arial"/>
          <w:sz w:val="22"/>
        </w:rPr>
        <w:t>• 任何修改都会将您的满意度置于首位。我们鼓励您在每次使用好络维服务时都查阅我们的隐私政策。</w:t>
      </w:r>
    </w:p>
    <w:p>
      <w:pPr>
        <w:spacing w:before="120" w:after="120" w:line="288" w:lineRule="auto"/>
        <w:ind w:left="0" w:firstLine="0"/>
        <w:jc w:val="left"/>
      </w:pPr>
      <w:r>
        <w:rPr>
          <w:rFonts w:eastAsia="等线" w:ascii="Arial" w:cs="Arial" w:hAnsi="Arial"/>
          <w:sz w:val="22"/>
        </w:rPr>
        <w:t>• 我们可能在必需时（例如当我们由于系统维护而暂停某一项服务时）发出与服务有关的公告。您可能无法取消这些与服务有关、性质不属于推广的公告。</w:t>
      </w:r>
    </w:p>
    <w:p>
      <w:pPr>
        <w:spacing w:before="120" w:after="120" w:line="288" w:lineRule="auto"/>
        <w:ind w:left="0" w:firstLine="0"/>
        <w:jc w:val="left"/>
      </w:pPr>
      <w:r>
        <w:rPr>
          <w:rFonts w:eastAsia="等线" w:ascii="Arial" w:cs="Arial" w:hAnsi="Arial"/>
          <w:sz w:val="22"/>
        </w:rPr>
        <w:t>• 最后，您必须对您的账号和密码信息负有保密义务。任何情况下，请小心妥善保管。</w:t>
      </w:r>
    </w:p>
    <w:p>
      <w:pPr>
        <w:spacing w:before="120" w:after="120" w:line="288" w:lineRule="auto"/>
        <w:ind w:left="0" w:firstLine="0"/>
        <w:jc w:val="left"/>
      </w:pPr>
      <w:r>
        <w:rPr>
          <w:rFonts w:eastAsia="等线" w:ascii="Arial" w:cs="Arial" w:hAnsi="Arial"/>
          <w:sz w:val="22"/>
        </w:rPr>
        <w:t>十三、争议解决及其他</w:t>
      </w:r>
    </w:p>
    <w:p>
      <w:pPr>
        <w:spacing w:before="120" w:after="120" w:line="288" w:lineRule="auto"/>
        <w:ind w:left="0" w:firstLine="0"/>
        <w:jc w:val="left"/>
      </w:pPr>
      <w:r>
        <w:rPr>
          <w:rFonts w:eastAsia="等线" w:ascii="Arial" w:cs="Arial" w:hAnsi="Arial"/>
          <w:sz w:val="22"/>
        </w:rPr>
        <w:t>• 1.本协议之解释与适用，以及与本协议有关的争议，均应依照中华人民共和国法律予以处理，并以杭州市滨江区人民法院为第一审管辖法院。</w:t>
      </w:r>
    </w:p>
    <w:p>
      <w:pPr>
        <w:spacing w:before="120" w:after="120" w:line="288" w:lineRule="auto"/>
        <w:ind w:left="0" w:firstLine="0"/>
        <w:jc w:val="left"/>
      </w:pPr>
      <w:r>
        <w:rPr>
          <w:rFonts w:eastAsia="等线" w:ascii="Arial" w:cs="Arial" w:hAnsi="Arial"/>
          <w:sz w:val="22"/>
        </w:rPr>
        <w:t>• 2.如本协议的任何条款被视作无效或无法执行，则上述条款可被分离，其余部份则仍具有法律效力。</w:t>
      </w:r>
    </w:p>
    <w:p>
      <w:pPr>
        <w:spacing w:before="120" w:after="120" w:line="288" w:lineRule="auto"/>
        <w:ind w:left="0" w:firstLine="0"/>
        <w:jc w:val="left"/>
      </w:pPr>
      <w:r>
        <w:rPr>
          <w:rFonts w:eastAsia="等线" w:ascii="Arial" w:cs="Arial" w:hAnsi="Arial"/>
          <w:sz w:val="22"/>
        </w:rPr>
        <w:t>• 3.好络维于用户过失或违约时放弃本协议规定的权利的，不得视为其对用户的其他或以后同类之过失或违约行为弃权。</w:t>
      </w:r>
    </w:p>
    <w:p>
      <w:pPr>
        <w:spacing w:before="120" w:after="120" w:line="288" w:lineRule="auto"/>
        <w:ind w:left="0" w:firstLine="0"/>
        <w:jc w:val="left"/>
      </w:pPr>
      <w:r>
        <w:rPr>
          <w:rFonts w:eastAsia="等线" w:ascii="Arial" w:cs="Arial" w:hAnsi="Arial"/>
          <w:sz w:val="22"/>
        </w:rPr>
        <w:t>• 4.本协议应取代双方此前就本协议任何事项达成的全部口头和书面协议、安排、谅解和通信。</w:t>
      </w:r>
    </w:p>
    <w:p>
      <w:pPr>
        <w:spacing w:before="120" w:after="120" w:line="288" w:lineRule="auto"/>
        <w:ind w:left="0" w:firstLine="0"/>
        <w:jc w:val="left"/>
      </w:pPr>
      <w:r>
        <w:rPr>
          <w:rFonts w:eastAsia="等线" w:ascii="Arial" w:cs="Arial" w:hAnsi="Arial"/>
          <w:sz w:val="22"/>
        </w:rPr>
        <w:t>• 5.好络维有权根据业务调整情况将本协议项下的全部权利义务一并转移给其关联公司或其他第三方，转让将以本协议规定的方式通知，用户承诺对此不持有异议。</w:t>
      </w:r>
    </w:p>
    <w:p>
      <w:pPr>
        <w:spacing w:before="120" w:after="120" w:line="288" w:lineRule="auto"/>
        <w:ind w:left="0" w:firstLine="0"/>
        <w:jc w:val="left"/>
      </w:pPr>
      <w:r>
        <w:rPr>
          <w:rFonts w:eastAsia="等线" w:ascii="Arial" w:cs="Arial" w:hAnsi="Arial"/>
          <w:sz w:val="22"/>
        </w:rPr>
        <w:t>十四、如何联系我们</w:t>
      </w:r>
    </w:p>
    <w:p>
      <w:pPr>
        <w:spacing w:before="120" w:after="120" w:line="288" w:lineRule="auto"/>
        <w:ind w:left="0" w:firstLine="0"/>
        <w:jc w:val="left"/>
      </w:pPr>
      <w:r>
        <w:rPr>
          <w:rFonts w:eastAsia="等线" w:ascii="Arial" w:cs="Arial" w:hAnsi="Arial"/>
          <w:sz w:val="22"/>
        </w:rPr>
        <w:t>如您有关于网络信息安全的投诉和举报，或您对本《隐私政策》、您的信息的相关事宜有任何问题、意见或建议，以及有关本声明或好络维的隐私措施的问题请与好络维的协调人联系，客服电话为：400-0785-120。</w:t>
      </w:r>
    </w:p>
    <w:p>
      <w:pPr>
        <w:spacing w:before="120" w:after="120" w:line="288" w:lineRule="auto"/>
        <w:ind w:left="0" w:firstLine="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734038">
    <w:lvl>
      <w:start w:val="1"/>
      <w:numFmt w:val="decimal"/>
      <w:suff w:val="tab"/>
      <w:lvlText w:val="%1."/>
      <w:rPr>
        <w:color w:val="3370ff"/>
      </w:rPr>
    </w:lvl>
  </w:abstractNum>
  <w:abstractNum w:abstractNumId="1734039">
    <w:lvl>
      <w:start w:val="2"/>
      <w:numFmt w:val="decimal"/>
      <w:suff w:val="tab"/>
      <w:lvlText w:val="%1."/>
      <w:rPr>
        <w:color w:val="3370ff"/>
      </w:rPr>
    </w:lvl>
  </w:abstractNum>
  <w:abstractNum w:abstractNumId="1734040">
    <w:lvl>
      <w:numFmt w:val="bullet"/>
      <w:suff w:val="tab"/>
      <w:lvlText w:val="•"/>
      <w:rPr>
        <w:color w:val="3370ff"/>
      </w:rPr>
    </w:lvl>
  </w:abstractNum>
  <w:abstractNum w:abstractNumId="1734041">
    <w:lvl>
      <w:numFmt w:val="bullet"/>
      <w:suff w:val="tab"/>
      <w:lvlText w:val="•"/>
      <w:rPr>
        <w:color w:val="3370ff"/>
      </w:rPr>
    </w:lvl>
  </w:abstractNum>
  <w:abstractNum w:abstractNumId="1734042">
    <w:lvl>
      <w:numFmt w:val="bullet"/>
      <w:suff w:val="tab"/>
      <w:lvlText w:val="•"/>
      <w:rPr>
        <w:color w:val="3370ff"/>
      </w:rPr>
    </w:lvl>
  </w:abstractNum>
  <w:abstractNum w:abstractNumId="1734043">
    <w:lvl>
      <w:numFmt w:val="bullet"/>
      <w:suff w:val="tab"/>
      <w:lvlText w:val="•"/>
      <w:rPr>
        <w:color w:val="3370ff"/>
      </w:rPr>
    </w:lvl>
  </w:abstractNum>
  <w:abstractNum w:abstractNumId="1734044">
    <w:lvl>
      <w:numFmt w:val="bullet"/>
      <w:suff w:val="tab"/>
      <w:lvlText w:val="•"/>
      <w:rPr>
        <w:color w:val="3370ff"/>
      </w:rPr>
    </w:lvl>
  </w:abstractNum>
  <w:num w:numId="1">
    <w:abstractNumId w:val="1734038"/>
  </w:num>
  <w:num w:numId="2">
    <w:abstractNumId w:val="1734039"/>
  </w:num>
  <w:num w:numId="3">
    <w:abstractNumId w:val="1734040"/>
  </w:num>
  <w:num w:numId="4">
    <w:abstractNumId w:val="1734041"/>
  </w:num>
  <w:num w:numId="5">
    <w:abstractNumId w:val="1734042"/>
  </w:num>
  <w:num w:numId="6">
    <w:abstractNumId w:val="1734043"/>
  </w:num>
  <w:num w:numId="7">
    <w:abstractNumId w:val="173404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2025-12-31T09:42:41Z</dcterms:created>
  <dc:creator>Apache POI</dc:creator>
</cp:coreProperties>
</file>