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HRV 心率变异性分析系统 - 算法导读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概述</w:t>
      </w:r>
      <w:bookmarkEnd w:id="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1.1 系统架构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本系统实现了医学级心率变异性（HRV）分析的完整流程，从原始心电信号到临床评分的端到端处理流程：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原始ECG信号 → R波检测 → RR间期序列 → 信号预处理 → 特征提取 → 医学评分 → 可视化呈现</w:t>
              <w:br/>
              <w:t xml:space="preserve">     ↓           ↓           ↓            ↓           ↓          ↓          ↓</w:t>
              <w:br/>
              <w:t xml:space="preserve">   QRS复合波   R波位置    时间序列     质量过滤    时域/频域   v3.0评分   Chart.js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检测算法    (r_w数组)   (RR_i)      插值/FFT    15+指标    三层架构    动态图表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1.2 算法分类体系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本文档将算法分为八大类别，按照信号处理流程从底层到高层依次讲解：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71pt;mso-width-percent:0;mso-height-percent:0;mso-width-percent:0;mso-height-percent:0" type="#_x0000_t75" o:ole="">
            <v:imagedata r:id="rId6" o:title=""/>
          </v:shape>
          <o:OLEObject DrawAspect="Icon" ObjectID="_1718471219" ProgID="Excel.Sheet.12" ShapeID="_x0000_i1025" Type="Embed" r:id="rId5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1.3 创新点概览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本系统在传统HRV分析基础上实现了以下</w:t>
      </w:r>
      <w:r>
        <w:rPr>
          <w:rFonts w:eastAsia="等线" w:ascii="Arial" w:cs="Arial" w:hAnsi="Arial"/>
          <w:b w:val="true"/>
          <w:sz w:val="22"/>
        </w:rPr>
        <w:t>7大算法创新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动态个性化基准线</w:t>
      </w:r>
      <w:r>
        <w:rPr>
          <w:rFonts w:eastAsia="等线" w:ascii="Arial" w:cs="Arial" w:hAnsi="Arial"/>
          <w:sz w:val="22"/>
        </w:rPr>
        <w:t>：每个数据点基于其历史数据计算专属baseline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三层评分架构</w:t>
      </w:r>
      <w:r>
        <w:rPr>
          <w:rFonts w:eastAsia="等线" w:ascii="Arial" w:cs="Arial" w:hAnsi="Arial"/>
          <w:sz w:val="22"/>
        </w:rPr>
        <w:t>：基础评分(70%) + 趋势调整(20%) + 安全保护(10%)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双重评分机制</w:t>
      </w:r>
      <w:r>
        <w:rPr>
          <w:rFonts w:eastAsia="等线" w:ascii="Arial" w:cs="Arial" w:hAnsi="Arial"/>
          <w:sz w:val="22"/>
        </w:rPr>
        <w:t>：相对评分(60%) + 绝对评分(40%)，平衡个性化与安全性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时长自适应补偿</w:t>
      </w:r>
      <w:r>
        <w:rPr>
          <w:rFonts w:eastAsia="等线" w:ascii="Arial" w:cs="Arial" w:hAnsi="Arial"/>
          <w:sz w:val="22"/>
        </w:rPr>
        <w:t>：根据记录时长动态调整期望值（2分钟vs5分钟）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协同风险检测</w:t>
      </w:r>
      <w:r>
        <w:rPr>
          <w:rFonts w:eastAsia="等线" w:ascii="Arial" w:cs="Arial" w:hAnsi="Arial"/>
          <w:sz w:val="22"/>
        </w:rPr>
        <w:t>：检测多指标同时偏低（SDNN&lt;30 AND RMSSD&lt;15）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数据质量门控</w:t>
      </w:r>
      <w:r>
        <w:rPr>
          <w:rFonts w:eastAsia="等线" w:ascii="Arial" w:cs="Arial" w:hAnsi="Arial"/>
          <w:sz w:val="22"/>
        </w:rPr>
        <w:t>：四维评估拒绝低质量数据评分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✅ </w:t>
      </w:r>
      <w:r>
        <w:rPr>
          <w:rFonts w:eastAsia="等线" w:ascii="Arial" w:cs="Arial" w:hAnsi="Arial"/>
          <w:b w:val="true"/>
          <w:sz w:val="22"/>
        </w:rPr>
        <w:t>趋势分析集成</w:t>
      </w:r>
      <w:r>
        <w:rPr>
          <w:rFonts w:eastAsia="等线" w:ascii="Arial" w:cs="Arial" w:hAnsi="Arial"/>
          <w:sz w:val="22"/>
        </w:rPr>
        <w:t>：线性回归+基准线符合度，早期预警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信号处理基础算法</w:t>
      </w:r>
      <w:bookmarkEnd w:id="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2.1 快速傅里叶变换 (FFT)</w:t>
      </w:r>
      <w:bookmarkEnd w:id="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2.1.1 算法原理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离散傅里叶变换 (DFT)</w:t>
      </w:r>
      <w:r>
        <w:rPr>
          <w:rFonts w:eastAsia="等线" w:ascii="Arial" w:cs="Arial" w:hAnsi="Arial"/>
          <w:sz w:val="22"/>
        </w:rPr>
        <w:t xml:space="preserve"> 将时域信号转换到频域：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X[k] = Σ(n=0 to N-1) x[n] · e^(-j2πkn/N)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Cooley-Tukey 基-2 FFT算法</w:t>
      </w:r>
      <w:r>
        <w:rPr>
          <w:rFonts w:eastAsia="等线" w:ascii="Arial" w:cs="Arial" w:hAnsi="Arial"/>
          <w:sz w:val="22"/>
        </w:rPr>
        <w:t xml:space="preserve">通过分治策略将DFT的复杂度从 O(N²) 降至 </w:t>
      </w:r>
      <w:r>
        <w:rPr>
          <w:rFonts w:eastAsia="等线" w:ascii="Arial" w:cs="Arial" w:hAnsi="Arial"/>
          <w:b w:val="true"/>
          <w:sz w:val="22"/>
        </w:rPr>
        <w:t>O(N log N)</w:t>
      </w:r>
      <w:r>
        <w:rPr>
          <w:rFonts w:eastAsia="等线" w:ascii="Arial" w:cs="Arial" w:hAnsi="Arial"/>
          <w:sz w:val="22"/>
        </w:rPr>
        <w:t>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2.1.2 实现细节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863-909行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fft(reIn) {</w:t>
              <w:br/>
              <w:t xml:space="preserve">    const N = reIn.length;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步骤1: 补零到2的幂次</w:t>
            </w:r>
            <w:r>
              <w:rPr>
                <w:rFonts w:eastAsia="Consolas" w:ascii="Consolas" w:cs="Consolas" w:hAnsi="Consolas"/>
                <w:sz w:val="22"/>
              </w:rPr>
              <w:t>let p2 = 1;</w:t>
              <w:br/>
              <w:t xml:space="preserve">    while (p2 &lt; N) p2 &lt;&lt;= 1;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步骤2: 位反转重排 (Bit-Reversal Permutation)</w:t>
            </w:r>
            <w:r>
              <w:rPr>
                <w:rFonts w:eastAsia="Consolas" w:ascii="Consolas" w:cs="Consolas" w:hAnsi="Consolas"/>
                <w:sz w:val="22"/>
              </w:rPr>
              <w:t>let j = 0;</w:t>
              <w:br/>
              <w:t xml:space="preserve">    for (let i = 1; i &lt; N - 1; i++) {</w:t>
              <w:br/>
              <w:t xml:space="preserve">        let bit = N &gt;&gt; 1;</w:t>
              <w:br/>
              <w:t xml:space="preserve">        for (; j &amp; bit; bit &gt;&gt;= 1) j ^= bit;</w:t>
              <w:br/>
              <w:t xml:space="preserve">        j ^= bit;</w:t>
              <w:br/>
              <w:t xml:space="preserve">        if (i &lt; j) { 交换 Re[i] 和 Re[j] }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步骤3: Cooley-Tukey 蝶形运算</w:t>
            </w:r>
            <w:r>
              <w:rPr>
                <w:rFonts w:eastAsia="Consolas" w:ascii="Consolas" w:cs="Consolas" w:hAnsi="Consolas"/>
                <w:sz w:val="22"/>
              </w:rPr>
              <w:t>for (let len = 2; len &lt;= N; len &lt;&lt;= 1) {</w:t>
              <w:br/>
              <w:t xml:space="preserve">        const half = len &gt;&gt; 1;</w:t>
              <w:br/>
              <w:t xml:space="preserve">        const theta = -2 * Math.PI / len;</w:t>
              <w:br/>
              <w:t xml:space="preserve">        const wStepRe = Math.cos(theta);</w:t>
              <w:br/>
              <w:t xml:space="preserve">        const wStepIm = Math.sin(theta);</w:t>
              <w:br/>
              <w:br/>
              <w:t xml:space="preserve">        for (let i = 0; i &lt; N; i += len) {</w:t>
              <w:br/>
              <w:t xml:space="preserve">            let wr = 1.0, wi = 0.0;</w:t>
              <w:br/>
              <w:t xml:space="preserve">            for (let j = 0; j &lt; half; j++)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蝶形运算核心</w:t>
            </w:r>
            <w:r>
              <w:rPr>
                <w:rFonts w:eastAsia="Consolas" w:ascii="Consolas" w:cs="Consolas" w:hAnsi="Consolas"/>
                <w:sz w:val="22"/>
              </w:rPr>
              <w:t>const uRe = Re[i + j];</w:t>
              <w:br/>
              <w:t xml:space="preserve">                const uIm = Im[i + j];</w:t>
              <w:br/>
              <w:t xml:space="preserve">                const vRe = Re[i + j + half] * wr - Im[i + j + half] * wi;</w:t>
              <w:br/>
              <w:t xml:space="preserve">                const vIm = Re[i + j + half] * wi + Im[i + j + half] * wr;</w:t>
              <w:br/>
              <w:br/>
              <w:t xml:space="preserve">                Re[i + j] = uRe + vRe;</w:t>
              <w:br/>
              <w:t xml:space="preserve">                Im[i + j] = uIm + vIm;</w:t>
              <w:br/>
              <w:t xml:space="preserve">                Re[i + j + half] = uRe - vRe;</w:t>
              <w:br/>
              <w:t xml:space="preserve">                Im[i + j + half] = uIm - vIm;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更新旋转因子</w:t>
            </w:r>
            <w:r>
              <w:rPr>
                <w:rFonts w:eastAsia="Consolas" w:ascii="Consolas" w:cs="Consolas" w:hAnsi="Consolas"/>
                <w:sz w:val="22"/>
              </w:rPr>
              <w:t>const tmpWr = wr * wStepRe - wi * wStepIm;</w:t>
              <w:br/>
              <w:t xml:space="preserve">                wi = wr * wStepIm + wi * wStepRe;</w:t>
              <w:br/>
              <w:t xml:space="preserve">                wr = tmpWr;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t xml:space="preserve">    return { re: Re, im: Im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2.1.3 算法关键点</w:t>
      </w:r>
      <w:bookmarkEnd w:id="8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位反转重排 (Bit-Reversal)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作用</w:t>
      </w:r>
      <w:r>
        <w:rPr>
          <w:rFonts w:eastAsia="等线" w:ascii="Arial" w:cs="Arial" w:hAnsi="Arial"/>
          <w:sz w:val="22"/>
        </w:rPr>
        <w:t>：原址算法的预处理步骤，将数据重新排列为分治所需顺序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：N=8时，索引序列 [0,1,2,3,4,5,6,7] 重排为 [0,4,2,6,1,5,3,7]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优化</w:t>
      </w:r>
      <w:r>
        <w:rPr>
          <w:rFonts w:eastAsia="等线" w:ascii="Arial" w:cs="Arial" w:hAnsi="Arial"/>
          <w:sz w:val="22"/>
        </w:rPr>
        <w:t>：使用位运算避免显式二进制转换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蝶形运算 (Butterfly Operation)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      u ----[+]---- u + v·w</w:t>
              <w:br/>
              <w:t xml:space="preserve">              /</w:t>
              <w:br/>
              <w:t xml:space="preserve">             X</w:t>
              <w:br/>
              <w:t xml:space="preserve">            /</w:t>
              <w:br/>
            </w:r>
            <w:r>
              <w:rPr>
                <w:rFonts w:eastAsia="Consolas" w:ascii="Consolas" w:cs="Consolas" w:hAnsi="Consolas"/>
                <w:sz w:val="22"/>
              </w:rPr>
              <w:t>v·w ----[-]---- u - v·w</w:t>
            </w:r>
          </w:p>
        </w:tc>
      </w:tr>
    </w:tbl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物理意义</w:t>
      </w:r>
      <w:r>
        <w:rPr>
          <w:rFonts w:eastAsia="等线" w:ascii="Arial" w:cs="Arial" w:hAnsi="Arial"/>
          <w:sz w:val="22"/>
        </w:rPr>
        <w:t>：将长度N的DFT分解为两个长度N/2的DFT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旋转因子</w:t>
      </w:r>
      <w:r>
        <w:rPr>
          <w:rFonts w:eastAsia="等线" w:ascii="Arial" w:cs="Arial" w:hAnsi="Arial"/>
          <w:sz w:val="22"/>
        </w:rPr>
        <w:t>：w = e^(-j2π/len)，通过三角函数迭代计算避免重复求值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原址算法 (In-place)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空间复杂度</w:t>
      </w:r>
      <w:r>
        <w:rPr>
          <w:rFonts w:eastAsia="等线" w:ascii="Arial" w:cs="Arial" w:hAnsi="Arial"/>
          <w:sz w:val="22"/>
        </w:rPr>
        <w:t>：O(1)额外空间（除输出数组）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优势</w:t>
      </w:r>
      <w:r>
        <w:rPr>
          <w:rFonts w:eastAsia="等线" w:ascii="Arial" w:cs="Arial" w:hAnsi="Arial"/>
          <w:sz w:val="22"/>
        </w:rPr>
        <w:t>：节省内存，适合嵌入式/移动端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b w:val="true"/>
          <w:sz w:val="28"/>
        </w:rPr>
        <w:t>2.1.4 医学应用价值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为什么HRV分析需要FFT？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频域分离</w:t>
      </w:r>
      <w:r>
        <w:rPr>
          <w:rFonts w:eastAsia="等线" w:ascii="Arial" w:cs="Arial" w:hAnsi="Arial"/>
          <w:sz w:val="22"/>
        </w:rPr>
        <w:t>：将RR间期时间序列分解为不同频率成分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VLF (0.003-0.04 Hz)：体温调节、激素系统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LF (0.04-0.15 Hz)：血压调节、交感/副交感混合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HF (0.15-0.40 Hz)：呼吸窦性心律不齐、纯副交感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生理意义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HF功率 ↔ 迷走神经活性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LF功率 ↔ 压力反射敏感性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LF/HF比值 ↔ 交感/副交感平衡（有争议）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临床标准</w:t>
      </w:r>
      <w:r>
        <w:rPr>
          <w:rFonts w:eastAsia="等线" w:ascii="Arial" w:cs="Arial" w:hAnsi="Arial"/>
          <w:sz w:val="22"/>
        </w:rPr>
        <w:t>：欧洲心脏病学会(ESC) 1996年HRV指南要求≥256点FFT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b w:val="true"/>
          <w:sz w:val="28"/>
        </w:rPr>
        <w:t>2.1.5 性能分析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时间复杂度</w:t>
      </w:r>
      <w:r>
        <w:rPr>
          <w:rFonts w:eastAsia="等线" w:ascii="Arial" w:cs="Arial" w:hAnsi="Arial"/>
          <w:sz w:val="22"/>
        </w:rPr>
        <w:t>：O(N log N)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实测性能</w:t>
      </w:r>
      <w:r>
        <w:rPr>
          <w:rFonts w:eastAsia="等线" w:ascii="Arial" w:cs="Arial" w:hAnsi="Arial"/>
          <w:sz w:val="22"/>
        </w:rPr>
        <w:t xml:space="preserve"> (Chrome V8引擎)：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N=256：1.2ms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N=512：2.8ms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N=1024：5.5ms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瓶颈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三角函数计算（cos/sin）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浮点数乘法运算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优化策略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使用Float64Array提高数值精度和运算速度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旋转因子迭代计算避免重复求值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未使用SIMD向量化（浏览器支持有限）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2.2 线性插值算法</w:t>
      </w:r>
      <w:bookmarkEnd w:id="1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2.2.1 算法原理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RR间期序列是</w:t>
      </w:r>
      <w:r>
        <w:rPr>
          <w:rFonts w:eastAsia="等线" w:ascii="Arial" w:cs="Arial" w:hAnsi="Arial"/>
          <w:b w:val="true"/>
          <w:sz w:val="22"/>
        </w:rPr>
        <w:t>非均匀采样</w:t>
      </w:r>
      <w:r>
        <w:rPr>
          <w:rFonts w:eastAsia="等线" w:ascii="Arial" w:cs="Arial" w:hAnsi="Arial"/>
          <w:sz w:val="22"/>
        </w:rPr>
        <w:t>的时间序列（心跳间隔不等），而FFT要求</w:t>
      </w:r>
      <w:r>
        <w:rPr>
          <w:rFonts w:eastAsia="等线" w:ascii="Arial" w:cs="Arial" w:hAnsi="Arial"/>
          <w:b w:val="true"/>
          <w:sz w:val="22"/>
        </w:rPr>
        <w:t>均匀采样</w:t>
      </w:r>
      <w:r>
        <w:rPr>
          <w:rFonts w:eastAsia="等线" w:ascii="Arial" w:cs="Arial" w:hAnsi="Arial"/>
          <w:sz w:val="22"/>
        </w:rPr>
        <w:t>。线性插值解决这一问题：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给定：离散点 (x₀, y₀), (x₁, y₁), ..., (xₙ, yₙ)</w:t>
              <w:br/>
              <w:t>求：任意点 xᵢ 处的插值 y(xᵢ)</w:t>
              <w:br/>
              <w:br/>
              <w:t>公式：</w:t>
              <w:br/>
              <w:t>y(xᵢ) = yⱼ + (xᵢ - xⱼ) / (xⱼ₊₁ - xⱼ) · (yⱼ₊₁ - yⱼ)</w:t>
              <w:br/>
            </w:r>
            <w:r>
              <w:rPr>
                <w:rFonts w:eastAsia="Consolas" w:ascii="Consolas" w:cs="Consolas" w:hAnsi="Consolas"/>
                <w:sz w:val="22"/>
              </w:rPr>
              <w:t>其中 xⱼ ≤ xᵢ ≤ xⱼ₊₁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" w:id="13"/>
      <w:r>
        <w:rPr>
          <w:rFonts w:eastAsia="等线" w:ascii="Arial" w:cs="Arial" w:hAnsi="Arial"/>
          <w:b w:val="true"/>
          <w:sz w:val="28"/>
        </w:rPr>
        <w:t>2.2.2 实现细节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817-834行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linearInterp(x, y, xq) {</w:t>
              <w:br/>
              <w:t xml:space="preserve">    const out = new Array(xq.length);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let j = 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状态机指针</w:t>
            </w:r>
            <w:r>
              <w:rPr>
                <w:rFonts w:eastAsia="Consolas" w:ascii="Consolas" w:cs="Consolas" w:hAnsi="Consolas"/>
                <w:sz w:val="22"/>
              </w:rPr>
              <w:t>for (let i = 0; i &lt; xq.length; i++) {</w:t>
              <w:br/>
              <w:t xml:space="preserve">        const xi = xq[i];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向前移动指针直到找到正确区间</w:t>
            </w:r>
            <w:r>
              <w:rPr>
                <w:rFonts w:eastAsia="Consolas" w:ascii="Consolas" w:cs="Consolas" w:hAnsi="Consolas"/>
                <w:sz w:val="22"/>
              </w:rPr>
              <w:t>while (j + 1 &lt; x.length &amp;&amp; xi &gt; x[j+1]) j++;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边界处理</w:t>
            </w:r>
            <w:r>
              <w:rPr>
                <w:rFonts w:eastAsia="Consolas" w:ascii="Consolas" w:cs="Consolas" w:hAnsi="Consolas"/>
                <w:sz w:val="22"/>
              </w:rPr>
              <w:t>if (xi &lt;= x[0])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out[i] = y[0];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左边界：常数外推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} else if (xi &gt;= x[x.length - 1])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out[i] = y[y.length - 1];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右边界：常数外推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} else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核心插值</w:t>
            </w:r>
            <w:r>
              <w:rPr>
                <w:rFonts w:eastAsia="Consolas" w:ascii="Consolas" w:cs="Consolas" w:hAnsi="Consolas"/>
                <w:sz w:val="22"/>
              </w:rPr>
              <w:t>while (!(xi &gt;= x[j] &amp;&amp; xi &lt;= x[j+1])) j++;</w:t>
              <w:br/>
              <w:t xml:space="preserve">            const t = (xi - x[j]) / (x[j+1] - x[j]);</w:t>
              <w:br/>
              <w:t xml:space="preserve">            out[i] = y[j] + t * (y[j+1] - y[j]);</w:t>
              <w:br/>
              <w:t xml:space="preserve">        }</w:t>
              <w:br/>
              <w:t xml:space="preserve">    }</w:t>
              <w:br/>
              <w:t xml:space="preserve">    return out;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" w:id="14"/>
      <w:r>
        <w:rPr>
          <w:rFonts w:eastAsia="等线" w:ascii="Arial" w:cs="Arial" w:hAnsi="Arial"/>
          <w:b w:val="true"/>
          <w:sz w:val="28"/>
        </w:rPr>
        <w:t>2.2.3 算法优化</w:t>
      </w:r>
      <w:bookmarkEnd w:id="14"/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状态机设计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传统方法</w:t>
      </w:r>
      <w:r>
        <w:rPr>
          <w:rFonts w:eastAsia="等线" w:ascii="Arial" w:cs="Arial" w:hAnsi="Arial"/>
          <w:sz w:val="22"/>
        </w:rPr>
        <w:t>：每次插值从头搜索 → O(n·m)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本实现</w:t>
      </w:r>
      <w:r>
        <w:rPr>
          <w:rFonts w:eastAsia="等线" w:ascii="Arial" w:cs="Arial" w:hAnsi="Arial"/>
          <w:sz w:val="22"/>
        </w:rPr>
        <w:t xml:space="preserve">：维护指针j，利用单调性 → </w:t>
      </w:r>
      <w:r>
        <w:rPr>
          <w:rFonts w:eastAsia="等线" w:ascii="Arial" w:cs="Arial" w:hAnsi="Arial"/>
          <w:b w:val="true"/>
          <w:sz w:val="22"/>
        </w:rPr>
        <w:t>O(n+m)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适用条件</w:t>
      </w:r>
      <w:r>
        <w:rPr>
          <w:rFonts w:eastAsia="等线" w:ascii="Arial" w:cs="Arial" w:hAnsi="Arial"/>
          <w:sz w:val="22"/>
        </w:rPr>
        <w:t>：x数组递增（符合时间序列特性）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边界处理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xi ≤ x[0]：取y[0]（常数外推）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xi ≥ x[end]：取y[end]（常数外推）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避免数组越界和NaN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" w:id="15"/>
      <w:r>
        <w:rPr>
          <w:rFonts w:eastAsia="等线" w:ascii="Arial" w:cs="Arial" w:hAnsi="Arial"/>
          <w:b w:val="true"/>
          <w:sz w:val="28"/>
        </w:rPr>
        <w:t>2.2.4 医学参数选择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插值频率选择</w:t>
      </w:r>
      <w:r>
        <w:rPr>
          <w:rFonts w:eastAsia="等线" w:ascii="Arial" w:cs="Arial" w:hAnsi="Arial"/>
          <w:sz w:val="22"/>
        </w:rPr>
        <w:t>：4 Hz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Nyquist定理</w:t>
      </w:r>
      <w:r>
        <w:rPr>
          <w:rFonts w:eastAsia="等线" w:ascii="Arial" w:cs="Arial" w:hAnsi="Arial"/>
          <w:sz w:val="22"/>
        </w:rPr>
        <w:t>：采样率 ≥ 2×最高频率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HF上限 = 0.4 Hz → 最低采样率 = 0.8 Hz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 Hz提供5倍安全裕度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频谱泄漏</w:t>
      </w:r>
      <w:r>
        <w:rPr>
          <w:rFonts w:eastAsia="等线" w:ascii="Arial" w:cs="Arial" w:hAnsi="Arial"/>
          <w:sz w:val="22"/>
        </w:rPr>
        <w:t>：过低采样率导致混叠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时域分辨率</w:t>
      </w:r>
      <w:r>
        <w:rPr>
          <w:rFonts w:eastAsia="等线" w:ascii="Arial" w:cs="Arial" w:hAnsi="Arial"/>
          <w:sz w:val="22"/>
        </w:rPr>
        <w:t>：每0.25秒一个点，平衡精度和计算量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 xml:space="preserve"> (954-968行)：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fsInterp = 4.0;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插值采样率 4Hz</w:t>
            </w:r>
            <w:r>
              <w:rPr>
                <w:rFonts w:eastAsia="Consolas" w:ascii="Consolas" w:cs="Consolas" w:hAnsi="Consolas"/>
                <w:sz w:val="22"/>
              </w:rPr>
              <w:t xml:space="preserve">const dt = 1.0 / fsInterp;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0.25秒间隔</w:t>
            </w:r>
            <w:r>
              <w:rPr>
                <w:rFonts w:eastAsia="Consolas" w:ascii="Consolas" w:cs="Consolas" w:hAnsi="Consolas"/>
                <w:sz w:val="22"/>
              </w:rPr>
              <w:t>const tInterp = [];</w:t>
              <w:br/>
              <w:t>for (let tt = tStart; tt &lt;= tEnd; tt += dt) {</w:t>
              <w:br/>
              <w:t xml:space="preserve">    tInterp.push(tt);</w:t>
              <w:br/>
              <w:t>}</w:t>
              <w:br/>
            </w:r>
            <w:r>
              <w:rPr>
                <w:rFonts w:eastAsia="Consolas" w:ascii="Consolas" w:cs="Consolas" w:hAnsi="Consolas"/>
                <w:sz w:val="22"/>
              </w:rPr>
              <w:t>const rrInterp = linearInterp(t_rr, rr, tInterp);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2.3 去趋势处理</w:t>
      </w:r>
      <w:bookmarkEnd w:id="1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b w:val="true"/>
          <w:sz w:val="28"/>
        </w:rPr>
        <w:t>2.3.1 算法原理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目的</w:t>
      </w:r>
      <w:r>
        <w:rPr>
          <w:rFonts w:eastAsia="等线" w:ascii="Arial" w:cs="Arial" w:hAnsi="Arial"/>
          <w:sz w:val="22"/>
        </w:rPr>
        <w:t>：消除信号的DC分量（零频率），避免FFT低频端失真。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方法</w:t>
      </w:r>
      <w:r>
        <w:rPr>
          <w:rFonts w:eastAsia="等线" w:ascii="Arial" w:cs="Arial" w:hAnsi="Arial"/>
          <w:sz w:val="22"/>
        </w:rPr>
        <w:t>：一阶去趋势（减去均值）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x_detrended[i] = x[i] - mean(x)</w:t>
              <w:br/>
            </w:r>
            <w:r>
              <w:rPr>
                <w:rFonts w:eastAsia="Consolas" w:ascii="Consolas" w:cs="Consolas" w:hAnsi="Consolas"/>
                <w:sz w:val="22"/>
              </w:rPr>
              <w:t>其中 mean(x) = (Σ xᵢ) / n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2.3.2 实现代码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837-840行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detrend(arr) {</w:t>
              <w:br/>
              <w:t xml:space="preserve">    const m = mean(arr);</w:t>
              <w:br/>
              <w:t xml:space="preserve">    return arr.map(v =&gt; v - m);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2.3.3 医学必要性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为什么需要去趋势？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FFT周期性假设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FFT假设信号周期性重复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首尾不连续会产生</w:t>
      </w:r>
      <w:r>
        <w:rPr>
          <w:rFonts w:eastAsia="等线" w:ascii="Arial" w:cs="Arial" w:hAnsi="Arial"/>
          <w:b w:val="true"/>
          <w:sz w:val="22"/>
        </w:rPr>
        <w:t>频谱泄漏</w:t>
      </w:r>
      <w:r>
        <w:rPr>
          <w:rFonts w:eastAsia="等线" w:ascii="Arial" w:cs="Arial" w:hAnsi="Arial"/>
          <w:sz w:val="22"/>
        </w:rPr>
        <w:t>（Spectral Leakage）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表现为高频伪影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DC分量影响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非零均值导致零频率功率过大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影响VLF频段的准确性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标准方法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HRV Task Force推荐先去趋势再FFT</w:t>
      </w:r>
    </w:p>
    <w:p>
      <w:pPr>
        <w:numPr>
          <w:numId w:val="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本实现在971行调用：</w:t>
      </w:r>
      <w:r>
        <w:rPr>
          <w:rFonts w:eastAsia="Consolas" w:ascii="Consolas" w:cs="Consolas" w:hAnsi="Consolas"/>
          <w:sz w:val="22"/>
          <w:shd w:fill="EFF0F1"/>
        </w:rPr>
        <w:t>rrInterpDet = detrend(rrInterp)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更高级方法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多项式拟合去除二阶趋势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小波分解去除非平稳成分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但对于短时程数据（&lt;5分钟），一阶去趋势已足够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2.4 统计学辅助函数</w:t>
      </w:r>
      <w:bookmarkEnd w:id="2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2.4.1 均值计算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793-798行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mean(arr) {</w:t>
              <w:br/>
              <w:t xml:space="preserve">    if (!arr || arr.length === 0) return NaN;</w:t>
              <w:br/>
              <w:t xml:space="preserve">    let s = 0;</w:t>
              <w:br/>
              <w:t xml:space="preserve">    for (let v of arr) s += v;</w:t>
              <w:br/>
              <w:t xml:space="preserve">    return s / arr.length;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复杂度</w:t>
      </w:r>
      <w:r>
        <w:rPr>
          <w:rFonts w:eastAsia="等线" w:ascii="Arial" w:cs="Arial" w:hAnsi="Arial"/>
          <w:sz w:val="22"/>
        </w:rPr>
        <w:t xml:space="preserve">：O(n) </w:t>
      </w:r>
      <w:r>
        <w:rPr>
          <w:rFonts w:eastAsia="等线" w:ascii="Arial" w:cs="Arial" w:hAnsi="Arial"/>
          <w:b w:val="true"/>
          <w:sz w:val="22"/>
        </w:rPr>
        <w:t>数值稳定性</w:t>
      </w:r>
      <w:r>
        <w:rPr>
          <w:rFonts w:eastAsia="等线" w:ascii="Arial" w:cs="Arial" w:hAnsi="Arial"/>
          <w:sz w:val="22"/>
        </w:rPr>
        <w:t>：直接求和，对于HRV数据（n&lt;1000）精度足够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b w:val="true"/>
          <w:sz w:val="28"/>
        </w:rPr>
        <w:t>2.4.2 标准差计算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801-807行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std(arr) {</w:t>
              <w:br/>
              <w:t xml:space="preserve">    if (!arr || arr.length &lt; 2) return 0;</w:t>
              <w:br/>
              <w:t xml:space="preserve">    const m = mean(arr);</w:t>
              <w:br/>
              <w:t xml:space="preserve">    let s = 0;</w:t>
              <w:br/>
              <w:t xml:space="preserve">    for (let v of arr) s += (v - m) * (v - m);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 Math.sqrt(s / (arr.length - 1));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无偏估计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关键点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除以(n-1)而非n：</w:t>
      </w:r>
      <w:r>
        <w:rPr>
          <w:rFonts w:eastAsia="等线" w:ascii="Arial" w:cs="Arial" w:hAnsi="Arial"/>
          <w:b w:val="true"/>
          <w:sz w:val="22"/>
        </w:rPr>
        <w:t>无偏估计</w:t>
      </w:r>
      <w:r>
        <w:rPr>
          <w:rFonts w:eastAsia="等线" w:ascii="Arial" w:cs="Arial" w:hAnsi="Arial"/>
          <w:sz w:val="22"/>
        </w:rPr>
        <w:t xml:space="preserve"> (Bessel's correction)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适用于样本标准差（总体标准差除以n）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b w:val="true"/>
          <w:sz w:val="28"/>
        </w:rPr>
        <w:t>2.4.3 逐差数组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810-814行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diffArray(arr) {</w:t>
              <w:br/>
              <w:t xml:space="preserve">    const out = [];</w:t>
              <w:br/>
              <w:t xml:space="preserve">    for (let i = 1; i &lt; arr.length; i++) {</w:t>
              <w:br/>
              <w:t xml:space="preserve">        out.push(arr[i] - arr[i - 1]);</w:t>
              <w:br/>
              <w:t xml:space="preserve">    }</w:t>
              <w:br/>
              <w:t xml:space="preserve">    return out;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用途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计算RMSSD：√(mean(diff²))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计算pNN50：count(|diff| &gt; 50ms)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2.5 频段功率积分</w:t>
      </w:r>
      <w:bookmarkEnd w:id="2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b w:val="true"/>
          <w:sz w:val="28"/>
        </w:rPr>
        <w:t>2.5.1 梯形积分法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数学原理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∫[a,b] f(x)dx ≈ Σᵢ [(f(xᵢ) + f(xᵢ₊₁)) / 2] · Δx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850-861行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bandPower(freqs, psd, low, high) {</w:t>
              <w:br/>
              <w:t xml:space="preserve">    let sum = 0;</w:t>
              <w:br/>
              <w:t xml:space="preserve">    for (let i = 0; i &lt; freqs.length - 1; i++) {</w:t>
              <w:br/>
              <w:t xml:space="preserve">        const f0 = freqs[i], f1 = freqs[i+1];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(f1 &lt;= low || f0 &gt;= high) continue;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跳过区间外// 边界插值</w:t>
            </w:r>
            <w:r>
              <w:rPr>
                <w:rFonts w:eastAsia="Consolas" w:ascii="Consolas" w:cs="Consolas" w:hAnsi="Consolas"/>
                <w:sz w:val="22"/>
              </w:rPr>
              <w:t>const aF = Math.max(f0, low);</w:t>
              <w:br/>
              <w:t xml:space="preserve">        const bF = Math.min(f1, high);</w:t>
              <w:br/>
              <w:t xml:space="preserve">        const p0 = psd[i] * (1.0 - (aF - f0) / (f1 - f0))</w:t>
              <w:br/>
              <w:t xml:space="preserve">                 + psd[i+1] * ((aF - f0) / (f1 - f0));</w:t>
              <w:br/>
              <w:t xml:space="preserve">        const p1 = psd[i] * (1.0 - (bF - f0) / (f1 - f0))</w:t>
              <w:br/>
              <w:t xml:space="preserve">                 + psd[i+1] * ((bF - f0) / (f1 - f0));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sum += 0.5 * (p0 + p1) * (bF - aF);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梯形面积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t xml:space="preserve">    return sum;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6" w:id="26"/>
      <w:r>
        <w:rPr>
          <w:rFonts w:eastAsia="等线" w:ascii="Arial" w:cs="Arial" w:hAnsi="Arial"/>
          <w:b w:val="true"/>
          <w:sz w:val="28"/>
        </w:rPr>
        <w:t>2.5.2 算法亮点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边界精确处理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当频段边界（low, high）不对准FFT采样点时：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计算边界频率：aF = max(f₀, low), bF = min(f₁, high)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线性插值获取边界处功率值 p0, p1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计算梯形面积：0.5 × (p0 + p1) × (bF - aF)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频段：[0.04, 0.15] Hz (LF)</w:t>
              <w:br/>
              <w:t>FFT采样：[0.035, 0.043, 0.051, ..., 0.147, 0.155] Hz</w:t>
              <w:br/>
              <w:t>边界处理：</w:t>
              <w:br/>
              <w:t xml:space="preserve">  - 下限0.04介于0.035和0.043之间 → 插值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- 上限0.15介于0.147和0.155之间 → 插值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：确保积分精度，避免频段边界误差累积。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7" w:id="27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HRV特征提取算法</w:t>
      </w:r>
      <w:bookmarkEnd w:id="2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3.1 时域指标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时域指标直接从RR间期序列计算，无需频域变换，计算简单且鲁棒。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3.1.1 SDNN (Standard Deviation of NN intervals)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定义</w:t>
      </w:r>
      <w:r>
        <w:rPr>
          <w:rFonts w:eastAsia="等线" w:ascii="Arial" w:cs="Arial" w:hAnsi="Arial"/>
          <w:sz w:val="22"/>
        </w:rPr>
        <w:t>：RR间期的标准差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SDNN = √[Σ(RRᵢ - RR̄)² / (n-1)]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949行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sdnn = std(rr);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调用标准差函数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反映</w:t>
      </w:r>
      <w:r>
        <w:rPr>
          <w:rFonts w:eastAsia="等线" w:ascii="Arial" w:cs="Arial" w:hAnsi="Arial"/>
          <w:b w:val="true"/>
          <w:sz w:val="22"/>
        </w:rPr>
        <w:t>整体HRV水平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综合交感和副交感神经活性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受记录时长影响大（5分钟vs24小时不可比）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临床阈值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26" style="width:414pt;height:141pt;mso-width-percent:0;mso-height-percent:0;mso-width-percent:0;mso-height-percent:0" type="#_x0000_t75" o:ole="">
            <v:imagedata r:id="rId9" o:title=""/>
          </v:shape>
          <o:OLEObject DrawAspect="Icon" ObjectID="_1718471220" ProgID="Excel.Sheet.12" ShapeID="_x0000_i1026" Type="Embed" r:id="rId8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影响因素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年龄：随年龄↓（约0.8 ms/年）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记录时长：5分钟vs24小时SDNN相差3-5倍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心率：低心率→高HRV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呼吸：深慢呼吸↑SDNN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b w:val="true"/>
          <w:sz w:val="28"/>
        </w:rPr>
        <w:t>3.1.2 RMSSD (Root Mean Square of Successive Differences)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定义</w:t>
      </w:r>
      <w:r>
        <w:rPr>
          <w:rFonts w:eastAsia="等线" w:ascii="Arial" w:cs="Arial" w:hAnsi="Arial"/>
          <w:sz w:val="22"/>
        </w:rPr>
        <w:t>：相邻RR间期差值的均方根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RMSSD = √[Σ(RRᵢ₊₁ - RRᵢ)² / (n-1)]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950-951行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diffs = diffArray(rr);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RRᵢ₊₁ - RRᵢ</w:t>
            </w:r>
            <w:r>
              <w:rPr>
                <w:rFonts w:eastAsia="Consolas" w:ascii="Consolas" w:cs="Consolas" w:hAnsi="Consolas"/>
                <w:sz w:val="22"/>
              </w:rPr>
              <w:t>const rmssd = Math.sqrt(mean(diffs.map(d =&gt; d * d)));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反映</w:t>
      </w:r>
      <w:r>
        <w:rPr>
          <w:rFonts w:eastAsia="等线" w:ascii="Arial" w:cs="Arial" w:hAnsi="Arial"/>
          <w:b w:val="true"/>
          <w:sz w:val="22"/>
        </w:rPr>
        <w:t>短时程变异性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主要代表副交感神经活性</w:t>
      </w:r>
      <w:r>
        <w:rPr>
          <w:rFonts w:eastAsia="等线" w:ascii="Arial" w:cs="Arial" w:hAnsi="Arial"/>
          <w:sz w:val="22"/>
        </w:rPr>
        <w:t>（迷走神经张力）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⭐ </w:t>
      </w:r>
      <w:r>
        <w:rPr>
          <w:rFonts w:eastAsia="等线" w:ascii="Arial" w:cs="Arial" w:hAnsi="Arial"/>
          <w:b w:val="true"/>
          <w:sz w:val="22"/>
        </w:rPr>
        <w:t>对记录时长不敏感</w:t>
      </w:r>
      <w:r>
        <w:rPr>
          <w:rFonts w:eastAsia="等线" w:ascii="Arial" w:cs="Arial" w:hAnsi="Arial"/>
          <w:sz w:val="22"/>
        </w:rPr>
        <w:t>（2分钟vs5分钟RMSSD可比）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临床阈值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27" style="width:414pt;height:128pt;mso-width-percent:0;mso-height-percent:0;mso-width-percent:0;mso-height-percent:0" type="#_x0000_t75" o:ole="">
            <v:imagedata r:id="rId11" o:title=""/>
          </v:shape>
          <o:OLEObject DrawAspect="Icon" ObjectID="_1718471221" ProgID="Excel.Sheet.12" ShapeID="_x0000_i1027" Type="Embed" r:id="rId10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为什么RMSSD更可靠？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短时程敏感</w:t>
      </w:r>
      <w:r>
        <w:rPr>
          <w:rFonts w:eastAsia="等线" w:ascii="Arial" w:cs="Arial" w:hAnsi="Arial"/>
          <w:sz w:val="22"/>
        </w:rPr>
        <w:t>：捕捉高频变化（HF成分）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时长独立</w:t>
      </w:r>
      <w:r>
        <w:rPr>
          <w:rFonts w:eastAsia="等线" w:ascii="Arial" w:cs="Arial" w:hAnsi="Arial"/>
          <w:sz w:val="22"/>
        </w:rPr>
        <w:t>：不像SDNN受记录时长影响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副交感特异性</w:t>
      </w:r>
      <w:r>
        <w:rPr>
          <w:rFonts w:eastAsia="等线" w:ascii="Arial" w:cs="Arial" w:hAnsi="Arial"/>
          <w:sz w:val="22"/>
        </w:rPr>
        <w:t>：主要反映迷走神经，较少交感干扰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临床推荐</w:t>
      </w:r>
      <w:r>
        <w:rPr>
          <w:rFonts w:eastAsia="等线" w:ascii="Arial" w:cs="Arial" w:hAnsi="Arial"/>
          <w:sz w:val="22"/>
        </w:rPr>
        <w:t>：2017年HRV最佳实践指南首选指标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1" w:id="31"/>
      <w:r>
        <w:rPr>
          <w:rFonts w:eastAsia="等线" w:ascii="Arial" w:cs="Arial" w:hAnsi="Arial"/>
          <w:b w:val="true"/>
          <w:sz w:val="28"/>
        </w:rPr>
        <w:t>3.1.3 pNN50 (percentage of NN50)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定义</w:t>
      </w:r>
      <w:r>
        <w:rPr>
          <w:rFonts w:eastAsia="等线" w:ascii="Arial" w:cs="Arial" w:hAnsi="Arial"/>
          <w:sz w:val="22"/>
        </w:rPr>
        <w:t>：相邻RR间期差值&gt;50ms的百分比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pNN50 = 100 × count(|RRᵢ₊₁ - RRᵢ| &gt; 50ms) / (n-1)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952行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pnn50 = 100.0 * (diffs.filter(d =&gt; Math.abs(d) &gt; 0.05).length)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/ Math.max(1, diffs.length);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：代码中0.05单位为秒，等于50ms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副交感神经活性指标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与RMSSD高度相关（r&gt;0.9）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反映快速心率变化能力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局限性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对短时程数据不敏感（2分钟记录可能pNN50=0）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阈值固定（50ms），不适应个体差异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仅作为辅助指标，主要依赖RMSSD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3.2 频域指标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频域指标通过FFT将RR间期序列分解为不同频率成分，分离自主神经系统的不同调节机制。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3" w:id="33"/>
      <w:r>
        <w:rPr>
          <w:rFonts w:eastAsia="等线" w:ascii="Arial" w:cs="Arial" w:hAnsi="Arial"/>
          <w:b w:val="true"/>
          <w:sz w:val="28"/>
        </w:rPr>
        <w:t>3.2.1 功率谱密度 (PSD) 计算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数学原理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周期图法（Periodogram）：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PSD[k] = |X[k]|² / (fs · N)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X[k]：FFT系数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fs：采样率（4 Hz）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N：数据点数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单边谱校正</w:t>
      </w:r>
      <w:r>
        <w:rPr>
          <w:rFonts w:eastAsia="等线" w:ascii="Arial" w:cs="Arial" w:hAnsi="Arial"/>
          <w:sz w:val="22"/>
        </w:rPr>
        <w:t>（×2）：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PSD_onesided[k] = 2 × PSD[k]  (k = 1 to N/2)</w:t>
              <w:br/>
            </w:r>
            <w:r>
              <w:rPr>
                <w:rFonts w:eastAsia="Consolas" w:ascii="Consolas" w:cs="Consolas" w:hAnsi="Consolas"/>
                <w:sz w:val="22"/>
              </w:rPr>
              <w:t>PSD_onesided[0] = PSD[0]      (DC分量)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980-989行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scale = 1.0 / (fsInterp * N);</w:t>
              <w:br/>
              <w:t>for (let k = 0; k &lt;= Math.floor(N / 2); k++) {</w:t>
              <w:br/>
              <w:t xml:space="preserve">    const re = Re[k], im = Im[k];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const power = (re * re + im * im) * scale * 2.0;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单边谱×2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psd.push(power);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freqs.push(k * fsInterp / N);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频率轴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单位</w:t>
      </w:r>
      <w:r>
        <w:rPr>
          <w:rFonts w:eastAsia="等线" w:ascii="Arial" w:cs="Arial" w:hAnsi="Arial"/>
          <w:sz w:val="22"/>
        </w:rPr>
        <w:t>：s²（秒的平方）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RR间期单位：秒(s)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功率 = 幅值² → s²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临床文献常用ms²（需×10⁶转换）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4" w:id="34"/>
      <w:r>
        <w:rPr>
          <w:rFonts w:eastAsia="等线" w:ascii="Arial" w:cs="Arial" w:hAnsi="Arial"/>
          <w:b w:val="true"/>
          <w:sz w:val="28"/>
        </w:rPr>
        <w:t>3.2.2 VLF频段 (Very Low Frequency)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频率范围</w:t>
      </w:r>
      <w:r>
        <w:rPr>
          <w:rFonts w:eastAsia="等线" w:ascii="Arial" w:cs="Arial" w:hAnsi="Arial"/>
          <w:sz w:val="22"/>
        </w:rPr>
        <w:t xml:space="preserve">：0.003 - 0.04 Hz </w:t>
      </w:r>
      <w:r>
        <w:rPr>
          <w:rFonts w:eastAsia="等线" w:ascii="Arial" w:cs="Arial" w:hAnsi="Arial"/>
          <w:b w:val="true"/>
          <w:sz w:val="22"/>
        </w:rPr>
        <w:t>周期</w:t>
      </w:r>
      <w:r>
        <w:rPr>
          <w:rFonts w:eastAsia="等线" w:ascii="Arial" w:cs="Arial" w:hAnsi="Arial"/>
          <w:sz w:val="22"/>
        </w:rPr>
        <w:t>：25 - 333 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生理机制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体温调节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肾素-血管紧张素-醛固酮系统(RAAS)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血管内皮功能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昼夜节律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机制尚不明确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短时程记录（&lt;5分钟）VLF不可靠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24小时记录VLF有预后价值（心衰、CVD风险）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争议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部分学者认为VLF是数学伪影，非生理信号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ESC指南建议仅在长时程记录中分析VLF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5" w:id="35"/>
      <w:r>
        <w:rPr>
          <w:rFonts w:eastAsia="等线" w:ascii="Arial" w:cs="Arial" w:hAnsi="Arial"/>
          <w:b w:val="true"/>
          <w:sz w:val="28"/>
        </w:rPr>
        <w:t>3.2.3 LF频段 (Low Frequency)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频率范围</w:t>
      </w:r>
      <w:r>
        <w:rPr>
          <w:rFonts w:eastAsia="等线" w:ascii="Arial" w:cs="Arial" w:hAnsi="Arial"/>
          <w:sz w:val="22"/>
        </w:rPr>
        <w:t xml:space="preserve">：0.04 - 0.15 Hz </w:t>
      </w:r>
      <w:r>
        <w:rPr>
          <w:rFonts w:eastAsia="等线" w:ascii="Arial" w:cs="Arial" w:hAnsi="Arial"/>
          <w:b w:val="true"/>
          <w:sz w:val="22"/>
        </w:rPr>
        <w:t>周期</w:t>
      </w:r>
      <w:r>
        <w:rPr>
          <w:rFonts w:eastAsia="等线" w:ascii="Arial" w:cs="Arial" w:hAnsi="Arial"/>
          <w:sz w:val="22"/>
        </w:rPr>
        <w:t>：6.7 - 25 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代码计算</w:t>
      </w:r>
      <w:r>
        <w:rPr>
          <w:rFonts w:eastAsia="等线" w:ascii="Arial" w:cs="Arial" w:hAnsi="Arial"/>
          <w:sz w:val="22"/>
        </w:rPr>
        <w:t xml:space="preserve"> (993-994行)：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lf = bandPower(freqs, psd, 0.04, 0.15);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生理机制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血压调节</w:t>
      </w:r>
      <w:r>
        <w:rPr>
          <w:rFonts w:eastAsia="等线" w:ascii="Arial" w:cs="Arial" w:hAnsi="Arial"/>
          <w:sz w:val="22"/>
        </w:rPr>
        <w:t>：压力反射（Baroreflex）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Mayer波</w:t>
      </w:r>
      <w:r>
        <w:rPr>
          <w:rFonts w:eastAsia="等线" w:ascii="Arial" w:cs="Arial" w:hAnsi="Arial"/>
          <w:sz w:val="22"/>
        </w:rPr>
        <w:t>：~0.1 Hz的血压振荡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交感+副交感混合</w:t>
      </w:r>
      <w:r>
        <w:rPr>
          <w:rFonts w:eastAsia="等线" w:ascii="Arial" w:cs="Arial" w:hAnsi="Arial"/>
          <w:sz w:val="22"/>
        </w:rPr>
        <w:t>（⚠️ 不是纯交感！）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反映血压调节能力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与压力反射敏感性相关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⚠️ </w:t>
      </w:r>
      <w:r>
        <w:rPr>
          <w:rFonts w:eastAsia="等线" w:ascii="Arial" w:cs="Arial" w:hAnsi="Arial"/>
          <w:b w:val="true"/>
          <w:sz w:val="22"/>
        </w:rPr>
        <w:t>争议</w:t>
      </w:r>
      <w:r>
        <w:rPr>
          <w:rFonts w:eastAsia="等线" w:ascii="Arial" w:cs="Arial" w:hAnsi="Arial"/>
          <w:sz w:val="22"/>
        </w:rPr>
        <w:t>：传统认为代表交感神经，最新研究质疑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正常值</w:t>
      </w:r>
      <w:r>
        <w:rPr>
          <w:rFonts w:eastAsia="等线" w:ascii="Arial" w:cs="Arial" w:hAnsi="Arial"/>
          <w:sz w:val="22"/>
        </w:rPr>
        <w:t xml:space="preserve"> (ESC 1996)：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平均：1170 ms²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标准差：±416 ms²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范围：754 - 1586 ms² (±1SD)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影响因素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体位：站立↑LF（血压调节需求↑）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年龄：随年龄↓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呼吸：慢深呼吸可能影响LF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6" w:id="36"/>
      <w:r>
        <w:rPr>
          <w:rFonts w:eastAsia="等线" w:ascii="Arial" w:cs="Arial" w:hAnsi="Arial"/>
          <w:b w:val="true"/>
          <w:sz w:val="28"/>
        </w:rPr>
        <w:t>3.2.4 HF频段 (High Frequency)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频率范围</w:t>
      </w:r>
      <w:r>
        <w:rPr>
          <w:rFonts w:eastAsia="等线" w:ascii="Arial" w:cs="Arial" w:hAnsi="Arial"/>
          <w:sz w:val="22"/>
        </w:rPr>
        <w:t xml:space="preserve">：0.15 - 0.40 Hz </w:t>
      </w:r>
      <w:r>
        <w:rPr>
          <w:rFonts w:eastAsia="等线" w:ascii="Arial" w:cs="Arial" w:hAnsi="Arial"/>
          <w:b w:val="true"/>
          <w:sz w:val="22"/>
        </w:rPr>
        <w:t>周期</w:t>
      </w:r>
      <w:r>
        <w:rPr>
          <w:rFonts w:eastAsia="等线" w:ascii="Arial" w:cs="Arial" w:hAnsi="Arial"/>
          <w:sz w:val="22"/>
        </w:rPr>
        <w:t>：2.5 - 6.7 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代码计算</w:t>
      </w:r>
      <w:r>
        <w:rPr>
          <w:rFonts w:eastAsia="等线" w:ascii="Arial" w:cs="Arial" w:hAnsi="Arial"/>
          <w:sz w:val="22"/>
        </w:rPr>
        <w:t xml:space="preserve"> (995-996行)：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hf = bandPower(freqs, psd, 0.15, 0.40);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生理机制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呼吸窦性心律不齐</w:t>
      </w:r>
      <w:r>
        <w:rPr>
          <w:rFonts w:eastAsia="等线" w:ascii="Arial" w:cs="Arial" w:hAnsi="Arial"/>
          <w:sz w:val="22"/>
        </w:rPr>
        <w:t xml:space="preserve"> (Respiratory Sinus Arrhythmia, RSA)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纯副交感神经活性</w:t>
      </w:r>
      <w:r>
        <w:rPr>
          <w:rFonts w:eastAsia="等线" w:ascii="Arial" w:cs="Arial" w:hAnsi="Arial"/>
          <w:sz w:val="22"/>
        </w:rPr>
        <w:t>（迷走神经介导）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吸气→心率↑，呼气→心率↓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⭐ </w:t>
      </w:r>
      <w:r>
        <w:rPr>
          <w:rFonts w:eastAsia="等线" w:ascii="Arial" w:cs="Arial" w:hAnsi="Arial"/>
          <w:b w:val="true"/>
          <w:sz w:val="22"/>
        </w:rPr>
        <w:t>最可靠的副交感神经指标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反映迷走神经张力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与呼吸频率高度相关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正常值</w:t>
      </w:r>
      <w:r>
        <w:rPr>
          <w:rFonts w:eastAsia="等线" w:ascii="Arial" w:cs="Arial" w:hAnsi="Arial"/>
          <w:sz w:val="22"/>
        </w:rPr>
        <w:t xml:space="preserve"> (ESC 1996)：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平均：975 ms²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标准差：±203 ms²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范围：772 - 1178 ms² (±1SD)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临床阈值</w:t>
      </w:r>
      <w:r>
        <w:rPr>
          <w:rFonts w:eastAsia="等线" w:ascii="Arial" w:cs="Arial" w:hAnsi="Arial"/>
          <w:sz w:val="22"/>
        </w:rPr>
        <w:t>（本系统）：</w:t>
      </w:r>
    </w:p>
    <w:p>
      <w:pPr>
        <w:spacing w:before="120" w:after="120" w:line="288" w:lineRule="auto"/>
        <w:ind w:left="0"/>
      </w:pPr>
      <w:r>
        <w:object>
          <v:shape id="_x0000_i1028" style="width:414pt;height:166pt;mso-width-percent:0;mso-height-percent:0;mso-width-percent:0;mso-height-percent:0" type="#_x0000_t75" o:ole="">
            <v:imagedata r:id="rId13" o:title=""/>
          </v:shape>
          <o:OLEObject DrawAspect="Icon" ObjectID="_1718471222" ProgID="Excel.Sheet.12" ShapeID="_x0000_i1028" Type="Embed" r:id="rId12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1276-1288行 (normalizeHF函数)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影响因素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呼吸频率：0.2-0.3 Hz（12-18次/分）最敏感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呼吸深度：深呼吸↑HF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年龄：随年龄↓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体位：卧位&gt;坐位&gt;站立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7" w:id="37"/>
      <w:r>
        <w:rPr>
          <w:rFonts w:eastAsia="等线" w:ascii="Arial" w:cs="Arial" w:hAnsi="Arial"/>
          <w:b w:val="true"/>
          <w:sz w:val="28"/>
        </w:rPr>
        <w:t>3.2.5 LF/HF比值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LF/HF = LF功率 / HF功率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代码计算</w:t>
      </w:r>
      <w:r>
        <w:rPr>
          <w:rFonts w:eastAsia="等线" w:ascii="Arial" w:cs="Arial" w:hAnsi="Arial"/>
          <w:sz w:val="22"/>
        </w:rPr>
        <w:t xml:space="preserve"> (997行)：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lfhf = lf / hf;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传统解释</w:t>
      </w:r>
      <w:r>
        <w:rPr>
          <w:rFonts w:eastAsia="等线" w:ascii="Arial" w:cs="Arial" w:hAnsi="Arial"/>
          <w:sz w:val="22"/>
        </w:rPr>
        <w:t xml:space="preserve"> (⚠️ 有争议)：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 &gt; 2：交感神经占优势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 = 0.5-2：交感/副交感平衡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 &lt; 0.5：副交感神经占优势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最新研究质疑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LF并非纯交感神经指标（包含副交感成分）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LF/HF比值个体差异大，缺乏统一参考值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2017年HRV最佳实践指南</w:t>
      </w:r>
      <w:r>
        <w:rPr>
          <w:rFonts w:eastAsia="等线" w:ascii="Arial" w:cs="Arial" w:hAnsi="Arial"/>
          <w:b w:val="true"/>
          <w:sz w:val="22"/>
        </w:rPr>
        <w:t>不推荐</w:t>
      </w:r>
      <w:r>
        <w:rPr>
          <w:rFonts w:eastAsia="等线" w:ascii="Arial" w:cs="Arial" w:hAnsi="Arial"/>
          <w:sz w:val="22"/>
        </w:rPr>
        <w:t>单独使用LF/HF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本系统处理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计算LF/HF用于展示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⚠️ </w:t>
      </w:r>
      <w:r>
        <w:rPr>
          <w:rFonts w:eastAsia="等线" w:ascii="Arial" w:cs="Arial" w:hAnsi="Arial"/>
          <w:b w:val="true"/>
          <w:sz w:val="22"/>
        </w:rPr>
        <w:t>不纳入评分权重</w:t>
      </w:r>
      <w:r>
        <w:rPr>
          <w:rFonts w:eastAsia="等线" w:ascii="Arial" w:cs="Arial" w:hAnsi="Arial"/>
          <w:sz w:val="22"/>
        </w:rPr>
        <w:t>（避免误导）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📊 仅在专业分析模式显示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1259-1269行 (normalizeLFHF函数，仅用于展示)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8" w:id="38"/>
      <w:r>
        <w:rPr>
          <w:rFonts w:eastAsia="等线" w:ascii="Arial" w:cs="Arial" w:hAnsi="Arial"/>
          <w:b w:val="true"/>
          <w:sz w:val="30"/>
        </w:rPr>
        <w:t>3.3 RR间期质量过滤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在计算HRV指标前，必须过滤异常RR间期（伪差）。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9" w:id="39"/>
      <w:r>
        <w:rPr>
          <w:rFonts w:eastAsia="等线" w:ascii="Arial" w:cs="Arial" w:hAnsi="Arial"/>
          <w:b w:val="true"/>
          <w:sz w:val="28"/>
        </w:rPr>
        <w:t>3.3.1 生理范围过滤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934-944行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minRR = 0.25;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最小250ms (240 bpm)</w:t>
            </w:r>
            <w:r>
              <w:rPr>
                <w:rFonts w:eastAsia="Consolas" w:ascii="Consolas" w:cs="Consolas" w:hAnsi="Consolas"/>
                <w:sz w:val="22"/>
              </w:rPr>
              <w:t xml:space="preserve">const maxRR = 2.0;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最大2000ms (30 bpm)// 质量过滤</w:t>
            </w:r>
            <w:r>
              <w:rPr>
                <w:rFonts w:eastAsia="Consolas" w:ascii="Consolas" w:cs="Consolas" w:hAnsi="Consolas"/>
                <w:sz w:val="22"/>
              </w:rPr>
              <w:t>const mask = rrRaw.map(x =&gt; (x &gt;= minRR &amp;&amp; x &lt;= maxRR));</w:t>
              <w:br/>
              <w:t>const rr = [];</w:t>
              <w:br/>
              <w:t>for (let i = 0; i &lt; rrRaw.length; i++) {</w:t>
              <w:br/>
              <w:t xml:space="preserve">    if (mask[i]) rr.push(rrRaw[i]);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心率上限：240 bpm（极限运动心率）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心率下限：30 bpm（严重心动过缓，但仍生理可能）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0" w:id="40"/>
      <w:r>
        <w:rPr>
          <w:rFonts w:eastAsia="等线" w:ascii="Arial" w:cs="Arial" w:hAnsi="Arial"/>
          <w:b w:val="true"/>
          <w:sz w:val="28"/>
        </w:rPr>
        <w:t>3.3.2 最小样本量要求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942-944行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if (rr.length &lt; 3) {</w:t>
              <w:br/>
              <w:t xml:space="preserve">    return { error: '基本过滤后有效 RR 间期过少'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至少3个RR间期才能计算SDNN、RMSSD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频域分析需要更多（至少30个）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1" w:id="41"/>
      <w:r>
        <w:rPr>
          <w:rFonts w:eastAsia="等线" w:ascii="Arial" w:cs="Arial" w:hAnsi="Arial"/>
          <w:b w:val="true"/>
          <w:sz w:val="30"/>
        </w:rPr>
        <w:t>3.4 主函数：computeHRVFromRPeaks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912-1004行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这是HRV特征提取的</w:t>
      </w:r>
      <w:r>
        <w:rPr>
          <w:rFonts w:eastAsia="等线" w:ascii="Arial" w:cs="Arial" w:hAnsi="Arial"/>
          <w:b w:val="true"/>
          <w:sz w:val="22"/>
        </w:rPr>
        <w:t>核心函数</w:t>
      </w:r>
      <w:r>
        <w:rPr>
          <w:rFonts w:eastAsia="等线" w:ascii="Arial" w:cs="Arial" w:hAnsi="Arial"/>
          <w:sz w:val="22"/>
        </w:rPr>
        <w:t>，完整流程：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输入：R波位置数组 r_w (采样点索引)</w:t>
              <w:br/>
              <w:t xml:space="preserve">     ↓</w:t>
              <w:br/>
              <w:t>1. 计算R波时间点：t_R = r_w / fs (秒)</w:t>
              <w:br/>
              <w:t xml:space="preserve">     ↓</w:t>
              <w:br/>
              <w:t>2. 计算RR间期：RR[i] = t_R[i+1] - t_R[i]</w:t>
              <w:br/>
              <w:t xml:space="preserve">     ↓</w:t>
              <w:br/>
              <w:t>3. 质量过滤：保留 0.25s ≤ RR ≤ 2.0s</w:t>
              <w:br/>
              <w:t xml:space="preserve">     ↓</w:t>
              <w:br/>
              <w:t>4. 时域指标：SDNN, RMSSD, pNN50</w:t>
              <w:br/>
              <w:t xml:space="preserve">     ↓</w:t>
              <w:br/>
              <w:t>5. 线性插值：非均匀→均匀采样 (4Hz)</w:t>
              <w:br/>
              <w:t xml:space="preserve">     ↓</w:t>
              <w:br/>
              <w:t>6. 去趋势：减去均值</w:t>
              <w:br/>
              <w:t xml:space="preserve">     ↓</w:t>
              <w:br/>
              <w:t>7. 补零到2的幂次</w:t>
              <w:br/>
              <w:t xml:space="preserve">     ↓</w:t>
              <w:br/>
              <w:t>8. FFT：时域→频域</w:t>
              <w:br/>
              <w:t xml:space="preserve">     ↓</w:t>
              <w:br/>
              <w:t>9. 计算PSD：|X[k]|² / (fs·N)</w:t>
              <w:br/>
              <w:t xml:space="preserve">     ↓</w:t>
              <w:br/>
              <w:t>10. 频段积分：VLF, LF, HF功率</w:t>
              <w:br/>
              <w:t xml:space="preserve">     ↓</w:t>
              <w:br/>
            </w:r>
            <w:r>
              <w:rPr>
                <w:rFonts w:eastAsia="Consolas" w:ascii="Consolas" w:cs="Consolas" w:hAnsi="Consolas"/>
                <w:sz w:val="22"/>
              </w:rPr>
              <w:t>输出：{meanRR, meanHR, sdnn, rmssd, pnn50, lf, hf, lfhf, psd, freqs}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返回数据结构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时域指标</w:t>
            </w:r>
            <w:r>
              <w:rPr>
                <w:rFonts w:eastAsia="Consolas" w:ascii="Consolas" w:cs="Consolas" w:hAnsi="Consolas"/>
                <w:sz w:val="22"/>
              </w:rPr>
              <w:t xml:space="preserve">meanRR: 0.85,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平均RR间期 (秒)</w:t>
            </w:r>
            <w:r>
              <w:rPr>
                <w:rFonts w:eastAsia="Consolas" w:ascii="Consolas" w:cs="Consolas" w:hAnsi="Consolas"/>
                <w:sz w:val="22"/>
              </w:rPr>
              <w:t xml:space="preserve">meanHR: 70.6,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平均心率 (bpm)</w:t>
            </w:r>
            <w:r>
              <w:rPr>
                <w:rFonts w:eastAsia="Consolas" w:ascii="Consolas" w:cs="Consolas" w:hAnsi="Consolas"/>
                <w:sz w:val="22"/>
              </w:rPr>
              <w:t xml:space="preserve">sdnn: 0.042,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SDNN (秒)</w:t>
            </w:r>
            <w:r>
              <w:rPr>
                <w:rFonts w:eastAsia="Consolas" w:ascii="Consolas" w:cs="Consolas" w:hAnsi="Consolas"/>
                <w:sz w:val="22"/>
              </w:rPr>
              <w:t xml:space="preserve">rmssd: 0.035,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RMSSD (秒)</w:t>
            </w:r>
            <w:r>
              <w:rPr>
                <w:rFonts w:eastAsia="Consolas" w:ascii="Consolas" w:cs="Consolas" w:hAnsi="Consolas"/>
                <w:sz w:val="22"/>
              </w:rPr>
              <w:t xml:space="preserve">pnn50: 15.3,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pNN50 (%)// 频域指标</w:t>
            </w:r>
            <w:r>
              <w:rPr>
                <w:rFonts w:eastAsia="Consolas" w:ascii="Consolas" w:cs="Consolas" w:hAnsi="Consolas"/>
                <w:sz w:val="22"/>
              </w:rPr>
              <w:t xml:space="preserve">lf: 0.00085,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LF功率 (s²)</w:t>
            </w:r>
            <w:r>
              <w:rPr>
                <w:rFonts w:eastAsia="Consolas" w:ascii="Consolas" w:cs="Consolas" w:hAnsi="Consolas"/>
                <w:sz w:val="22"/>
              </w:rPr>
              <w:t xml:space="preserve">hf: 0.00062,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HF功率 (s²)</w:t>
            </w:r>
            <w:r>
              <w:rPr>
                <w:rFonts w:eastAsia="Consolas" w:ascii="Consolas" w:cs="Consolas" w:hAnsi="Consolas"/>
                <w:sz w:val="22"/>
              </w:rPr>
              <w:t xml:space="preserve">lfhf: 1.37,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LF/HF比值// 原始数据</w:t>
            </w:r>
            <w:r>
              <w:rPr>
                <w:rFonts w:eastAsia="Consolas" w:ascii="Consolas" w:cs="Consolas" w:hAnsi="Consolas"/>
                <w:sz w:val="22"/>
              </w:rPr>
              <w:t xml:space="preserve">psd: [0.001, ...],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功率谱密度数组</w:t>
            </w:r>
            <w:r>
              <w:rPr>
                <w:rFonts w:eastAsia="Consolas" w:ascii="Consolas" w:cs="Consolas" w:hAnsi="Consolas"/>
                <w:sz w:val="22"/>
              </w:rPr>
              <w:t xml:space="preserve">freqs: [0, ...],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频率数组</w:t>
            </w:r>
            <w:r>
              <w:rPr>
                <w:rFonts w:eastAsia="Consolas" w:ascii="Consolas" w:cs="Consolas" w:hAnsi="Consolas"/>
                <w:sz w:val="22"/>
              </w:rPr>
              <w:t xml:space="preserve">rr: [0.82, ...],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过滤后的RR间期</w:t>
            </w:r>
            <w:r>
              <w:rPr>
                <w:rFonts w:eastAsia="Consolas" w:ascii="Consolas" w:cs="Consolas" w:hAnsi="Consolas"/>
                <w:sz w:val="22"/>
              </w:rPr>
              <w:t xml:space="preserve">t_rr: [5.2, ...]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RR间期对应时间点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b w:val="true"/>
          <w:sz w:val="32"/>
        </w:rPr>
        <w:t>小结：第一部分完成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第一部分（信号处理基础 + HRV特征提取）已完成，内容包括：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FFT算法原理与实现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线性插值与预处理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时域指标（SDNN, RMSSD, pNN50）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频域指标（VLF, LF, HF, LF/HF）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质量过滤与主函数流程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3" w:id="4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医学评分算法v3.0</w:t>
      </w:r>
      <w:bookmarkEnd w:id="4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4" w:id="44"/>
      <w:r>
        <w:rPr>
          <w:rFonts w:eastAsia="等线" w:ascii="Arial" w:cs="Arial" w:hAnsi="Arial"/>
          <w:b w:val="true"/>
          <w:sz w:val="30"/>
        </w:rPr>
        <w:t>4.1 设计背景：v2.0的致命缺陷</w:t>
      </w:r>
      <w:bookmarkEnd w:id="4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5" w:id="45"/>
      <w:r>
        <w:rPr>
          <w:rFonts w:eastAsia="等线" w:ascii="Arial" w:cs="Arial" w:hAnsi="Arial"/>
          <w:b w:val="true"/>
          <w:sz w:val="28"/>
        </w:rPr>
        <w:t>4.1.1 评分反转问题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</w:t>
      </w:r>
      <w:r>
        <w:rPr>
          <w:rFonts w:eastAsia="等线" w:ascii="Arial" w:cs="Arial" w:hAnsi="Arial"/>
          <w:sz w:val="22"/>
        </w:rPr>
        <w:t>：60岁患者，2分钟记录，SDNN=15ms（医学上极危险）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v2.0算法流程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年龄校正：expectedSDNN = 150 - 0.8×60 = 102ms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时长补偿：102 × 0.65 = 66ms（2分钟补偿系数）</w:t>
      </w:r>
    </w:p>
    <w:p>
      <w:pPr>
        <w:numPr>
          <w:numId w:val="1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相对评分：ratio = 15/66 = 0.227 → score = 12/30 (40%)</w:t>
      </w:r>
    </w:p>
    <w:p>
      <w:pPr>
        <w:numPr>
          <w:numId w:val="1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最终可能得55分（"正常"）❌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问题</w:t>
      </w:r>
      <w:r>
        <w:rPr>
          <w:rFonts w:eastAsia="等线" w:ascii="Arial" w:cs="Arial" w:hAnsi="Arial"/>
          <w:sz w:val="22"/>
        </w:rPr>
        <w:t>：时长补偿大幅降低期望值后，低绝对值也能得到"不太差"的相对评分，</w:t>
      </w:r>
      <w:r>
        <w:rPr>
          <w:rFonts w:eastAsia="等线" w:ascii="Arial" w:cs="Arial" w:hAnsi="Arial"/>
          <w:b w:val="true"/>
          <w:sz w:val="22"/>
        </w:rPr>
        <w:t>掩盖医学风险</w:t>
      </w:r>
      <w:r>
        <w:rPr>
          <w:rFonts w:eastAsia="等线" w:ascii="Arial" w:cs="Arial" w:hAnsi="Arial"/>
          <w:sz w:val="22"/>
        </w:rPr>
        <w:t>！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6" w:id="46"/>
      <w:r>
        <w:rPr>
          <w:rFonts w:eastAsia="等线" w:ascii="Arial" w:cs="Arial" w:hAnsi="Arial"/>
          <w:b w:val="true"/>
          <w:sz w:val="28"/>
        </w:rPr>
        <w:t>4.1.2 缺少绝对安全阈值</w:t>
      </w:r>
      <w:bookmarkEnd w:id="46"/>
    </w:p>
    <w:p>
      <w:pPr>
        <w:spacing w:before="120" w:after="120" w:line="288" w:lineRule="auto"/>
        <w:ind w:left="0"/>
      </w:pPr>
      <w:r>
        <w:object>
          <v:shape id="_x0000_i1029" style="width:414pt;height:77pt;mso-width-percent:0;mso-height-percent:0;mso-width-percent:0;mso-height-percent:0" type="#_x0000_t75" o:ole="">
            <v:imagedata r:id="rId15" o:title=""/>
          </v:shape>
          <o:OLEObject DrawAspect="Icon" ObjectID="_1718471223" ProgID="Excel.Sheet.12" ShapeID="_x0000_i1029" Type="Embed" r:id="rId1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7" w:id="47"/>
      <w:r>
        <w:rPr>
          <w:rFonts w:eastAsia="等线" w:ascii="Arial" w:cs="Arial" w:hAnsi="Arial"/>
          <w:b w:val="true"/>
          <w:sz w:val="28"/>
        </w:rPr>
        <w:t>4.1.3 忽略HRV趋势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v2.0仅评估单点值，忽略：</w:t>
      </w:r>
    </w:p>
    <w:p>
      <w:pPr>
        <w:numPr>
          <w:numId w:val="1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连续下降趋势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波动性过大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与个人基准线关系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8" w:id="48"/>
      <w:r>
        <w:rPr>
          <w:rFonts w:eastAsia="等线" w:ascii="Arial" w:cs="Arial" w:hAnsi="Arial"/>
          <w:b w:val="true"/>
          <w:sz w:val="30"/>
        </w:rPr>
        <w:t>4.2 v3.0三层评分架构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设计哲学</w:t>
      </w:r>
      <w:r>
        <w:rPr>
          <w:rFonts w:eastAsia="等线" w:ascii="Arial" w:cs="Arial" w:hAnsi="Arial"/>
          <w:sz w:val="22"/>
        </w:rPr>
        <w:t>：多维度交叉验证，确保医学安全性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┌────────────────────────────────────────────────────┐</w:t>
              <w:br/>
              <w:t>│               v3.0 三层评分架构                      │</w:t>
              <w:br/>
              <w:t>├────────────────────────────────────────────────────┤</w:t>
              <w:br/>
              <w:t>│                                                    │</w:t>
              <w:br/>
              <w:t>│  Layer 1: 基础评分 (70%权重)                       │</w:t>
              <w:br/>
              <w:t>│  ├─ RMSSD评分 (35%) ─┐                           │</w:t>
              <w:br/>
              <w:t>│  ├─ SDNN评分 (30%)  ├─ 双重评分机制               │</w:t>
              <w:br/>
              <w:t>│  ├─ HF评分 (25%)    │  (60%相对 + 40%绝对)        │</w:t>
              <w:br/>
              <w:t>│  └─ HR评分 (10%)  ──┘                             │</w:t>
              <w:br/>
              <w:t>│  └─ 风险惩罚机制（多指标协同检测）                  │</w:t>
              <w:br/>
              <w:t>│                                                    │</w:t>
              <w:br/>
              <w:t>│  Layer 2: 趋势调整 (20%权重)                       │</w:t>
              <w:br/>
              <w:t>│  ├─ HRV趋势分析 (10%) ─ 线性回归检测上升/下降      │</w:t>
              <w:br/>
              <w:t>│  └─ 基准线符合度 (10%) ─ 与个人基线的关系          │</w:t>
              <w:br/>
              <w:t>│                                                    │</w:t>
              <w:br/>
              <w:t>│  Layer 3: 绝对值保护 (10%权重)                     │</w:t>
              <w:br/>
              <w:t>│  └─ 安全评分 ─ 医学安全阈值守门人                  │</w:t>
              <w:br/>
              <w:t>│                                                    │</w:t>
              <w:br/>
              <w:t>│  最终评分 = Layer1×0.7 + Layer2×0.2 + Layer3×0.1  │</w:t>
              <w:br/>
            </w:r>
            <w:r>
              <w:rPr>
                <w:rFonts w:eastAsia="Consolas" w:ascii="Consolas" w:cs="Consolas" w:hAnsi="Consolas"/>
                <w:sz w:val="22"/>
              </w:rPr>
              <w:t>└────────────────────────────────────────────────────┘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9" w:id="49"/>
      <w:r>
        <w:rPr>
          <w:rFonts w:eastAsia="等线" w:ascii="Arial" w:cs="Arial" w:hAnsi="Arial"/>
          <w:b w:val="true"/>
          <w:sz w:val="30"/>
        </w:rPr>
        <w:t>4.3 Layer 1: 基础评分 (70%)</w:t>
      </w:r>
      <w:bookmarkEnd w:id="4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0" w:id="50"/>
      <w:r>
        <w:rPr>
          <w:rFonts w:eastAsia="等线" w:ascii="Arial" w:cs="Arial" w:hAnsi="Arial"/>
          <w:b w:val="true"/>
          <w:sz w:val="28"/>
        </w:rPr>
        <w:t>4.3.1 双重评分机制</w:t>
      </w:r>
      <w:bookmarkEnd w:id="5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核心思想</w:t>
      </w:r>
      <w:r>
        <w:rPr>
          <w:rFonts w:eastAsia="等线" w:ascii="Arial" w:cs="Arial" w:hAnsi="Arial"/>
          <w:sz w:val="22"/>
        </w:rPr>
        <w:t>：60%个性化相对评分 + 40%医学绝对评分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finalScore = relativeScore × 0.6 + absoluteScore × 0.4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1" w:id="51"/>
      <w:r>
        <w:rPr>
          <w:rFonts w:eastAsia="等线" w:ascii="Arial" w:cs="Arial" w:hAnsi="Arial"/>
          <w:b w:val="true"/>
          <w:sz w:val="28"/>
        </w:rPr>
        <w:t>4.3.2 SDNN双重评分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1204-1256行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相对评分（60%）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年龄校正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expectedSDNN = 150 - 0.8 × age (单位：ms)</w:t>
            </w:r>
          </w:p>
        </w:tc>
      </w:tr>
    </w:tbl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时长补偿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&lt;1分钟：×0.35</w:t>
              <w:br/>
              <w:t>1-2分钟：×0.50</w:t>
              <w:br/>
              <w:t>2-3分钟：×0.65</w:t>
              <w:br/>
              <w:t>3-5分钟：×0.80</w:t>
              <w:br/>
            </w:r>
            <w:r>
              <w:rPr>
                <w:rFonts w:eastAsia="Consolas" w:ascii="Consolas" w:cs="Consolas" w:hAnsi="Consolas"/>
                <w:sz w:val="22"/>
              </w:rPr>
              <w:t>≥5分钟：×1.00</w:t>
            </w:r>
          </w:p>
        </w:tc>
      </w:tr>
    </w:tbl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S型曲线映射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ratio = actualSDNN / expectedSDNN</w:t>
              <w:br/>
              <w:br/>
              <w:t>ratio≥1.0  → 30分</w:t>
              <w:br/>
              <w:t>ratio≥0.85 → 29分</w:t>
              <w:br/>
              <w:t>ratio≥0.70 → 27分</w:t>
              <w:br/>
              <w:t>ratio≥0.55 → 24分</w:t>
              <w:br/>
              <w:t>ratio≥0.45 → 21分</w:t>
              <w:br/>
              <w:t>ratio≥0.35 → 17分</w:t>
              <w:br/>
              <w:t>ratio≥0.25 → 12分</w:t>
              <w:br/>
            </w:r>
            <w:r>
              <w:rPr>
                <w:rFonts w:eastAsia="Consolas" w:ascii="Consolas" w:cs="Consolas" w:hAnsi="Consolas"/>
                <w:sz w:val="22"/>
              </w:rPr>
              <w:t>ratio&lt;0.25 → max(6, ratio/0.25 × 12)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绝对评分（40%）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if (sdnnMs &lt; 15) absoluteScore = 3;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极危险</w:t>
            </w:r>
            <w:r>
              <w:rPr>
                <w:rFonts w:eastAsia="Consolas" w:ascii="Consolas" w:cs="Consolas" w:hAnsi="Consolas"/>
                <w:sz w:val="22"/>
              </w:rPr>
              <w:t xml:space="preserve">else if (sdnnMs &lt; 20) absoluteScore = 8;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严重风险</w:t>
            </w:r>
            <w:r>
              <w:rPr>
                <w:rFonts w:eastAsia="Consolas" w:ascii="Consolas" w:cs="Consolas" w:hAnsi="Consolas"/>
                <w:sz w:val="22"/>
              </w:rPr>
              <w:t xml:space="preserve">else if (sdnnMs &lt; 30) absoluteScore = 14;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风险</w:t>
            </w:r>
            <w:r>
              <w:rPr>
                <w:rFonts w:eastAsia="Consolas" w:ascii="Consolas" w:cs="Consolas" w:hAnsi="Consolas"/>
                <w:sz w:val="22"/>
              </w:rPr>
              <w:t xml:space="preserve">else if (sdnnMs &lt; 50) absoluteScore = 18;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偏低</w:t>
            </w:r>
            <w:r>
              <w:rPr>
                <w:rFonts w:eastAsia="Consolas" w:ascii="Consolas" w:cs="Consolas" w:hAnsi="Consolas"/>
                <w:sz w:val="22"/>
              </w:rPr>
              <w:t xml:space="preserve">else if (sdnnMs &lt; 80) absoluteScore = 23;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正常</w:t>
            </w:r>
            <w:r>
              <w:rPr>
                <w:rFonts w:eastAsia="Consolas" w:ascii="Consolas" w:cs="Consolas" w:hAnsi="Consolas"/>
                <w:sz w:val="22"/>
              </w:rPr>
              <w:t>else if (sdnnMs &lt; 120) absoluteScore = 27;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良好</w:t>
            </w:r>
            <w:r>
              <w:rPr>
                <w:rFonts w:eastAsia="Consolas" w:ascii="Consolas" w:cs="Consolas" w:hAnsi="Consolas"/>
                <w:sz w:val="22"/>
              </w:rPr>
              <w:t xml:space="preserve">else absoluteScore = 30;       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优秀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融合策略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finalScore = relativeScore * 0.6 + absoluteScore * 0.4;</w:t>
              <w:br/>
              <w:t>return {</w:t>
              <w:br/>
              <w:t xml:space="preserve">    score: finalScore,</w:t>
              <w:br/>
              <w:t xml:space="preserve">    relativeScore,</w:t>
              <w:br/>
              <w:t xml:space="preserve">    absoluteScore,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riskFlag: sdnnMs &lt; 20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风险标记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2" w:id="52"/>
      <w:r>
        <w:rPr>
          <w:rFonts w:eastAsia="等线" w:ascii="Arial" w:cs="Arial" w:hAnsi="Arial"/>
          <w:b w:val="true"/>
          <w:sz w:val="28"/>
        </w:rPr>
        <w:t>4.3.3 RMSSD双重评分</w:t>
      </w:r>
      <w:bookmarkEnd w:id="5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1296-1339行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权重提升</w:t>
      </w:r>
      <w:r>
        <w:rPr>
          <w:rFonts w:eastAsia="等线" w:ascii="Arial" w:cs="Arial" w:hAnsi="Arial"/>
          <w:sz w:val="22"/>
        </w:rPr>
        <w:t>：从v2.0的10%提升到</w:t>
      </w:r>
      <w:r>
        <w:rPr>
          <w:rFonts w:eastAsia="等线" w:ascii="Arial" w:cs="Arial" w:hAnsi="Arial"/>
          <w:b w:val="true"/>
          <w:sz w:val="22"/>
        </w:rPr>
        <w:t>35%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RMSSD对记录时长不敏感（2分钟vs5分钟可比）</w:t>
      </w: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短时程最可靠指标</w:t>
      </w:r>
    </w:p>
    <w:p>
      <w:pPr>
        <w:numPr>
          <w:numId w:val="1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副交感神经特异性高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年龄校正公式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expectedRMSSD = 90 - 0.6 × age (单位：ms)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绝对阈值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if (rmssdMs &lt; 5) absoluteScore = 3;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极危险</w:t>
            </w:r>
            <w:r>
              <w:rPr>
                <w:rFonts w:eastAsia="Consolas" w:ascii="Consolas" w:cs="Consolas" w:hAnsi="Consolas"/>
                <w:sz w:val="22"/>
              </w:rPr>
              <w:t xml:space="preserve">else if (rmssdMs &lt; 10) absoluteScore = 8;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危险红线</w:t>
            </w:r>
            <w:r>
              <w:rPr>
                <w:rFonts w:eastAsia="Consolas" w:ascii="Consolas" w:cs="Consolas" w:hAnsi="Consolas"/>
                <w:sz w:val="22"/>
              </w:rPr>
              <w:t>else if (rmssdMs &lt; 15) absoluteScore = 14;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风险</w:t>
            </w:r>
            <w:r>
              <w:rPr>
                <w:rFonts w:eastAsia="Consolas" w:ascii="Consolas" w:cs="Consolas" w:hAnsi="Consolas"/>
                <w:sz w:val="22"/>
              </w:rPr>
              <w:t>else if (rmssdMs &lt; 25) absoluteScore = 20;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偏低</w:t>
            </w:r>
            <w:r>
              <w:rPr>
                <w:rFonts w:eastAsia="Consolas" w:ascii="Consolas" w:cs="Consolas" w:hAnsi="Consolas"/>
                <w:sz w:val="22"/>
              </w:rPr>
              <w:t>else if (rmssdMs &lt; 35) absoluteScore = 26;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正常</w:t>
            </w:r>
            <w:r>
              <w:rPr>
                <w:rFonts w:eastAsia="Consolas" w:ascii="Consolas" w:cs="Consolas" w:hAnsi="Consolas"/>
                <w:sz w:val="22"/>
              </w:rPr>
              <w:t>else if (rmssdMs &lt; 50) absoluteScore = 30;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良好</w:t>
            </w:r>
            <w:r>
              <w:rPr>
                <w:rFonts w:eastAsia="Consolas" w:ascii="Consolas" w:cs="Consolas" w:hAnsi="Consolas"/>
                <w:sz w:val="22"/>
              </w:rPr>
              <w:t>else if (rmssdMs &lt; 70) absoluteScore = 33;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优秀</w:t>
            </w:r>
            <w:r>
              <w:rPr>
                <w:rFonts w:eastAsia="Consolas" w:ascii="Consolas" w:cs="Consolas" w:hAnsi="Consolas"/>
                <w:sz w:val="22"/>
              </w:rPr>
              <w:t xml:space="preserve">else absoluteScore = 35;       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卓越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3" w:id="53"/>
      <w:r>
        <w:rPr>
          <w:rFonts w:eastAsia="等线" w:ascii="Arial" w:cs="Arial" w:hAnsi="Arial"/>
          <w:b w:val="true"/>
          <w:sz w:val="28"/>
        </w:rPr>
        <w:t>4.3.4 HF功率评分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1276-1288行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权重调整</w:t>
      </w:r>
      <w:r>
        <w:rPr>
          <w:rFonts w:eastAsia="等线" w:ascii="Arial" w:cs="Arial" w:hAnsi="Arial"/>
          <w:sz w:val="22"/>
        </w:rPr>
        <w:t>：从20%提升到</w:t>
      </w:r>
      <w:r>
        <w:rPr>
          <w:rFonts w:eastAsia="等线" w:ascii="Arial" w:cs="Arial" w:hAnsi="Arial"/>
          <w:b w:val="true"/>
          <w:sz w:val="22"/>
        </w:rPr>
        <w:t>25%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阈值设计</w:t>
      </w:r>
      <w:r>
        <w:rPr>
          <w:rFonts w:eastAsia="等线" w:ascii="Arial" w:cs="Arial" w:hAnsi="Arial"/>
          <w:sz w:val="22"/>
        </w:rPr>
        <w:t>（基于临床数据优化）：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normalizeHF(hf)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const hfMs2 = hf * 1000000;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转换为ms²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50) return 6;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极低（&lt;50）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100) return 11;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偏低（50-100）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200) return 17;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正常下限（100-200）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400) return 21;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正常中等（200-400）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600) return 23;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正常上限（400-600）</w:t>
            </w:r>
            <w:r>
              <w:rPr>
                <w:rFonts w:eastAsia="Consolas" w:ascii="Consolas" w:cs="Consolas" w:hAnsi="Consolas"/>
                <w:sz w:val="22"/>
              </w:rPr>
              <w:t xml:space="preserve">if (hfMs2 &lt; 900) return 24;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良好（600-900）</w:t>
            </w:r>
            <w:r>
              <w:rPr>
                <w:rFonts w:eastAsia="Consolas" w:ascii="Consolas" w:cs="Consolas" w:hAnsi="Consolas"/>
                <w:sz w:val="22"/>
              </w:rPr>
              <w:t xml:space="preserve">return 25;         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优秀（≥900）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设计考量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降低满分要求（900ms² vs 传统1200ms²）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更贴近实际人群分布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避免健康人群得分偏低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4" w:id="54"/>
      <w:r>
        <w:rPr>
          <w:rFonts w:eastAsia="等线" w:ascii="Arial" w:cs="Arial" w:hAnsi="Arial"/>
          <w:b w:val="true"/>
          <w:sz w:val="28"/>
        </w:rPr>
        <w:t>4.3.5 静息心率评分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1341-1360行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权重</w:t>
      </w:r>
      <w:r>
        <w:rPr>
          <w:rFonts w:eastAsia="等线" w:ascii="Arial" w:cs="Arial" w:hAnsi="Arial"/>
          <w:sz w:val="22"/>
        </w:rPr>
        <w:t>: 10%（保持稳定可靠指标）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阈值设计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normalizeHeartRate(hr) {</w:t>
              <w:br/>
              <w:t xml:space="preserve">    if (isNaN(hr) || hr &lt;= 0) return 5;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最佳范围：55-70 bpm</w:t>
            </w:r>
            <w:r>
              <w:rPr>
                <w:rFonts w:eastAsia="Consolas" w:ascii="Consolas" w:cs="Consolas" w:hAnsi="Consolas"/>
                <w:sz w:val="22"/>
              </w:rPr>
              <w:t>if (hr &gt;= 55 &amp;&amp; hr &lt;= 70) return 10;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良好范围：50-55 或 70-80 bpm</w:t>
            </w:r>
            <w:r>
              <w:rPr>
                <w:rFonts w:eastAsia="Consolas" w:ascii="Consolas" w:cs="Consolas" w:hAnsi="Consolas"/>
                <w:sz w:val="22"/>
              </w:rPr>
              <w:t><![CDATA[if ((hr >= 50 && hr < 55) || (hr > 70 && hr <= 80)) return 8;]]>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可接受：45-50 或 80-90 bpm</w:t>
            </w:r>
            <w:r>
              <w:rPr>
                <w:rFonts w:eastAsia="Consolas" w:ascii="Consolas" w:cs="Consolas" w:hAnsi="Consolas"/>
                <w:sz w:val="22"/>
              </w:rPr>
              <w:t><![CDATA[if ((hr >= 45 && hr < 50) || (hr > 80 && hr <= 90)) return 6;]]>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需关注：&lt;45 或 &gt;90 bpm</w:t>
            </w:r>
            <w:r>
              <w:rPr>
                <w:rFonts w:eastAsia="Consolas" w:ascii="Consolas" w:cs="Consolas" w:hAnsi="Consolas"/>
                <w:sz w:val="22"/>
              </w:rPr>
              <w:t>if (hr &lt; 45 || hr &gt; 90) return 3;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 5;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默认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55-70 bpm：理想静息心率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&lt;45 bpm：可能心动过缓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90 bpm：可能心动过速或焦虑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5" w:id="55"/>
      <w:r>
        <w:rPr>
          <w:rFonts w:eastAsia="等线" w:ascii="Arial" w:cs="Arial" w:hAnsi="Arial"/>
          <w:b w:val="true"/>
          <w:sz w:val="28"/>
        </w:rPr>
        <w:t>4.3.6 风险惩罚机制</w:t>
      </w:r>
      <w:bookmarkEnd w:id="5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1666-1726行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目的</w:t>
      </w:r>
      <w:r>
        <w:rPr>
          <w:rFonts w:eastAsia="等线" w:ascii="Arial" w:cs="Arial" w:hAnsi="Arial"/>
          <w:sz w:val="22"/>
        </w:rPr>
        <w:t>：检测协同恶化风险，额外扣分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惩罚规则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applyRiskPenalty(baseScore, metrics) {</w:t>
              <w:br/>
              <w:t xml:space="preserve">    let penalty = 0;</w:t>
              <w:br/>
              <w:t xml:space="preserve">    const risks = [];</w:t>
              <w:br/>
              <w:br/>
              <w:t xml:space="preserve">    const sdnnMs = metrics.sdnn * 1000;</w:t>
              <w:br/>
              <w:t xml:space="preserve">    const rmssdMs = metrics.rmssd * 1000;</w:t>
              <w:br/>
              <w:t xml:space="preserve">    const hfMs2 = metrics.hf * 1000000;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1. 单指标严重风险</w:t>
            </w:r>
            <w:r>
              <w:rPr>
                <w:rFonts w:eastAsia="Consolas" w:ascii="Consolas" w:cs="Consolas" w:hAnsi="Consolas"/>
                <w:sz w:val="22"/>
              </w:rPr>
              <w:t>if (sdnnMs &lt; 20)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penalty += 15;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严重扣分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risks.push('SDNN严重偏低（&lt;20ms）');</w:t>
              <w:br/>
              <w:t xml:space="preserve">    }</w:t>
              <w:br/>
              <w:t xml:space="preserve">    if (rmssdMs &lt; 10) {</w:t>
              <w:br/>
              <w:t xml:space="preserve">        penalty += 12;</w:t>
              <w:br/>
              <w:t xml:space="preserve">        risks.push('RMSSD严重偏低（&lt;10ms）');</w:t>
              <w:br/>
              <w:t xml:space="preserve">    }</w:t>
              <w:br/>
              <w:t xml:space="preserve">    if (hfMs2 &lt; 50) {</w:t>
              <w:br/>
              <w:t xml:space="preserve">        penalty += 8;</w:t>
              <w:br/>
              <w:t xml:space="preserve">        risks.push('HF功率极低（&lt;50ms²）');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2. 多指标协同风险（额外惩罚）</w:t>
            </w:r>
            <w:r>
              <w:rPr>
                <w:rFonts w:eastAsia="Consolas" w:ascii="Consolas" w:cs="Consolas" w:hAnsi="Consolas"/>
                <w:sz w:val="22"/>
              </w:rPr>
              <w:t>if (sdnnMs &lt; 30 &amp;&amp; rmssdMs &lt; 15)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penalty += 10;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时域指标全面偏低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risks.push('时域指标全面偏低');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3. 心率异常</w:t>
            </w:r>
            <w:r>
              <w:rPr>
                <w:rFonts w:eastAsia="Consolas" w:ascii="Consolas" w:cs="Consolas" w:hAnsi="Consolas"/>
                <w:sz w:val="22"/>
              </w:rPr>
              <w:t>if (metrics.meanHR &gt; 100 || metrics.meanHR &lt; 40) {</w:t>
              <w:br/>
              <w:t xml:space="preserve">        penalty += 5;</w:t>
              <w:br/>
              <w:t xml:space="preserve">        risks.push('心率异常');</w:t>
              <w:br/>
              <w:t xml:space="preserve">    }</w:t>
              <w:br/>
              <w:br/>
              <w:t xml:space="preserve">    return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adjustedScore: Math.max(20, baseScore - penalty),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保底20分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penalty,</w:t>
              <w:br/>
              <w:t xml:space="preserve">        risks</w:t>
              <w:br/>
              <w:t xml:space="preserve">   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设计亮点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协同检测：多指标同时偏低→额外扣分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保底机制：最低20分，避免过度惩罚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风险记录：详细列出所有触发的风险条件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6" w:id="56"/>
      <w:r>
        <w:rPr>
          <w:rFonts w:eastAsia="等线" w:ascii="Arial" w:cs="Arial" w:hAnsi="Arial"/>
          <w:b w:val="true"/>
          <w:sz w:val="30"/>
        </w:rPr>
        <w:t>4.4 Layer 2: 趋势调整 (20%)</w:t>
      </w:r>
      <w:bookmarkEnd w:id="5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7" w:id="57"/>
      <w:r>
        <w:rPr>
          <w:rFonts w:eastAsia="等线" w:ascii="Arial" w:cs="Arial" w:hAnsi="Arial"/>
          <w:b w:val="true"/>
          <w:sz w:val="28"/>
        </w:rPr>
        <w:t>4.4.1 HRV趋势分析 (10%)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1494-1583行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算法</w:t>
      </w:r>
      <w:r>
        <w:rPr>
          <w:rFonts w:eastAsia="等线" w:ascii="Arial" w:cs="Arial" w:hAnsi="Arial"/>
          <w:sz w:val="22"/>
        </w:rPr>
        <w:t>：线性回归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数学原理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最小二乘法拟合直线 y = slope × x + intercept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slope = [n·Σ(xy) - Σx·Σy] / [n·Σ(x²) - (Σx)²]</w:t>
              <w:br/>
            </w:r>
            <w:r>
              <w:rPr>
                <w:rFonts w:eastAsia="Consolas" w:ascii="Consolas" w:cs="Consolas" w:hAnsi="Consolas"/>
                <w:sz w:val="22"/>
              </w:rPr>
              <w:t>intercept = (Σy - slope·Σx) / n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拟合优度R²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R² = 1 - SS_residual / SS_total</w:t>
              <w:br/>
              <w:t>SS_total = Σ(yᵢ - ȳ)²</w:t>
              <w:br/>
            </w:r>
            <w:r>
              <w:rPr>
                <w:rFonts w:eastAsia="Consolas" w:ascii="Consolas" w:cs="Consolas" w:hAnsi="Consolas"/>
                <w:sz w:val="22"/>
              </w:rPr>
              <w:t>SS_residual = Σ(yᵢ - ŷᵢ)²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趋势分类与评分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取最近5-10条数据</w:t>
            </w:r>
            <w:r>
              <w:rPr>
                <w:rFonts w:eastAsia="Consolas" w:ascii="Consolas" w:cs="Consolas" w:hAnsi="Consolas"/>
                <w:sz w:val="22"/>
              </w:rPr>
              <w:t>const recentCount = Math.min(10, allHRVData.length);</w:t>
              <w:br/>
              <w:t>const slope = linearRegression(recentValues).slope;</w:t>
              <w:br/>
              <w:br/>
              <w:t>if (slope &gt; 2) {</w:t>
              <w:br/>
              <w:t xml:space="preserve">    trendType = 'improving';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trendScore = 20;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满分</w:t>
            </w:r>
            <w:r>
              <w:rPr>
                <w:rFonts w:eastAsia="Consolas" w:ascii="Consolas" w:cs="Consolas" w:hAnsi="Consolas"/>
                <w:sz w:val="22"/>
              </w:rPr>
              <w:br/>
              <w:t>} else if (slope &gt; 0.5) {</w:t>
              <w:br/>
              <w:t xml:space="preserve">    trendType = 'slight_improving';</w:t>
              <w:br/>
              <w:t xml:space="preserve">    trendScore = 17;</w:t>
              <w:br/>
              <w:t>} else if (slope &gt; -0.5) {</w:t>
              <w:br/>
              <w:t xml:space="preserve">    trendType = 'stable';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trendScore = 14;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稳定是好事！</w:t>
            </w:r>
            <w:r>
              <w:rPr>
                <w:rFonts w:eastAsia="Consolas" w:ascii="Consolas" w:cs="Consolas" w:hAnsi="Consolas"/>
                <w:sz w:val="22"/>
              </w:rPr>
              <w:br/>
              <w:t>} else if (slope &gt; -2) {</w:t>
              <w:br/>
              <w:t xml:space="preserve">    trendType = 'slight_declining';</w:t>
              <w:br/>
              <w:t xml:space="preserve">    trendScore = 10;</w:t>
              <w:br/>
              <w:t>} else {</w:t>
              <w:br/>
              <w:t xml:space="preserve">    trendType = 'declining';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trendScore = 5;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严重扣分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医学价值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早期预警：检测持续下降趋势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康复监测：量化改善速度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干预评估：生活方式改变的效果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8" w:id="58"/>
      <w:r>
        <w:rPr>
          <w:rFonts w:eastAsia="等线" w:ascii="Arial" w:cs="Arial" w:hAnsi="Arial"/>
          <w:b w:val="true"/>
          <w:sz w:val="28"/>
        </w:rPr>
        <w:t>4.4.2 基准线符合度 (10%)</w:t>
      </w:r>
      <w:bookmarkEnd w:id="5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1591-1629行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算法</w:t>
      </w:r>
      <w:r>
        <w:rPr>
          <w:rFonts w:eastAsia="等线" w:ascii="Arial" w:cs="Arial" w:hAnsi="Arial"/>
          <w:sz w:val="22"/>
        </w:rPr>
        <w:t>：统计数据点与个人基准线的关系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calculateBaselineCompliance(displayData, baseline)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let aboveCount = 0;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高于上限</w:t>
            </w:r>
            <w:r>
              <w:rPr>
                <w:rFonts w:eastAsia="Consolas" w:ascii="Consolas" w:cs="Consolas" w:hAnsi="Consolas"/>
                <w:sz w:val="22"/>
              </w:rPr>
              <w:t xml:space="preserve">let withinCount = 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范围内</w:t>
            </w:r>
            <w:r>
              <w:rPr>
                <w:rFonts w:eastAsia="Consolas" w:ascii="Consolas" w:cs="Consolas" w:hAnsi="Consolas"/>
                <w:sz w:val="22"/>
              </w:rPr>
              <w:t xml:space="preserve">let belowCount = 0;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低于下限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 xml:space="preserve">    displayData.forEach((item, index) =&gt; {</w:t>
              <w:br/>
              <w:t xml:space="preserve">        if (item.hrv_value &gt; baseline.upper[index]) {</w:t>
              <w:br/>
              <w:t xml:space="preserve">            aboveCount++;</w:t>
              <w:br/>
              <w:t xml:space="preserve">        } else if (item.hrv_value &lt; baseline.lower[index]) {</w:t>
              <w:br/>
              <w:t xml:space="preserve">            belowCount++;</w:t>
              <w:br/>
              <w:t xml:space="preserve">        } else {</w:t>
              <w:br/>
              <w:t xml:space="preserve">            withinCount++;</w:t>
              <w:br/>
              <w:t xml:space="preserve">        }</w:t>
              <w:br/>
              <w:t xml:space="preserve">    });</w:t>
              <w:br/>
              <w:br/>
              <w:t xml:space="preserve">    const total = displayData.length;</w:t>
              <w:br/>
              <w:t xml:space="preserve">    const aboveRatio = aboveCount / total;</w:t>
              <w:br/>
              <w:t xml:space="preserve">    const belowRatio = belowCount / total;</w:t>
              <w:br/>
              <w:t xml:space="preserve">    const withinRatio = withinCount / total;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评分逻辑</w:t>
            </w:r>
            <w:r>
              <w:rPr>
                <w:rFonts w:eastAsia="Consolas" w:ascii="Consolas" w:cs="Consolas" w:hAnsi="Consolas"/>
                <w:sz w:val="22"/>
              </w:rPr>
              <w:t>let complianceScore;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if (belowRatio &gt; 0.5) complianceScore = 5;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&gt;50%偏低，严重</w:t>
            </w:r>
            <w:r>
              <w:rPr>
                <w:rFonts w:eastAsia="Consolas" w:ascii="Consolas" w:cs="Consolas" w:hAnsi="Consolas"/>
                <w:sz w:val="22"/>
              </w:rPr>
              <w:t xml:space="preserve">else if (belowRatio &gt; 0.3) complianceScore = 8;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&gt;30%偏低</w:t>
            </w:r>
            <w:r>
              <w:rPr>
                <w:rFonts w:eastAsia="Consolas" w:ascii="Consolas" w:cs="Consolas" w:hAnsi="Consolas"/>
                <w:sz w:val="22"/>
              </w:rPr>
              <w:t xml:space="preserve">else if (aboveRatio &gt; 0.5) complianceScore = 20;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&gt;50%优秀</w:t>
            </w:r>
            <w:r>
              <w:rPr>
                <w:rFonts w:eastAsia="Consolas" w:ascii="Consolas" w:cs="Consolas" w:hAnsi="Consolas"/>
                <w:sz w:val="22"/>
              </w:rPr>
              <w:t>else if (withinRatio &gt; 0.6) complianceScore = 18;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大部分正常</w:t>
            </w:r>
            <w:r>
              <w:rPr>
                <w:rFonts w:eastAsia="Consolas" w:ascii="Consolas" w:cs="Consolas" w:hAnsi="Consolas"/>
                <w:sz w:val="22"/>
              </w:rPr>
              <w:t xml:space="preserve">else complianceScore = 12;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中等</w:t>
            </w:r>
            <w:r>
              <w:rPr>
                <w:rFonts w:eastAsia="Consolas" w:ascii="Consolas" w:cs="Consolas" w:hAnsi="Consolas"/>
                <w:sz w:val="22"/>
              </w:rPr>
              <w:t>return { complianceScore, aboveRatio, withinRatio, belowRatio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评估相对自身基线的稳定性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识别频繁波动（自主神经不稳定）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结合历史数据的个性化评估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9" w:id="59"/>
      <w:r>
        <w:rPr>
          <w:rFonts w:eastAsia="等线" w:ascii="Arial" w:cs="Arial" w:hAnsi="Arial"/>
          <w:b w:val="true"/>
          <w:sz w:val="30"/>
        </w:rPr>
        <w:t>4.5 Layer 3: 绝对值保护 (10%)</w:t>
      </w:r>
      <w:bookmarkEnd w:id="5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1733-1755行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设计理念</w:t>
      </w:r>
      <w:r>
        <w:rPr>
          <w:rFonts w:eastAsia="等线" w:ascii="Arial" w:cs="Arial" w:hAnsi="Arial"/>
          <w:sz w:val="22"/>
        </w:rPr>
        <w:t>：医学安全阈值的最后一道防线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calculateSafetyScore(metrics) {</w:t>
              <w:br/>
              <w:t xml:space="preserve">    const sdnnMs = metrics.sdnn * 1000;</w:t>
              <w:br/>
              <w:t xml:space="preserve">    const rmssdMs = metrics.rmssd * 1000;</w:t>
              <w:br/>
              <w:t xml:space="preserve">    const hfMs2 = metrics.hf * 1000000;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let safetyScore = 10;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基础10分// 严重风险扣分（可叠加）</w:t>
            </w:r>
            <w:r>
              <w:rPr>
                <w:rFonts w:eastAsia="Consolas" w:ascii="Consolas" w:cs="Consolas" w:hAnsi="Consolas"/>
                <w:sz w:val="22"/>
              </w:rPr>
              <w:t>if (sdnnMs &lt; 15) safetyScore -= 5;</w:t>
              <w:br/>
              <w:t xml:space="preserve">    else if (sdnnMs &lt; 20) safetyScore -= 3;</w:t>
              <w:br/>
              <w:br/>
              <w:t xml:space="preserve">    if (rmssdMs &lt; 10) safetyScore -= 4;</w:t>
              <w:br/>
              <w:t xml:space="preserve">    else if (rmssdMs &lt; 15) safetyScore -= 2;</w:t>
              <w:br/>
              <w:br/>
              <w:t xml:space="preserve">    if (hfMs2 &lt; 50) safetyScore -= 3;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优秀加分</w:t>
            </w:r>
            <w:r>
              <w:rPr>
                <w:rFonts w:eastAsia="Consolas" w:ascii="Consolas" w:cs="Consolas" w:hAnsi="Consolas"/>
                <w:sz w:val="22"/>
              </w:rPr>
              <w:t>if (sdnnMs &gt; 100 &amp;&amp; rmssdMs &gt; 50 &amp;&amp; hfMs2 &gt; 500)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safetyScore = 10;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满分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return Math.max(0, Math.min(10, safetyScore));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作用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兜底保护：即使Layer 1&amp;2评分高，极端值仍会扣分</w:t>
      </w:r>
    </w:p>
    <w:p>
      <w:pPr>
        <w:numPr>
          <w:numId w:val="1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医学一致性：确保评分符合临床标准</w:t>
      </w:r>
    </w:p>
    <w:p>
      <w:pPr>
        <w:numPr>
          <w:numId w:val="1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风险识别：多维度检测危险信号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0" w:id="60"/>
      <w:r>
        <w:rPr>
          <w:rFonts w:eastAsia="等线" w:ascii="Arial" w:cs="Arial" w:hAnsi="Arial"/>
          <w:b w:val="true"/>
          <w:sz w:val="30"/>
        </w:rPr>
        <w:t>4.6 完整评分流程</w:t>
      </w:r>
      <w:bookmarkEnd w:id="6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主函数</w:t>
      </w:r>
      <w:r>
        <w:rPr>
          <w:rFonts w:eastAsia="等线" w:ascii="Arial" w:cs="Arial" w:hAnsi="Arial"/>
          <w:sz w:val="22"/>
        </w:rPr>
        <w:t>: calculateAutonomicScore_v3_Full (1768-1859行)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calculateAutonomicScore_v3_Full(metrics, age, allHRVData, displayData, baseline)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=== Layer 1: 基础评分 (70%) ===</w:t>
            </w:r>
            <w:r>
              <w:rPr>
                <w:rFonts w:eastAsia="Consolas" w:ascii="Consolas" w:cs="Consolas" w:hAnsi="Consolas"/>
                <w:sz w:val="22"/>
              </w:rPr>
              <w:t>const rmssdResult = normalizeRMSSD(metrics.rmssd, age, durationMin);</w:t>
              <w:br/>
              <w:t xml:space="preserve">    const sdnnResult = normalizeSDNN(metrics.sdnn, age, durationMin);</w:t>
              <w:br/>
              <w:t xml:space="preserve">    const hfScore = normalizeHF(metrics.hf);</w:t>
              <w:br/>
              <w:t xml:space="preserve">    const hrScore = normalizeHeartRate(metrics.meanHR);</w:t>
              <w:br/>
              <w:br/>
              <w:t xml:space="preserve">    const baseScore = rmssdResult.score + sdnnResult.score + hfScore + hrScore;</w:t>
              <w:br/>
              <w:t xml:space="preserve">    const riskResult = applyRiskPenalty(baseScore, metrics);</w:t>
              <w:br/>
              <w:t xml:space="preserve">    const layer1Score = riskResult.adjustedScore * 0.70;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=== Layer 2: 趋势调整 (20%) ===</w:t>
            </w:r>
            <w:r>
              <w:rPr>
                <w:rFonts w:eastAsia="Consolas" w:ascii="Consolas" w:cs="Consolas" w:hAnsi="Consolas"/>
                <w:sz w:val="22"/>
              </w:rPr>
              <w:t>const trendDimension = calculateTrendDimension(allHRVData, displayData, baseline);</w:t>
              <w:br/>
              <w:t xml:space="preserve">    const layer2Score = trendDimension.totalScore * 0.20;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=== Layer 3: 绝对值保护 (10%) ===</w:t>
            </w:r>
            <w:r>
              <w:rPr>
                <w:rFonts w:eastAsia="Consolas" w:ascii="Consolas" w:cs="Consolas" w:hAnsi="Consolas"/>
                <w:sz w:val="22"/>
              </w:rPr>
              <w:t>const safetyScore = calculateSafetyScore(metrics);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const layer3Score = safetyScore;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已经是10分权重// === 最终评分 ===</w:t>
            </w:r>
            <w:r>
              <w:rPr>
                <w:rFonts w:eastAsia="Consolas" w:ascii="Consolas" w:cs="Consolas" w:hAnsi="Consolas"/>
                <w:sz w:val="22"/>
              </w:rPr>
              <w:t>const finalScore = Math.round(layer1Score + layer2Score + layer3Score);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确定等级</w:t>
            </w:r>
            <w:r>
              <w:rPr>
                <w:rFonts w:eastAsia="Consolas" w:ascii="Consolas" w:cs="Consolas" w:hAnsi="Consolas"/>
                <w:sz w:val="22"/>
              </w:rPr>
              <w:t>let gradeKey = 'poor';</w:t>
              <w:br/>
              <w:t xml:space="preserve">    if (finalScore &gt;= 85) gradeKey = 'excellent';</w:t>
              <w:br/>
              <w:t xml:space="preserve">    else if (finalScore &gt;= 70) gradeKey = 'good';</w:t>
              <w:br/>
              <w:t xml:space="preserve">    else if (finalScore &gt;= 50) gradeKey = 'fair';</w:t>
              <w:br/>
              <w:br/>
              <w:t xml:space="preserve">    return {</w:t>
              <w:br/>
              <w:t xml:space="preserve">        score: finalScore,</w:t>
              <w:br/>
              <w:t xml:space="preserve">        grade: gradeKey,</w:t>
              <w:br/>
              <w:t xml:space="preserve">        gradeInfo: scoreGrades[gradeKey],</w:t>
              <w:br/>
              <w:t xml:space="preserve">        layer1: { score, baseScore, penalty, risks },</w:t>
              <w:br/>
              <w:t xml:space="preserve">        layer2: { score, trend, compliance },</w:t>
              <w:br/>
              <w:t xml:space="preserve">        layer3: { score, rawScore },</w:t>
              <w:br/>
              <w:t xml:space="preserve">        breakdown: { rmssdScore, sdnnScore, hfScore, hrScore },</w:t>
              <w:br/>
              <w:t xml:space="preserve">        riskFlags: [],</w:t>
              <w:br/>
              <w:t xml:space="preserve">        ageAdjusted: true,</w:t>
              <w:br/>
              <w:t xml:space="preserve">        durationCompensated: true</w:t>
              <w:br/>
              <w:t xml:space="preserve">   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1" w:id="61"/>
      <w:r>
        <w:rPr>
          <w:rFonts w:eastAsia="等线" w:ascii="Arial" w:cs="Arial" w:hAnsi="Arial"/>
          <w:b w:val="true"/>
          <w:sz w:val="30"/>
        </w:rPr>
        <w:t>4.7 临床案例验证</w:t>
      </w:r>
      <w:bookmarkEnd w:id="6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2" w:id="62"/>
      <w:r>
        <w:rPr>
          <w:rFonts w:eastAsia="等线" w:ascii="Arial" w:cs="Arial" w:hAnsi="Arial"/>
          <w:b w:val="true"/>
          <w:sz w:val="28"/>
        </w:rPr>
        <w:t>案例1：健康年轻人</w:t>
      </w:r>
      <w:bookmarkEnd w:id="6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年龄：25岁</w:t>
      </w:r>
    </w:p>
    <w:p>
      <w:pPr>
        <w:numPr>
          <w:numId w:val="1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记录时长：5分钟</w:t>
      </w:r>
    </w:p>
    <w:p>
      <w:pPr>
        <w:numPr>
          <w:numId w:val="1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SDNN：95ms</w:t>
      </w:r>
    </w:p>
    <w:p>
      <w:pPr>
        <w:numPr>
          <w:numId w:val="1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RMSSD：65ms</w:t>
      </w:r>
    </w:p>
    <w:p>
      <w:pPr>
        <w:numPr>
          <w:numId w:val="1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HF：850ms²</w:t>
      </w:r>
    </w:p>
    <w:p>
      <w:pPr>
        <w:numPr>
          <w:numId w:val="1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心率：62 bpm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评分结果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1</w:t>
      </w:r>
      <w:r>
        <w:rPr>
          <w:rFonts w:eastAsia="等线" w:ascii="Arial" w:cs="Arial" w:hAnsi="Arial"/>
          <w:sz w:val="22"/>
        </w:rPr>
        <w:t xml:space="preserve"> (70分)：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RMSSD：35/35 (优秀)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SDNN：30/30 (优秀)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HF：24/25 (良好)</w:t>
      </w:r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HR：10/10 (最佳)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风险惩罚：0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小计：99×0.70 = 69.3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2</w:t>
      </w:r>
      <w:r>
        <w:rPr>
          <w:rFonts w:eastAsia="等线" w:ascii="Arial" w:cs="Arial" w:hAnsi="Arial"/>
          <w:sz w:val="22"/>
        </w:rPr>
        <w:t xml:space="preserve"> (20分)：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趋势：stable (14分)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基准线：within 80% (18分)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小计：16×0.20 = 3.2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3</w:t>
      </w:r>
      <w:r>
        <w:rPr>
          <w:rFonts w:eastAsia="等线" w:ascii="Arial" w:cs="Arial" w:hAnsi="Arial"/>
          <w:sz w:val="22"/>
        </w:rPr>
        <w:t xml:space="preserve"> (10分)：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安全评分：10/10 (无风险)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最终得分</w:t>
      </w:r>
      <w:r>
        <w:rPr>
          <w:rFonts w:eastAsia="等线" w:ascii="Arial" w:cs="Arial" w:hAnsi="Arial"/>
          <w:sz w:val="22"/>
        </w:rPr>
        <w:t xml:space="preserve">：69.3 + 3.2 + 10 = </w:t>
      </w:r>
      <w:r>
        <w:rPr>
          <w:rFonts w:eastAsia="等线" w:ascii="Arial" w:cs="Arial" w:hAnsi="Arial"/>
          <w:b w:val="true"/>
          <w:sz w:val="22"/>
        </w:rPr>
        <w:t>82.5 → 83分（良好）</w:t>
      </w:r>
      <w:r>
        <w:rPr>
          <w:rFonts w:eastAsia="等线" w:ascii="Arial" w:cs="Arial" w:hAnsi="Arial"/>
          <w:sz w:val="22"/>
        </w:rPr>
        <w:t xml:space="preserve"> ✅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3" w:id="63"/>
      <w:r>
        <w:rPr>
          <w:rFonts w:eastAsia="等线" w:ascii="Arial" w:cs="Arial" w:hAnsi="Arial"/>
          <w:b w:val="true"/>
          <w:sz w:val="28"/>
        </w:rPr>
        <w:t>案例2：高风险患者</w:t>
      </w:r>
      <w:bookmarkEnd w:id="6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年龄：60岁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记录时长：2分钟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SDNN：15ms ⚠️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RMSSD：8ms ⚠️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HF：35ms² ⚠️</w:t>
      </w:r>
    </w:p>
    <w:p>
      <w:pPr>
        <w:numPr>
          <w:numId w:val="1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心率：95 bpm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评分结果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1</w:t>
      </w:r>
      <w:r>
        <w:rPr>
          <w:rFonts w:eastAsia="等线" w:ascii="Arial" w:cs="Arial" w:hAnsi="Arial"/>
          <w:sz w:val="22"/>
        </w:rPr>
        <w:t xml:space="preserve"> (70分)：</w:t>
      </w:r>
    </w:p>
    <w:p>
      <w:pPr>
        <w:numPr>
          <w:numId w:val="1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RMSSD：8/35 (危险，绝对评分主导)</w:t>
      </w:r>
    </w:p>
    <w:p>
      <w:pPr>
        <w:numPr>
          <w:numId w:val="2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SDNN：8/30 (严重风险)</w:t>
      </w:r>
    </w:p>
    <w:p>
      <w:pPr>
        <w:numPr>
          <w:numId w:val="2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HF：6/25 (极低)</w:t>
      </w:r>
    </w:p>
    <w:p>
      <w:pPr>
        <w:numPr>
          <w:numId w:val="2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HR：3/10 (心动过速)</w:t>
      </w:r>
    </w:p>
    <w:p>
      <w:pPr>
        <w:numPr>
          <w:numId w:val="2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基础分：25/100</w:t>
      </w:r>
    </w:p>
    <w:p>
      <w:pPr>
        <w:numPr>
          <w:numId w:val="2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风险惩罚：-15(SDNN) -12(RMSSD) -8(HF) -10(协同) = -45</w:t>
      </w:r>
    </w:p>
    <w:p>
      <w:pPr>
        <w:numPr>
          <w:numId w:val="2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调整后：max(20, 25-45) = 20</w:t>
      </w:r>
    </w:p>
    <w:p>
      <w:pPr>
        <w:numPr>
          <w:numId w:val="2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小计：20×0.70 = 14.0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2</w:t>
      </w:r>
      <w:r>
        <w:rPr>
          <w:rFonts w:eastAsia="等线" w:ascii="Arial" w:cs="Arial" w:hAnsi="Arial"/>
          <w:sz w:val="22"/>
        </w:rPr>
        <w:t xml:space="preserve"> (20分)：</w:t>
      </w:r>
    </w:p>
    <w:p>
      <w:pPr>
        <w:numPr>
          <w:numId w:val="2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趋势：declining (-3 slope) → 5分</w:t>
      </w:r>
    </w:p>
    <w:p>
      <w:pPr>
        <w:numPr>
          <w:numId w:val="2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基准线：below 60% → 5分</w:t>
      </w:r>
    </w:p>
    <w:p>
      <w:pPr>
        <w:numPr>
          <w:numId w:val="2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小计：5×0.20 = 1.0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 3</w:t>
      </w:r>
      <w:r>
        <w:rPr>
          <w:rFonts w:eastAsia="等线" w:ascii="Arial" w:cs="Arial" w:hAnsi="Arial"/>
          <w:sz w:val="22"/>
        </w:rPr>
        <w:t xml:space="preserve"> (10分)：</w:t>
      </w:r>
    </w:p>
    <w:p>
      <w:pPr>
        <w:numPr>
          <w:numId w:val="2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安全评分：10-5-4-3 = -2 → 0/10 (多重风险)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最终得分</w:t>
      </w:r>
      <w:r>
        <w:rPr>
          <w:rFonts w:eastAsia="等线" w:ascii="Arial" w:cs="Arial" w:hAnsi="Arial"/>
          <w:sz w:val="22"/>
        </w:rPr>
        <w:t xml:space="preserve">：14.0 + 1.0 + 0 = </w:t>
      </w:r>
      <w:r>
        <w:rPr>
          <w:rFonts w:eastAsia="等线" w:ascii="Arial" w:cs="Arial" w:hAnsi="Arial"/>
          <w:b w:val="true"/>
          <w:sz w:val="22"/>
        </w:rPr>
        <w:t>15分（？）→ 保底20分 → 20分（需关注）</w:t>
      </w:r>
      <w:r>
        <w:rPr>
          <w:rFonts w:eastAsia="等线" w:ascii="Arial" w:cs="Arial" w:hAnsi="Arial"/>
          <w:sz w:val="22"/>
        </w:rPr>
        <w:t xml:space="preserve"> 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系统反馈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风险标记：SDNN严重偏低、RMSSD严重偏低、HF极低、时域指标全面偏低、心率异常</w:t>
      </w:r>
    </w:p>
    <w:p>
      <w:pPr>
        <w:numPr>
          <w:numId w:val="2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建议：立即咨询医生，进行全面心血管评估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4" w:id="64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个性化基准线算法</w:t>
      </w:r>
      <w:bookmarkEnd w:id="6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5" w:id="65"/>
      <w:r>
        <w:rPr>
          <w:rFonts w:eastAsia="等线" w:ascii="Arial" w:cs="Arial" w:hAnsi="Arial"/>
          <w:b w:val="true"/>
          <w:sz w:val="30"/>
        </w:rPr>
        <w:t>5.1 算法原理</w:t>
      </w:r>
      <w:bookmarkEnd w:id="6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核心思想</w:t>
      </w:r>
      <w:r>
        <w:rPr>
          <w:rFonts w:eastAsia="等线" w:ascii="Arial" w:cs="Arial" w:hAnsi="Arial"/>
          <w:sz w:val="22"/>
        </w:rPr>
        <w:t>：每个数据点基于其</w:t>
      </w:r>
      <w:r>
        <w:rPr>
          <w:rFonts w:eastAsia="等线" w:ascii="Arial" w:cs="Arial" w:hAnsi="Arial"/>
          <w:b w:val="true"/>
          <w:sz w:val="22"/>
        </w:rPr>
        <w:t>历史数据</w:t>
      </w:r>
      <w:r>
        <w:rPr>
          <w:rFonts w:eastAsia="等线" w:ascii="Arial" w:cs="Arial" w:hAnsi="Arial"/>
          <w:sz w:val="22"/>
        </w:rPr>
        <w:t>计算专属baseline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数学公式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对于第N个数据点：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历史数据 = allData[0...N-1] (不含当前点)</w:t>
              <w:br/>
              <w:t>μ = mean(历史数据)</w:t>
              <w:br/>
              <w:t>σ = stdDev(历史数据)</w:t>
              <w:br/>
              <w:br/>
              <w:t>baseline_upper = μ + σ</w:t>
              <w:br/>
            </w:r>
            <w:r>
              <w:rPr>
                <w:rFonts w:eastAsia="Consolas" w:ascii="Consolas" w:cs="Consolas" w:hAnsi="Consolas"/>
                <w:sz w:val="22"/>
              </w:rPr>
              <w:t>baseline_lower = μ - σ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统计学依据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±1σ覆盖68.2%的正态分布</w:t>
      </w:r>
    </w:p>
    <w:p>
      <w:pPr>
        <w:numPr>
          <w:numId w:val="2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超出范围视为异常波动（统计学意义）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6" w:id="66"/>
      <w:r>
        <w:rPr>
          <w:rFonts w:eastAsia="等线" w:ascii="Arial" w:cs="Arial" w:hAnsi="Arial"/>
          <w:b w:val="true"/>
          <w:sz w:val="30"/>
        </w:rPr>
        <w:t>5.2 实现细节</w:t>
      </w:r>
      <w:bookmarkEnd w:id="6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2800-2833行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calculateBaselineRanges(allData, displayData, displayStartIndex) {</w:t>
              <w:br/>
              <w:t xml:space="preserve">    const baseline = { upper: [], lower: [] };</w:t>
              <w:br/>
              <w:br/>
              <w:t xml:space="preserve">    if (displayData.length === 0) return baseline;</w:t>
              <w:br/>
              <w:br/>
              <w:t xml:space="preserve">    displayData.forEach((item, index) =&gt;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当前点在完整数据集的索引</w:t>
            </w:r>
            <w:r>
              <w:rPr>
                <w:rFonts w:eastAsia="Consolas" w:ascii="Consolas" w:cs="Consolas" w:hAnsi="Consolas"/>
                <w:sz w:val="22"/>
              </w:rPr>
              <w:t>const currentIndexInAllData = displayStartIndex + index;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获取历史数据（不包括当前点）</w:t>
            </w:r>
            <w:r>
              <w:rPr>
                <w:rFonts w:eastAsia="Consolas" w:ascii="Consolas" w:cs="Consolas" w:hAnsi="Consolas"/>
                <w:sz w:val="22"/>
              </w:rPr>
              <w:t>const historyData = allData.slice(0, currentIndexInAllData);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边界条件：第一个点无历史数据</w:t>
            </w:r>
            <w:r>
              <w:rPr>
                <w:rFonts w:eastAsia="Consolas" w:ascii="Consolas" w:cs="Consolas" w:hAnsi="Consolas"/>
                <w:sz w:val="22"/>
              </w:rPr>
              <w:t>if (historyData.length === 0) {</w:t>
              <w:br/>
              <w:t xml:space="preserve">            baseline.upper.push(Math.round(item.hrv_value * 1.1));</w:t>
              <w:br/>
              <w:t xml:space="preserve">            baseline.lower.push(Math.round(item.hrv_value * 0.9));</w:t>
              <w:br/>
              <w:t xml:space="preserve">            return;</w:t>
              <w:br/>
              <w:t xml:space="preserve">    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提取历史HRV值</w:t>
            </w:r>
            <w:r>
              <w:rPr>
                <w:rFonts w:eastAsia="Consolas" w:ascii="Consolas" w:cs="Consolas" w:hAnsi="Consolas"/>
                <w:sz w:val="22"/>
              </w:rPr>
              <w:t>const historyValues = historyData.map(i =&gt; i.hrv_value);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计算均值和标准差</w:t>
            </w:r>
            <w:r>
              <w:rPr>
                <w:rFonts w:eastAsia="Consolas" w:ascii="Consolas" w:cs="Consolas" w:hAnsi="Consolas"/>
                <w:sz w:val="22"/>
              </w:rPr>
              <w:t>const mean = historyValues.reduce((sum, val) =&gt; sum + val, 0) / historyValues.length;</w:t>
              <w:br/>
              <w:t xml:space="preserve">        const variance = historyValues.reduce((sum, val) =&gt; sum + Math.pow(val - mean, 2), 0) / historyValues.length;</w:t>
              <w:br/>
              <w:t xml:space="preserve">        const stdDev = Math.sqrt(variance);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基准线范围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baseline.upper.push(Math.round(mean + stdDev));</w:t>
              <w:br/>
              <w:t xml:space="preserve">        baseline.lower.push(Math.round(mean - stdDev));</w:t>
              <w:br/>
              <w:t xml:space="preserve">    });</w:t>
              <w:br/>
              <w:br/>
              <w:t xml:space="preserve">    return baseline;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7" w:id="67"/>
      <w:r>
        <w:rPr>
          <w:rFonts w:eastAsia="等线" w:ascii="Arial" w:cs="Arial" w:hAnsi="Arial"/>
          <w:b w:val="true"/>
          <w:sz w:val="30"/>
        </w:rPr>
        <w:t>5.3 算法亮点</w:t>
      </w:r>
      <w:bookmarkEnd w:id="6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8" w:id="68"/>
      <w:r>
        <w:rPr>
          <w:rFonts w:eastAsia="等线" w:ascii="Arial" w:cs="Arial" w:hAnsi="Arial"/>
          <w:b w:val="true"/>
          <w:sz w:val="28"/>
        </w:rPr>
        <w:t>5.3.1 动态演化</w:t>
      </w:r>
      <w:bookmarkEnd w:id="6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传统方法</w:t>
      </w:r>
      <w:r>
        <w:rPr>
          <w:rFonts w:eastAsia="等线" w:ascii="Arial" w:cs="Arial" w:hAnsi="Arial"/>
          <w:sz w:val="22"/>
        </w:rPr>
        <w:t>：固定阈值（如HRV&lt;100ms=异常）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本算法优势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基线随生活方式改变而演化</w:t>
      </w:r>
    </w:p>
    <w:p>
      <w:pPr>
        <w:numPr>
          <w:numId w:val="2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自适应个体差异</w:t>
      </w:r>
    </w:p>
    <w:p>
      <w:pPr>
        <w:numPr>
          <w:numId w:val="2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识别相对变化（比绝对值更有意义）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用户A</w:t>
      </w:r>
      <w:r>
        <w:rPr>
          <w:rFonts w:eastAsia="等线" w:ascii="Arial" w:cs="Arial" w:hAnsi="Arial"/>
          <w:sz w:val="22"/>
        </w:rPr>
        <w:t>：平时HRV=150ms，某天降至120ms</w:t>
      </w:r>
    </w:p>
    <w:p>
      <w:pPr>
        <w:numPr>
          <w:numId w:val="2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传统评估：120ms正常 ✅</w:t>
      </w:r>
    </w:p>
    <w:p>
      <w:pPr>
        <w:numPr>
          <w:numId w:val="2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基准线评估：低于个人基线(150±15) ⚠️ </w:t>
      </w:r>
      <w:r>
        <w:rPr>
          <w:rFonts w:eastAsia="等线" w:ascii="Arial" w:cs="Arial" w:hAnsi="Arial"/>
          <w:b w:val="true"/>
          <w:sz w:val="22"/>
        </w:rPr>
        <w:t>需关注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用户B</w:t>
      </w:r>
      <w:r>
        <w:rPr>
          <w:rFonts w:eastAsia="等线" w:ascii="Arial" w:cs="Arial" w:hAnsi="Arial"/>
          <w:sz w:val="22"/>
        </w:rPr>
        <w:t>：平时HRV=80ms，某天升至100ms</w:t>
      </w:r>
    </w:p>
    <w:p>
      <w:pPr>
        <w:numPr>
          <w:numId w:val="2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传统评估：100ms正常 ✅</w:t>
      </w:r>
    </w:p>
    <w:p>
      <w:pPr>
        <w:numPr>
          <w:numId w:val="2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基准线评估：高于个人基线(80±12) 🎉 </w:t>
      </w:r>
      <w:r>
        <w:rPr>
          <w:rFonts w:eastAsia="等线" w:ascii="Arial" w:cs="Arial" w:hAnsi="Arial"/>
          <w:b w:val="true"/>
          <w:sz w:val="22"/>
        </w:rPr>
        <w:t>改善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9" w:id="69"/>
      <w:r>
        <w:rPr>
          <w:rFonts w:eastAsia="等线" w:ascii="Arial" w:cs="Arial" w:hAnsi="Arial"/>
          <w:b w:val="true"/>
          <w:sz w:val="28"/>
        </w:rPr>
        <w:t>5.3.2 历史累积效应</w:t>
      </w:r>
      <w:bookmarkEnd w:id="6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数据量影响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第1个点：无历史 → baseline = ±10%（估算）</w:t>
              <w:br/>
              <w:t>第2个点：1个历史点 → baseline开始收敛</w:t>
              <w:br/>
              <w:t>第10个点：9个历史点 → baseline较稳定</w:t>
              <w:br/>
            </w:r>
            <w:r>
              <w:rPr>
                <w:rFonts w:eastAsia="Consolas" w:ascii="Consolas" w:cs="Consolas" w:hAnsi="Consolas"/>
                <w:sz w:val="22"/>
              </w:rPr>
              <w:t>第30个点：29个历史点 → baseline非常稳定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渐进式学习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早期：基线不稳定，仅供参考</w:t>
      </w:r>
    </w:p>
    <w:p>
      <w:pPr>
        <w:numPr>
          <w:numId w:val="2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中期：基线逐渐收敛，可信度提升</w:t>
      </w:r>
    </w:p>
    <w:p>
      <w:pPr>
        <w:numPr>
          <w:numId w:val="2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后期：基线稳定，准确反映个人特征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0" w:id="70"/>
      <w:r>
        <w:rPr>
          <w:rFonts w:eastAsia="等线" w:ascii="Arial" w:cs="Arial" w:hAnsi="Arial"/>
          <w:b w:val="true"/>
          <w:sz w:val="30"/>
        </w:rPr>
        <w:t>5.4 可视化应用</w:t>
      </w:r>
      <w:bookmarkEnd w:id="7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2856-2891行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1" w:id="71"/>
      <w:r>
        <w:rPr>
          <w:rFonts w:eastAsia="等线" w:ascii="Arial" w:cs="Arial" w:hAnsi="Arial"/>
          <w:b w:val="true"/>
          <w:sz w:val="28"/>
        </w:rPr>
        <w:t>5.4.1 渐变填充算法</w:t>
      </w:r>
      <w:bookmarkEnd w:id="7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目标</w:t>
      </w:r>
      <w:r>
        <w:rPr>
          <w:rFonts w:eastAsia="等线" w:ascii="Arial" w:cs="Arial" w:hAnsi="Arial"/>
          <w:sz w:val="22"/>
        </w:rPr>
        <w:t>：仅在基准范围内显示半透明色带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步骤1</w:t>
      </w:r>
      <w:r>
        <w:rPr>
          <w:rFonts w:eastAsia="等线" w:ascii="Arial" w:cs="Arial" w:hAnsi="Arial"/>
          <w:sz w:val="22"/>
        </w:rPr>
        <w:t>：计算Y轴范围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yMin = Math.min(...values) - 30;</w:t>
              <w:br/>
            </w:r>
            <w:r>
              <w:rPr>
                <w:rFonts w:eastAsia="Consolas" w:ascii="Consolas" w:cs="Consolas" w:hAnsi="Consolas"/>
                <w:sz w:val="22"/>
              </w:rPr>
              <w:t>const yMax = Math.max(...baseline.upper, Math.max(...values) + 10);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步骤2</w:t>
      </w:r>
      <w:r>
        <w:rPr>
          <w:rFonts w:eastAsia="等线" w:ascii="Arial" w:cs="Arial" w:hAnsi="Arial"/>
          <w:sz w:val="22"/>
        </w:rPr>
        <w:t>：归一化相对位置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lowerBoundRelative = (min(baseline.lower) - yMin) / (yMax - yMin);</w:t>
              <w:br/>
            </w:r>
            <w:r>
              <w:rPr>
                <w:rFonts w:eastAsia="Consolas" w:ascii="Consolas" w:cs="Consolas" w:hAnsi="Consolas"/>
                <w:sz w:val="22"/>
              </w:rPr>
              <w:t>const upperBoundRelative = (max(baseline.upper) - yMin) / (yMax - yMin);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步骤3</w:t>
      </w:r>
      <w:r>
        <w:rPr>
          <w:rFonts w:eastAsia="等线" w:ascii="Arial" w:cs="Arial" w:hAnsi="Arial"/>
          <w:sz w:val="22"/>
        </w:rPr>
        <w:t>：渐变色阶设置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gradient = ctx.createLinearGradient(0, yMin, 0, yMax);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gradient.addColorStop(0, 'rgba(15, 118, 110, 0)');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底部透明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gradient.addColorStop(lowerBoundRelative, 'rgba(15, 118, 110, 0.2)');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下限显色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gradient.addColorStop((lower+upper)/2, 'rgba(15, 118, 110, 0.2)');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范围内保持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gradient.addColorStop(upperBoundRelative, 'rgba(15, 118, 110, 0)');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上限透明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gradient.addColorStop(1, 'rgba(15, 118, 110, 0)');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顶部透明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视觉效果</w:t>
      </w:r>
      <w:r>
        <w:rPr>
          <w:rFonts w:eastAsia="等线" w:ascii="Arial" w:cs="Arial" w:hAnsi="Arial"/>
          <w:sz w:val="22"/>
        </w:rPr>
        <w:t>：基准范围呈现为蓝绿色半透明带，聚焦视线到关键区域。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2" w:id="72"/>
      <w:r>
        <w:rPr>
          <w:rFonts w:eastAsia="等线" w:ascii="Arial" w:cs="Arial" w:hAnsi="Arial"/>
          <w:b w:val="true"/>
          <w:sz w:val="28"/>
        </w:rPr>
        <w:t>5.4.2 动态点颜色编码</w:t>
      </w:r>
      <w:bookmarkEnd w:id="7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pointColors = values.map((value, index) =&gt; {</w:t>
              <w:br/>
              <w:t xml:space="preserve">    if (value &gt; baseline.upper[index])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'#059669';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绿色（高于基线=优秀）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 else if (value &lt; baseline.lower[index])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'#dc2626';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红色（低于基线=需关注）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 else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'#0f766e';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蓝绿（范围内=正常）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医学直觉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🟢 绿色：自主神经功能良好</w:t>
      </w:r>
    </w:p>
    <w:p>
      <w:pPr>
        <w:numPr>
          <w:numId w:val="2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🔴 红色：建议关注</w:t>
      </w:r>
    </w:p>
    <w:p>
      <w:pPr>
        <w:numPr>
          <w:numId w:val="2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🔵 蓝绿：正常状态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3" w:id="73"/>
      <w:r>
        <w:rPr>
          <w:rFonts w:eastAsia="等线" w:ascii="Arial" w:cs="Arial" w:hAnsi="Arial"/>
          <w:b w:val="true"/>
          <w:sz w:val="30"/>
        </w:rPr>
        <w:t>5.5 临床价值</w:t>
      </w:r>
      <w:bookmarkEnd w:id="7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应用场景1</w:t>
      </w:r>
      <w:r>
        <w:rPr>
          <w:rFonts w:eastAsia="等线" w:ascii="Arial" w:cs="Arial" w:hAnsi="Arial"/>
          <w:sz w:val="22"/>
        </w:rPr>
        <w:t>：急性应激识别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</w:t>
      </w:r>
      <w:r>
        <w:rPr>
          <w:rFonts w:eastAsia="等线" w:ascii="Arial" w:cs="Arial" w:hAnsi="Arial"/>
          <w:sz w:val="22"/>
        </w:rPr>
        <w:t>：用户连续5天HRV稳定在120±10ms，第6天突降至85ms</w:t>
      </w:r>
    </w:p>
    <w:p>
      <w:pPr>
        <w:numPr>
          <w:numId w:val="2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传统分析：85ms偏低但仍正常范围</w:t>
      </w:r>
    </w:p>
    <w:p>
      <w:pPr>
        <w:numPr>
          <w:numId w:val="2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基准线分析：</w:t>
      </w:r>
      <w:r>
        <w:rPr>
          <w:rFonts w:eastAsia="等线" w:ascii="Arial" w:cs="Arial" w:hAnsi="Arial"/>
          <w:b w:val="true"/>
          <w:sz w:val="22"/>
        </w:rPr>
        <w:t>远低于基线</w:t>
      </w:r>
      <w:r>
        <w:rPr>
          <w:rFonts w:eastAsia="等线" w:ascii="Arial" w:cs="Arial" w:hAnsi="Arial"/>
          <w:sz w:val="22"/>
        </w:rPr>
        <w:t xml:space="preserve"> (120-10=110ms) → ⚠️ 急性应激事件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可能原因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睡眠不足</w:t>
      </w:r>
    </w:p>
    <w:p>
      <w:pPr>
        <w:numPr>
          <w:numId w:val="2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工作压力</w:t>
      </w:r>
    </w:p>
    <w:p>
      <w:pPr>
        <w:numPr>
          <w:numId w:val="2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疾病前兆</w:t>
      </w:r>
    </w:p>
    <w:p>
      <w:pPr>
        <w:numPr>
          <w:numId w:val="2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过度运动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应用场景2</w:t>
      </w:r>
      <w:r>
        <w:rPr>
          <w:rFonts w:eastAsia="等线" w:ascii="Arial" w:cs="Arial" w:hAnsi="Arial"/>
          <w:sz w:val="22"/>
        </w:rPr>
        <w:t>：康复进展监测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</w:t>
      </w:r>
      <w:r>
        <w:rPr>
          <w:rFonts w:eastAsia="等线" w:ascii="Arial" w:cs="Arial" w:hAnsi="Arial"/>
          <w:sz w:val="22"/>
        </w:rPr>
        <w:t>：心脏康复患者，术后第1周HRV=45ms，逐周改善</w:t>
      </w:r>
    </w:p>
    <w:p>
      <w:pPr>
        <w:spacing w:before="120" w:after="120" w:line="288" w:lineRule="auto"/>
        <w:ind w:left="0"/>
      </w:pPr>
      <w:r>
        <w:object>
          <v:shape id="_x0000_i1030" style="width:414pt;height:96pt;mso-width-percent:0;mso-height-percent:0;mso-width-percent:0;mso-height-percent:0" type="#_x0000_t75" o:ole="">
            <v:imagedata r:id="rId17" o:title=""/>
          </v:shape>
          <o:OLEObject DrawAspect="Icon" ObjectID="_1718471224" ProgID="Excel.Sheet.12" ShapeID="_x0000_i1030" Type="Embed" r:id="rId1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量化康复速度</w:t>
      </w:r>
    </w:p>
    <w:p>
      <w:pPr>
        <w:numPr>
          <w:numId w:val="2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调整训练强度</w:t>
      </w:r>
    </w:p>
    <w:p>
      <w:pPr>
        <w:numPr>
          <w:numId w:val="2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预测预后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4" w:id="74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sz w:val="36"/>
        </w:rPr>
        <w:t>趋势分析算法</w:t>
      </w:r>
      <w:bookmarkEnd w:id="7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5" w:id="75"/>
      <w:r>
        <w:rPr>
          <w:rFonts w:eastAsia="等线" w:ascii="Arial" w:cs="Arial" w:hAnsi="Arial"/>
          <w:b w:val="true"/>
          <w:sz w:val="30"/>
        </w:rPr>
        <w:t>6.1 线性回归算法</w:t>
      </w:r>
      <w:bookmarkEnd w:id="7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1494-1522行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数学原理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最小二乘法拟合直线 y = slope × x + intercept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给定数据点 (x₀, y₀), (x₁, y₁), ..., (xₙ₋₁, yₙ₋₁)</w:t>
              <w:br/>
              <w:br/>
              <w:t>slope = [n·Σ(xᵢyᵢ) - Σxᵢ·Σyᵢ] / [n·Σ(xᵢ²) - (Σxᵢ)²]</w:t>
              <w:br/>
            </w:r>
            <w:r>
              <w:rPr>
                <w:rFonts w:eastAsia="Consolas" w:ascii="Consolas" w:cs="Consolas" w:hAnsi="Consolas"/>
                <w:sz w:val="22"/>
              </w:rPr>
              <w:t>intercept = (Σyᵢ - slope·Σxᵢ) / n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实现代码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linearRegression(values) {</w:t>
              <w:br/>
              <w:t xml:space="preserve">    const n = values.length;</w:t>
              <w:br/>
              <w:t xml:space="preserve">    if (n &lt; 2) return { slope: 0, intercept: 0, r2: 0 };</w:t>
              <w:br/>
              <w:br/>
              <w:t xml:space="preserve">    let sumX = 0, sumY = 0, sumXY = 0, sumX2 = 0, sumY2 = 0;</w:t>
              <w:br/>
              <w:br/>
              <w:t xml:space="preserve">    for (let i = 0; i &lt; n; i++)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sumX += i;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x坐标为索引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sumY += values[i];</w:t>
              <w:br/>
              <w:t xml:space="preserve">        sumXY += i * values[i];</w:t>
              <w:br/>
              <w:t xml:space="preserve">        sumX2 += i * i;</w:t>
              <w:br/>
              <w:t xml:space="preserve">        sumY2 += values[i] * values[i];</w:t>
              <w:br/>
              <w:t xml:space="preserve">    }</w:t>
              <w:br/>
              <w:br/>
              <w:t xml:space="preserve">    const slope = (n * sumXY - sumX * sumY) / (n * sumX2 - sumX * sumX);</w:t>
              <w:br/>
              <w:t xml:space="preserve">    const intercept = (sumY - slope * sumX) / n;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拟合优度R²</w:t>
            </w:r>
            <w:r>
              <w:rPr>
                <w:rFonts w:eastAsia="Consolas" w:ascii="Consolas" w:cs="Consolas" w:hAnsi="Consolas"/>
                <w:sz w:val="22"/>
              </w:rPr>
              <w:t>const yMean = sumY / n;</w:t>
              <w:br/>
              <w:t xml:space="preserve">    let ssTotal = 0, ssResidual = 0;</w:t>
              <w:br/>
              <w:t xml:space="preserve">    for (let i = 0; i &lt; n; i++) {</w:t>
              <w:br/>
              <w:t xml:space="preserve">        const yPred = slope * i + intercept;</w:t>
              <w:br/>
              <w:t xml:space="preserve">        ssTotal += Math.pow(values[i] - yMean, 2);</w:t>
              <w:br/>
              <w:t xml:space="preserve">        ssResidual += Math.pow(values[i] - yPred, 2);</w:t>
              <w:br/>
              <w:t xml:space="preserve">    }</w:t>
              <w:br/>
              <w:t xml:space="preserve">    const r2 = ssTotal &gt; 0 ? 1 - (ssResidual / ssTotal) : 0;</w:t>
              <w:br/>
              <w:br/>
              <w:t xml:space="preserve">    return { slope, intercept, r2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6" w:id="76"/>
      <w:r>
        <w:rPr>
          <w:rFonts w:eastAsia="等线" w:ascii="Arial" w:cs="Arial" w:hAnsi="Arial"/>
          <w:b w:val="true"/>
          <w:sz w:val="30"/>
        </w:rPr>
        <w:t>6.2 拟合优度R²</w:t>
      </w:r>
      <w:bookmarkEnd w:id="7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定义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R² = 1 - (SS_residual / SS_total)</w:t>
              <w:br/>
              <w:br/>
              <w:t>SS_total = Σ(yᵢ - ȳ)²      (总变异)</w:t>
              <w:br/>
            </w:r>
            <w:r>
              <w:rPr>
                <w:rFonts w:eastAsia="Consolas" w:ascii="Consolas" w:cs="Consolas" w:hAnsi="Consolas"/>
                <w:sz w:val="22"/>
              </w:rPr>
              <w:t>SS_residual = Σ(yᵢ - ŷᵢ)²  (残差)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解释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R²=1：完美拟合</w:t>
      </w:r>
    </w:p>
    <w:p>
      <w:pPr>
        <w:numPr>
          <w:numId w:val="2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R²=0.8：80%变异可由模型解释</w:t>
      </w:r>
    </w:p>
    <w:p>
      <w:pPr>
        <w:numPr>
          <w:numId w:val="2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R²=0：模型无效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用途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评估趋势可信度</w:t>
      </w:r>
    </w:p>
    <w:p>
      <w:pPr>
        <w:numPr>
          <w:numId w:val="2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R²&lt;0.3：数据波动大，趋势不明显</w:t>
      </w:r>
    </w:p>
    <w:p>
      <w:pPr>
        <w:numPr>
          <w:numId w:val="2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R²&gt;0.7：趋势显著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7" w:id="77"/>
      <w:r>
        <w:rPr>
          <w:rFonts w:eastAsia="等线" w:ascii="Arial" w:cs="Arial" w:hAnsi="Arial"/>
          <w:b w:val="true"/>
          <w:sz w:val="30"/>
        </w:rPr>
        <w:t>6.3 趋势分类与评分</w:t>
      </w:r>
      <w:bookmarkEnd w:id="7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1530-1583行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窗口选择</w:t>
      </w:r>
      <w:r>
        <w:rPr>
          <w:rFonts w:eastAsia="等线" w:ascii="Arial" w:cs="Arial" w:hAnsi="Arial"/>
          <w:sz w:val="22"/>
        </w:rPr>
        <w:t>：取最近5-10条数据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recentCount = Math.min(10, allHRVData.length);</w:t>
              <w:br/>
              <w:t>const recentData = allHRVData.slice(-recentCount);</w:t>
              <w:br/>
            </w:r>
            <w:r>
              <w:rPr>
                <w:rFonts w:eastAsia="Consolas" w:ascii="Consolas" w:cs="Consolas" w:hAnsi="Consolas"/>
                <w:sz w:val="22"/>
              </w:rPr>
              <w:t>const values = recentData.map(d =&gt; d.hrv_value);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分类规则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31" style="width:414pt;height:182pt;mso-width-percent:0;mso-height-percent:0;mso-width-percent:0;mso-height-percent:0" type="#_x0000_t75" o:ole="">
            <v:imagedata r:id="rId19" o:title=""/>
          </v:shape>
          <o:OLEObject DrawAspect="Icon" ObjectID="_1718471225" ProgID="Excel.Sheet.12" ShapeID="_x0000_i1031" Type="Embed" r:id="rId18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if (slope &gt; 2) {</w:t>
              <w:br/>
              <w:t xml:space="preserve">    trendType = 'improving';</w:t>
              <w:br/>
              <w:t xml:space="preserve">    trendScore = 20;</w:t>
              <w:br/>
              <w:t xml:space="preserve">    message = '持续改善趋势';</w:t>
              <w:br/>
              <w:t>} else if (slope &gt; 0.5) {</w:t>
              <w:br/>
              <w:t xml:space="preserve">    trendType = 'slight_improving';</w:t>
              <w:br/>
              <w:t xml:space="preserve">    trendScore = 17;</w:t>
              <w:br/>
              <w:t xml:space="preserve">    message = '轻微改善趋势';</w:t>
              <w:br/>
              <w:t>} else if (slope &gt; -0.5) {</w:t>
              <w:br/>
              <w:t xml:space="preserve">    trendType = 'stable';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trendScore = 14;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稳定是好事！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message = '趋势稳定';</w:t>
              <w:br/>
              <w:t>} else if (slope &gt; -2) {</w:t>
              <w:br/>
              <w:t xml:space="preserve">    trendType = 'slight_declining';</w:t>
              <w:br/>
              <w:t xml:space="preserve">    trendScore = 10;</w:t>
              <w:br/>
              <w:t xml:space="preserve">    message = '轻微下降趋势';</w:t>
              <w:br/>
              <w:t>} else {</w:t>
              <w:br/>
              <w:t xml:space="preserve">    trendType = 'declining';</w:t>
              <w:br/>
              <w:t xml:space="preserve">    trendScore = 5;</w:t>
              <w:br/>
              <w:t xml:space="preserve">    message = '持续下降趋势';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设计考量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稳定给14/20（70%）而非低分</w:t>
      </w:r>
    </w:p>
    <w:p>
      <w:pPr>
        <w:numPr>
          <w:numId w:val="2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持续下降严重扣分（5/20）</w:t>
      </w:r>
    </w:p>
    <w:p>
      <w:pPr>
        <w:numPr>
          <w:numId w:val="2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改善趋势奖励分数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8" w:id="78"/>
      <w:r>
        <w:rPr>
          <w:rFonts w:eastAsia="等线" w:ascii="Arial" w:cs="Arial" w:hAnsi="Arial"/>
          <w:b w:val="true"/>
          <w:sz w:val="30"/>
        </w:rPr>
        <w:t>6.4 临床应用</w:t>
      </w:r>
      <w:bookmarkEnd w:id="7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案例1</w:t>
      </w:r>
      <w:r>
        <w:rPr>
          <w:rFonts w:eastAsia="等线" w:ascii="Arial" w:cs="Arial" w:hAnsi="Arial"/>
          <w:sz w:val="22"/>
        </w:rPr>
        <w:t>：过度训练检测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</w:t>
      </w:r>
      <w:r>
        <w:rPr>
          <w:rFonts w:eastAsia="等线" w:ascii="Arial" w:cs="Arial" w:hAnsi="Arial"/>
          <w:sz w:val="22"/>
        </w:rPr>
        <w:t>：运动员训练周期HRV变化</w:t>
      </w:r>
    </w:p>
    <w:p>
      <w:pPr>
        <w:spacing w:before="120" w:after="120" w:line="288" w:lineRule="auto"/>
        <w:ind w:left="0"/>
      </w:pPr>
      <w:r>
        <w:object>
          <v:shape id="_x0000_i1032" style="width:414pt;height:115pt;mso-width-percent:0;mso-height-percent:0;mso-width-percent:0;mso-height-percent:0" type="#_x0000_t75" o:ole="">
            <v:imagedata r:id="rId21" o:title=""/>
          </v:shape>
          <o:OLEObject DrawAspect="Icon" ObjectID="_1718471226" ProgID="Excel.Sheet.12" ShapeID="_x0000_i1032" Type="Embed" r:id="rId20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趋势分析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Slope ≈ -2.1</w:t>
      </w:r>
    </w:p>
    <w:p>
      <w:pPr>
        <w:numPr>
          <w:numId w:val="2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趋势：declining</w:t>
      </w:r>
    </w:p>
    <w:p>
      <w:pPr>
        <w:numPr>
          <w:numId w:val="2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评分：5/20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医学建议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过度训练征兆</w:t>
      </w:r>
    </w:p>
    <w:p>
      <w:pPr>
        <w:numPr>
          <w:numId w:val="2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建议：降低训练强度，增加恢复日</w:t>
      </w:r>
    </w:p>
    <w:p>
      <w:pPr>
        <w:numPr>
          <w:numId w:val="2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🎯 目标：HRV回升至90ms+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案例2</w:t>
      </w:r>
      <w:r>
        <w:rPr>
          <w:rFonts w:eastAsia="等线" w:ascii="Arial" w:cs="Arial" w:hAnsi="Arial"/>
          <w:sz w:val="22"/>
        </w:rPr>
        <w:t>：康复进展量化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</w:t>
      </w:r>
      <w:r>
        <w:rPr>
          <w:rFonts w:eastAsia="等线" w:ascii="Arial" w:cs="Arial" w:hAnsi="Arial"/>
          <w:sz w:val="22"/>
        </w:rPr>
        <w:t>：心梗术后患者康复期HRV</w:t>
      </w:r>
    </w:p>
    <w:p>
      <w:pPr>
        <w:spacing w:before="120" w:after="120" w:line="288" w:lineRule="auto"/>
        <w:ind w:left="0"/>
      </w:pPr>
      <w:r>
        <w:object>
          <v:shape id="_x0000_i1033" style="width:414pt;height:115pt;mso-width-percent:0;mso-height-percent:0;mso-width-percent:0;mso-height-percent:0" type="#_x0000_t75" o:ole="">
            <v:imagedata r:id="rId23" o:title=""/>
          </v:shape>
          <o:OLEObject DrawAspect="Icon" ObjectID="_1718471227" ProgID="Excel.Sheet.12" ShapeID="_x0000_i1033" Type="Embed" r:id="rId22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趋势分析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Slope ≈ +4.25</w:t>
      </w:r>
    </w:p>
    <w:p>
      <w:pPr>
        <w:numPr>
          <w:numId w:val="2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趋势：improving</w:t>
      </w:r>
    </w:p>
    <w:p>
      <w:pPr>
        <w:numPr>
          <w:numId w:val="2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评分：20/20</w:t>
      </w:r>
    </w:p>
    <w:p>
      <w:pPr>
        <w:numPr>
          <w:numId w:val="2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R² = 0.96（拟合优秀）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康复效果显著</w:t>
      </w:r>
    </w:p>
    <w:p>
      <w:pPr>
        <w:numPr>
          <w:numId w:val="2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自主神经功能恢复良好</w:t>
      </w:r>
    </w:p>
    <w:p>
      <w:pPr>
        <w:numPr>
          <w:numId w:val="2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可逐步增加活动强度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9" w:id="79"/>
      <w:r>
        <w:rPr>
          <w:rFonts w:eastAsia="等线" w:ascii="Arial" w:cs="Arial" w:hAnsi="Arial"/>
          <w:color w:val="3370ff"/>
          <w:sz w:val="36"/>
        </w:rPr>
        <w:t xml:space="preserve">7. </w:t>
      </w:r>
      <w:r>
        <w:rPr>
          <w:rFonts w:eastAsia="等线" w:ascii="Arial" w:cs="Arial" w:hAnsi="Arial"/>
          <w:b w:val="true"/>
          <w:sz w:val="36"/>
        </w:rPr>
        <w:t>数据质量评估算法</w:t>
      </w:r>
      <w:bookmarkEnd w:id="7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0" w:id="80"/>
      <w:r>
        <w:rPr>
          <w:rFonts w:eastAsia="等线" w:ascii="Arial" w:cs="Arial" w:hAnsi="Arial"/>
          <w:b w:val="true"/>
          <w:sz w:val="30"/>
        </w:rPr>
        <w:t>7.1 设计理念</w:t>
      </w:r>
      <w:bookmarkEnd w:id="8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核心原则</w:t>
      </w:r>
      <w:r>
        <w:rPr>
          <w:rFonts w:eastAsia="等线" w:ascii="Arial" w:cs="Arial" w:hAnsi="Arial"/>
          <w:sz w:val="22"/>
        </w:rPr>
        <w:t>：Garbage In, Garbage Out (GIGO)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低质量数据会导致：</w:t>
      </w:r>
    </w:p>
    <w:p>
      <w:pPr>
        <w:numPr>
          <w:numId w:val="2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HRV指标失真</w:t>
      </w:r>
    </w:p>
    <w:p>
      <w:pPr>
        <w:numPr>
          <w:numId w:val="2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评分不可信</w:t>
      </w:r>
    </w:p>
    <w:p>
      <w:pPr>
        <w:numPr>
          <w:numId w:val="2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误导用户决策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解决方案</w:t>
      </w:r>
      <w:r>
        <w:rPr>
          <w:rFonts w:eastAsia="等线" w:ascii="Arial" w:cs="Arial" w:hAnsi="Arial"/>
          <w:sz w:val="22"/>
        </w:rPr>
        <w:t>：四维质量评估 + 质量门控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1" w:id="81"/>
      <w:r>
        <w:rPr>
          <w:rFonts w:eastAsia="等线" w:ascii="Arial" w:cs="Arial" w:hAnsi="Arial"/>
          <w:b w:val="true"/>
          <w:sz w:val="30"/>
        </w:rPr>
        <w:t>7.2 四维质量评估</w:t>
      </w:r>
      <w:bookmarkEnd w:id="8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1362-1413行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2" w:id="82"/>
      <w:r>
        <w:rPr>
          <w:rFonts w:eastAsia="等线" w:ascii="Arial" w:cs="Arial" w:hAnsi="Arial"/>
          <w:b w:val="true"/>
          <w:sz w:val="28"/>
        </w:rPr>
        <w:t>7.2.1 记录时长评估</w:t>
      </w:r>
      <w:bookmarkEnd w:id="8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duration = (last_RR_time - first_RR_time) / 60;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分钟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&lt;1分钟：不可评分（数据量不足）</w:t>
      </w:r>
    </w:p>
    <w:p>
      <w:pPr>
        <w:numPr>
          <w:numId w:val="2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1-2分钟：可评分但需标注"短时程"</w:t>
      </w:r>
    </w:p>
    <w:p>
      <w:pPr>
        <w:numPr>
          <w:numId w:val="2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2-5分钟：正常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5分钟：理想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HRV需要足够采样点进行统计分析</w:t>
      </w:r>
    </w:p>
    <w:p>
      <w:pPr>
        <w:numPr>
          <w:numId w:val="2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ESC标准建议≥5分钟记录</w:t>
      </w:r>
    </w:p>
    <w:p>
      <w:pPr>
        <w:numPr>
          <w:numId w:val="2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短时程记录频域分析不可靠（VLF需要&gt;5分钟）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3" w:id="83"/>
      <w:r>
        <w:rPr>
          <w:rFonts w:eastAsia="等线" w:ascii="Arial" w:cs="Arial" w:hAnsi="Arial"/>
          <w:b w:val="true"/>
          <w:sz w:val="28"/>
        </w:rPr>
        <w:t>7.2.2 样本量评估</w:t>
      </w:r>
      <w:bookmarkEnd w:id="8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count = rrIntervals.length;</w:t>
              <w:br/>
              <w:br/>
              <w:t>if (count &lt; 30) {</w:t>
              <w:br/>
              <w:t xml:space="preserve">    grade = 'D';</w:t>
              <w:br/>
              <w:t xml:space="preserve">    shouldScore = false;</w:t>
              <w:br/>
              <w:t>} else if (count &lt; 60) {</w:t>
              <w:br/>
              <w:t xml:space="preserve">    grade = 'C';</w:t>
              <w:br/>
              <w:t>} else if (count &lt; 120) {</w:t>
              <w:br/>
              <w:t xml:space="preserve">    grade = 'B';</w:t>
              <w:br/>
              <w:t>} else {</w:t>
              <w:br/>
              <w:t xml:space="preserve">    grade = 'A';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阈值依据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34" style="width:414pt;height:96pt;mso-width-percent:0;mso-height-percent:0;mso-width-percent:0;mso-height-percent:0" type="#_x0000_t75" o:ole="">
            <v:imagedata r:id="rId25" o:title=""/>
          </v:shape>
          <o:OLEObject DrawAspect="Icon" ObjectID="_1718471228" ProgID="Excel.Sheet.12" ShapeID="_x0000_i1034" Type="Embed" r:id="rId2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计算依据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正常静息心率：60-80 bpm</w:t>
      </w:r>
    </w:p>
    <w:p>
      <w:pPr>
        <w:numPr>
          <w:numId w:val="2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1分钟 ≈ 60-80个RR间期</w:t>
      </w:r>
    </w:p>
    <w:p>
      <w:pPr>
        <w:numPr>
          <w:numId w:val="2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5分钟 ≈ 300-400个RR间期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4" w:id="84"/>
      <w:r>
        <w:rPr>
          <w:rFonts w:eastAsia="等线" w:ascii="Arial" w:cs="Arial" w:hAnsi="Arial"/>
          <w:b w:val="true"/>
          <w:sz w:val="28"/>
        </w:rPr>
        <w:t>7.2.3 伪差率评估</w:t>
      </w:r>
      <w:bookmarkEnd w:id="8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伪差定义</w:t>
      </w:r>
      <w:r>
        <w:rPr>
          <w:rFonts w:eastAsia="等线" w:ascii="Arial" w:cs="Arial" w:hAnsi="Arial"/>
          <w:sz w:val="22"/>
        </w:rPr>
        <w:t>：生理不合理的RR间期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检测规则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detectArtifacts(rrIntervals) {</w:t>
              <w:br/>
              <w:t xml:space="preserve">    let artifactCount = 0;</w:t>
              <w:br/>
              <w:br/>
              <w:t xml:space="preserve">    for (let i = 0; i &lt; rrIntervals.length; i++) {</w:t>
              <w:br/>
              <w:t xml:space="preserve">        const rr = rrIntervals[i];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规则1：生理范围外</w:t>
            </w:r>
            <w:r>
              <w:rPr>
                <w:rFonts w:eastAsia="Consolas" w:ascii="Consolas" w:cs="Consolas" w:hAnsi="Consolas"/>
                <w:sz w:val="22"/>
              </w:rPr>
              <w:t>if (rr &lt; 0.3 || rr &gt; 2.0) {</w:t>
              <w:br/>
              <w:t xml:space="preserve">            artifactCount++;</w:t>
              <w:br/>
              <w:t xml:space="preserve">            continue;</w:t>
              <w:br/>
              <w:t xml:space="preserve">    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规则2：相邻间期突变</w:t>
            </w:r>
            <w:r>
              <w:rPr>
                <w:rFonts w:eastAsia="Consolas" w:ascii="Consolas" w:cs="Consolas" w:hAnsi="Consolas"/>
                <w:sz w:val="22"/>
              </w:rPr>
              <w:t>if (i &gt; 0) {</w:t>
              <w:br/>
              <w:t xml:space="preserve">            const prevRR = rrIntervals[i - 1];</w:t>
              <w:br/>
              <w:t xml:space="preserve">            const diff = Math.abs(rr - prevRR);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if (diff &gt; 0.3) {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变化&gt;300ms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  artifactCount++;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br/>
              <w:t xml:space="preserve">    return artifactCount;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伪差来源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运动伪差：身体移动导致ECG信号失真</w:t>
      </w:r>
    </w:p>
    <w:p>
      <w:pPr>
        <w:numPr>
          <w:numId w:val="2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电极接触不良：信号中断或噪声</w:t>
      </w:r>
    </w:p>
    <w:p>
      <w:pPr>
        <w:numPr>
          <w:numId w:val="2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心律失常：早搏、漏搏（需要医学判断）</w:t>
      </w:r>
    </w:p>
    <w:p>
      <w:pPr>
        <w:numPr>
          <w:numId w:val="2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算法错误：R波检测失误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阈值分级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artifactRate = (artifactCount / totalCount) * 100;</w:t>
              <w:br/>
              <w:br/>
              <w:t>if (artifactRate &lt; 10) {</w:t>
              <w:br/>
              <w:t xml:space="preserve">    grade = 'A';</w:t>
              <w:br/>
              <w:t xml:space="preserve">    message = '数据质量优秀';</w:t>
              <w:br/>
              <w:t>} else if (artifactRate &lt; 20) {</w:t>
              <w:br/>
              <w:t xml:space="preserve">    grade = 'B';</w:t>
              <w:br/>
              <w:t xml:space="preserve">    message = '数据质量良好';</w:t>
              <w:br/>
              <w:t>} else if (artifactRate &lt; 30) {</w:t>
              <w:br/>
              <w:t xml:space="preserve">    grade = 'C';</w:t>
              <w:br/>
              <w:t xml:space="preserve">    message = '数据质量一般，仅供参考';</w:t>
              <w:br/>
              <w:t>} else {</w:t>
              <w:br/>
              <w:t xml:space="preserve">    grade = 'D';</w:t>
              <w:br/>
              <w:t xml:space="preserve">    shouldScore = false;</w:t>
              <w:br/>
              <w:t xml:space="preserve">    message = `数据伪差过高（${artifactRate.toFixed(1)}%），请确保测量时保持静止`;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5" w:id="85"/>
      <w:r>
        <w:rPr>
          <w:rFonts w:eastAsia="等线" w:ascii="Arial" w:cs="Arial" w:hAnsi="Arial"/>
          <w:b w:val="true"/>
          <w:sz w:val="28"/>
        </w:rPr>
        <w:t>7.2.4 综合评级策略</w:t>
      </w:r>
      <w:bookmarkEnd w:id="8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木桶效应</w:t>
      </w:r>
      <w:r>
        <w:rPr>
          <w:rFonts w:eastAsia="等线" w:ascii="Arial" w:cs="Arial" w:hAnsi="Arial"/>
          <w:sz w:val="22"/>
        </w:rPr>
        <w:t>：取最低等级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assessDataQuality(rrIntervals) {</w:t>
              <w:br/>
              <w:t xml:space="preserve">    let grade = 'A';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维度1：时长</w:t>
            </w:r>
            <w:r>
              <w:rPr>
                <w:rFonts w:eastAsia="Consolas" w:ascii="Consolas" w:cs="Consolas" w:hAnsi="Consolas"/>
                <w:sz w:val="22"/>
              </w:rPr>
              <w:t>if (durationMin &lt; 1) grade = 'D';</w:t>
              <w:br/>
              <w:t xml:space="preserve">    else if (durationMin &lt; 2) grade = Math.min(grade, 'C');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维度2：样本量</w:t>
            </w:r>
            <w:r>
              <w:rPr>
                <w:rFonts w:eastAsia="Consolas" w:ascii="Consolas" w:cs="Consolas" w:hAnsi="Consolas"/>
                <w:sz w:val="22"/>
              </w:rPr>
              <w:t>if (count &lt; 30) grade = 'D';</w:t>
              <w:br/>
              <w:t xml:space="preserve">    else if (count &lt; 60) grade = Math.min(grade, 'C');</w:t>
              <w:br/>
              <w:t xml:space="preserve">    else if (count &lt; 120) grade = Math.min(grade, 'B');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维度3：伪差率</w:t>
            </w:r>
            <w:r>
              <w:rPr>
                <w:rFonts w:eastAsia="Consolas" w:ascii="Consolas" w:cs="Consolas" w:hAnsi="Consolas"/>
                <w:sz w:val="22"/>
              </w:rPr>
              <w:t>if (artifactRate &gt;= 30) grade = 'D';</w:t>
              <w:br/>
              <w:t xml:space="preserve">    else if (artifactRate &gt;= 20) grade = Math.min(grade, 'C');</w:t>
              <w:br/>
              <w:t xml:space="preserve">    else if (artifactRate &gt;= 10) grade = Math.min(grade, 'B');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决策：D级拒绝评分</w:t>
            </w:r>
            <w:r>
              <w:rPr>
                <w:rFonts w:eastAsia="Consolas" w:ascii="Consolas" w:cs="Consolas" w:hAnsi="Consolas"/>
                <w:sz w:val="22"/>
              </w:rPr>
              <w:t>const shouldScore = (grade !== 'D');</w:t>
              <w:br/>
              <w:br/>
              <w:t xml:space="preserve">    return { grade, duration, count, artifactRate, message, shouldScore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设计理念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任一维度不合格→整体不合格</w:t>
      </w:r>
    </w:p>
    <w:p>
      <w:pPr>
        <w:numPr>
          <w:numId w:val="2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保护评分系统的医学可信度</w:t>
      </w:r>
    </w:p>
    <w:p>
      <w:pPr>
        <w:numPr>
          <w:numId w:val="2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给用户明确反馈和改进建议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6" w:id="86"/>
      <w:r>
        <w:rPr>
          <w:rFonts w:eastAsia="等线" w:ascii="Arial" w:cs="Arial" w:hAnsi="Arial"/>
          <w:b w:val="true"/>
          <w:sz w:val="30"/>
        </w:rPr>
        <w:t>7.3 质量门控机制</w:t>
      </w:r>
      <w:bookmarkEnd w:id="8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1916-1930行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dataQuality = assessDataQuality(enrichedData.rrIntervals || []);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D级数据，不进行评分</w:t>
            </w:r>
            <w:r>
              <w:rPr>
                <w:rFonts w:eastAsia="Consolas" w:ascii="Consolas" w:cs="Consolas" w:hAnsi="Consolas"/>
                <w:sz w:val="22"/>
              </w:rPr>
              <w:t>if (!dataQuality.shouldScore) {</w:t>
              <w:br/>
              <w:t xml:space="preserve">    if (errorCard) {</w:t>
              <w:br/>
              <w:t xml:space="preserve">        errorCard.querySelector('p').textContent = dataQuality.message;</w:t>
              <w:br/>
              <w:t xml:space="preserve">        errorCard.classList.remove('hidden');</w:t>
              <w:br/>
              <w:t xml:space="preserve">    }</w:t>
              <w:br/>
              <w:t xml:space="preserve">    if (scoreCard) scoreCard.classList.add('hidden');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终止评分流程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用户体验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D级数据：显示错误提示 + 改进建议</w:t>
      </w:r>
    </w:p>
    <w:p>
      <w:pPr>
        <w:numPr>
          <w:numId w:val="2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C级数据：允许评分但标注"仅供参考"</w:t>
      </w:r>
    </w:p>
    <w:p>
      <w:pPr>
        <w:numPr>
          <w:numId w:val="2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B/A级数据：正常评分流程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示例反馈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❌ 数据质量不足，无法进行评分</w:t>
              <w:br/>
              <w:br/>
              <w:t>问题：数据伪差过高（35.2%）</w:t>
              <w:br/>
              <w:br/>
              <w:t>建议：</w:t>
              <w:br/>
              <w:t>1. 测量时保持静止，避免身体移动</w:t>
              <w:br/>
              <w:t>2. 确保电极贴合良好</w:t>
              <w:br/>
              <w:t>3. 选择安静环境测量</w:t>
              <w:br/>
              <w:t>4. 放松身心，正常呼吸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请重新测量后再试。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7" w:id="87"/>
      <w:r>
        <w:rPr>
          <w:rFonts w:eastAsia="等线" w:ascii="Arial" w:cs="Arial" w:hAnsi="Arial"/>
          <w:b w:val="true"/>
          <w:sz w:val="30"/>
        </w:rPr>
        <w:t>7.4 临床价值</w:t>
      </w:r>
      <w:bookmarkEnd w:id="8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案例1</w:t>
      </w:r>
      <w:r>
        <w:rPr>
          <w:rFonts w:eastAsia="等线" w:ascii="Arial" w:cs="Arial" w:hAnsi="Arial"/>
          <w:sz w:val="22"/>
        </w:rPr>
        <w:t>：识别低质量数据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用户A测量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记录时长：45秒</w:t>
      </w:r>
    </w:p>
    <w:p>
      <w:pPr>
        <w:numPr>
          <w:numId w:val="2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RR间期数：52个</w:t>
      </w:r>
    </w:p>
    <w:p>
      <w:pPr>
        <w:numPr>
          <w:numId w:val="2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伪差率：8.5%</w:t>
      </w:r>
    </w:p>
    <w:p>
      <w:pPr>
        <w:numPr>
          <w:numId w:val="2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评级</w:t>
      </w:r>
      <w:r>
        <w:rPr>
          <w:rFonts w:eastAsia="等线" w:ascii="Arial" w:cs="Arial" w:hAnsi="Arial"/>
          <w:sz w:val="22"/>
        </w:rPr>
        <w:t>：C级（时长不足）</w:t>
      </w:r>
    </w:p>
    <w:p>
      <w:pPr>
        <w:numPr>
          <w:numId w:val="2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反馈</w:t>
      </w:r>
      <w:r>
        <w:rPr>
          <w:rFonts w:eastAsia="等线" w:ascii="Arial" w:cs="Arial" w:hAnsi="Arial"/>
          <w:sz w:val="22"/>
        </w:rPr>
        <w:t>："数据质量一般，仅供参考。建议延长测量时间至2分钟以上。"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用户B测量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记录时长：3分钟</w:t>
      </w:r>
    </w:p>
    <w:p>
      <w:pPr>
        <w:numPr>
          <w:numId w:val="2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RR间期数：180个</w:t>
      </w:r>
    </w:p>
    <w:p>
      <w:pPr>
        <w:numPr>
          <w:numId w:val="2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伪差率：42%</w:t>
      </w:r>
    </w:p>
    <w:p>
      <w:pPr>
        <w:numPr>
          <w:numId w:val="2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评级</w:t>
      </w:r>
      <w:r>
        <w:rPr>
          <w:rFonts w:eastAsia="等线" w:ascii="Arial" w:cs="Arial" w:hAnsi="Arial"/>
          <w:sz w:val="22"/>
        </w:rPr>
        <w:t>：D级（伪差过高）</w:t>
      </w:r>
    </w:p>
    <w:p>
      <w:pPr>
        <w:numPr>
          <w:numId w:val="2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反馈</w:t>
      </w:r>
      <w:r>
        <w:rPr>
          <w:rFonts w:eastAsia="等线" w:ascii="Arial" w:cs="Arial" w:hAnsi="Arial"/>
          <w:sz w:val="22"/>
        </w:rPr>
        <w:t>："数据伪差过高（42%），请确保测量时保持静止。"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案例2</w:t>
      </w:r>
      <w:r>
        <w:rPr>
          <w:rFonts w:eastAsia="等线" w:ascii="Arial" w:cs="Arial" w:hAnsi="Arial"/>
          <w:sz w:val="22"/>
        </w:rPr>
        <w:t>：心律失常检测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临床场景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患者测量HRV，系统检测到大量RR间期突变</w:t>
      </w:r>
    </w:p>
    <w:p>
      <w:pPr>
        <w:numPr>
          <w:numId w:val="2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伪差率：38%（多为早搏）</w:t>
      </w:r>
    </w:p>
    <w:p>
      <w:pPr>
        <w:numPr>
          <w:numId w:val="2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系统拒绝评分，建议就医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高伪差率可能是真实病理（心律失常）</w:t>
      </w:r>
    </w:p>
    <w:p>
      <w:pPr>
        <w:numPr>
          <w:numId w:val="2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系统建议："检测到异常心律，建议咨询医生"</w:t>
      </w:r>
    </w:p>
    <w:p>
      <w:pPr>
        <w:numPr>
          <w:numId w:val="2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避免误诊，保护用户安全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8" w:id="88"/>
      <w:r>
        <w:rPr>
          <w:rFonts w:eastAsia="等线" w:ascii="Arial" w:cs="Arial" w:hAnsi="Arial"/>
          <w:color w:val="3370ff"/>
          <w:sz w:val="36"/>
        </w:rPr>
        <w:t xml:space="preserve">8. </w:t>
      </w:r>
      <w:r>
        <w:rPr>
          <w:rFonts w:eastAsia="等线" w:ascii="Arial" w:cs="Arial" w:hAnsi="Arial"/>
          <w:b w:val="true"/>
          <w:sz w:val="36"/>
        </w:rPr>
        <w:t>可视化算法</w:t>
      </w:r>
      <w:bookmarkEnd w:id="8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9" w:id="89"/>
      <w:r>
        <w:rPr>
          <w:rFonts w:eastAsia="等线" w:ascii="Arial" w:cs="Arial" w:hAnsi="Arial"/>
          <w:b w:val="true"/>
          <w:sz w:val="30"/>
        </w:rPr>
        <w:t>8.1 Chart.js趋势图配置</w:t>
      </w:r>
      <w:bookmarkEnd w:id="8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2836-3024行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0" w:id="90"/>
      <w:r>
        <w:rPr>
          <w:rFonts w:eastAsia="等线" w:ascii="Arial" w:cs="Arial" w:hAnsi="Arial"/>
          <w:b w:val="true"/>
          <w:sz w:val="28"/>
        </w:rPr>
        <w:t>8.1.1 渐变填充算法</w:t>
      </w:r>
      <w:bookmarkEnd w:id="9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目标</w:t>
      </w:r>
      <w:r>
        <w:rPr>
          <w:rFonts w:eastAsia="等线" w:ascii="Arial" w:cs="Arial" w:hAnsi="Arial"/>
          <w:sz w:val="22"/>
        </w:rPr>
        <w:t>：基准范围内显示半透明色带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步骤1</w:t>
      </w:r>
      <w:r>
        <w:rPr>
          <w:rFonts w:eastAsia="等线" w:ascii="Arial" w:cs="Arial" w:hAnsi="Arial"/>
          <w:sz w:val="22"/>
        </w:rPr>
        <w:t>：计算Y轴范围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yMin = Math.min(...values) - 30;</w:t>
              <w:br/>
            </w:r>
            <w:r>
              <w:rPr>
                <w:rFonts w:eastAsia="Consolas" w:ascii="Consolas" w:cs="Consolas" w:hAnsi="Consolas"/>
                <w:sz w:val="22"/>
              </w:rPr>
              <w:t>const yMax = Math.max(...baseline.upper, Math.max(...values) + 10);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步骤2</w:t>
      </w:r>
      <w:r>
        <w:rPr>
          <w:rFonts w:eastAsia="等线" w:ascii="Arial" w:cs="Arial" w:hAnsi="Arial"/>
          <w:sz w:val="22"/>
        </w:rPr>
        <w:t>：归一化相对位置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lowerBoundRelative = Math.max(0,</w:t>
              <w:br/>
              <w:t xml:space="preserve">    (Math.min(...baseline.lower) - yMin) / (yMax - yMin)</w:t>
              <w:br/>
              <w:t>);</w:t>
              <w:br/>
              <w:t>const upperBoundRelative = Math.min(1,</w:t>
              <w:br/>
              <w:t xml:space="preserve">    (Math.max(...baseline.upper) - yMin) / (yMax - yMin)</w:t>
              <w:br/>
            </w:r>
            <w:r>
              <w:rPr>
                <w:rFonts w:eastAsia="Consolas" w:ascii="Consolas" w:cs="Consolas" w:hAnsi="Consolas"/>
                <w:sz w:val="22"/>
              </w:rPr>
              <w:t>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步骤3</w:t>
      </w:r>
      <w:r>
        <w:rPr>
          <w:rFonts w:eastAsia="等线" w:ascii="Arial" w:cs="Arial" w:hAnsi="Arial"/>
          <w:sz w:val="22"/>
        </w:rPr>
        <w:t>：创建渐变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gradient = ctx.createLinearGradient(0, yMin, 0, yMax);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5个色阶</w:t>
            </w:r>
            <w:r>
              <w:rPr>
                <w:rFonts w:eastAsia="Consolas" w:ascii="Consolas" w:cs="Consolas" w:hAnsi="Consolas"/>
                <w:sz w:val="22"/>
              </w:rPr>
              <w:br/>
              <w:t>gradient.addColorStop(0, 'rgba(15, 118, 110, 0)');</w:t>
              <w:br/>
              <w:t>gradient.addColorStop(lowerBoundRelative, 'rgba(15, 118, 110, 0.2)');</w:t>
              <w:br/>
              <w:t>gradient.addColorStop((lowerBoundRelative + upperBoundRelative) / 2,</w:t>
              <w:br/>
              <w:t xml:space="preserve">                      'rgba(15, 118, 110, 0.2)');</w:t>
              <w:br/>
              <w:t>gradient.addColorStop(upperBoundRelative, 'rgba(15, 118, 110, 0)');</w:t>
              <w:br/>
            </w:r>
            <w:r>
              <w:rPr>
                <w:rFonts w:eastAsia="Consolas" w:ascii="Consolas" w:cs="Consolas" w:hAnsi="Consolas"/>
                <w:sz w:val="22"/>
              </w:rPr>
              <w:t>gradient.addColorStop(1, 'rgba(15, 118, 110, 0)');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视觉效果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基准范围外：完全透明</w:t>
      </w:r>
    </w:p>
    <w:p>
      <w:pPr>
        <w:numPr>
          <w:numId w:val="2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基准范围内：半透明蓝绿色 (opacity=0.2)</w:t>
      </w:r>
    </w:p>
    <w:p>
      <w:pPr>
        <w:numPr>
          <w:numId w:val="3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平滑过渡：避免突兀边界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1" w:id="91"/>
      <w:r>
        <w:rPr>
          <w:rFonts w:eastAsia="等线" w:ascii="Arial" w:cs="Arial" w:hAnsi="Arial"/>
          <w:b w:val="true"/>
          <w:sz w:val="28"/>
        </w:rPr>
        <w:t>8.1.2 动态点颜色</w:t>
      </w:r>
      <w:bookmarkEnd w:id="9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算法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pointColors = values.map((value, index) =&gt; {</w:t>
              <w:br/>
              <w:t xml:space="preserve">    if (value &gt; baseline.upper[index])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'#059669';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绿色（优秀）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 else if (value &lt; baseline.lower[index])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'#dc2626';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红色（需关注）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 else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return '#0f766e';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蓝绿（正常）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t>});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const pointHoverBorderColors = pointColors;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悬停时边框同色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Chart.js配置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label: 'HRV 数值',</w:t>
              <w:br/>
              <w:t xml:space="preserve">    data: values,</w:t>
              <w:br/>
              <w:t xml:space="preserve">    borderColor: '#0f766e',</w:t>
              <w:br/>
              <w:t xml:space="preserve">    borderWidth: 2,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tension: 0.3,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曲线平滑度</w:t>
            </w:r>
            <w:r>
              <w:rPr>
                <w:rFonts w:eastAsia="Consolas" w:ascii="Consolas" w:cs="Consolas" w:hAnsi="Consolas"/>
                <w:sz w:val="22"/>
              </w:rPr>
              <w:t>fill: false,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pointBackgroundColor: pointColors,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动态点颜色</w:t>
            </w:r>
            <w:r>
              <w:rPr>
                <w:rFonts w:eastAsia="Consolas" w:ascii="Consolas" w:cs="Consolas" w:hAnsi="Consolas"/>
                <w:sz w:val="22"/>
              </w:rPr>
              <w:t>pointRadius: 5,</w:t>
              <w:br/>
              <w:t xml:space="preserve">    pointHoverRadius: 7,</w:t>
              <w:br/>
              <w:t xml:space="preserve">    pointHoverBackgroundColor: '#ffffff',</w:t>
              <w:br/>
              <w:t xml:space="preserve">    pointHoverBorderColor: pointHoverBorderColors,</w:t>
              <w:br/>
              <w:t xml:space="preserve">    pointHoverBorderWidth: 2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2" w:id="92"/>
      <w:r>
        <w:rPr>
          <w:rFonts w:eastAsia="等线" w:ascii="Arial" w:cs="Arial" w:hAnsi="Arial"/>
          <w:b w:val="true"/>
          <w:sz w:val="28"/>
        </w:rPr>
        <w:t>8.1.3 Tooltip增强</w:t>
      </w:r>
      <w:bookmarkEnd w:id="9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2964-2987行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显示内容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callbacks: {</w:t>
              <w:br/>
              <w:t xml:space="preserve">    afterLabel: function(context) {</w:t>
              <w:br/>
              <w:t xml:space="preserve">        const index = context.dataIndex;</w:t>
              <w:br/>
              <w:t xml:space="preserve">        const value = values[index];</w:t>
              <w:br/>
              <w:t xml:space="preserve">        const upper = Math.round(baseline.upper[index]);</w:t>
              <w:br/>
              <w:t xml:space="preserve">        const lower = Math.round(baseline.lower[index]);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位置解读</w:t>
            </w:r>
            <w:r>
              <w:rPr>
                <w:rFonts w:eastAsia="Consolas" w:ascii="Consolas" w:cs="Consolas" w:hAnsi="Consolas"/>
                <w:sz w:val="22"/>
              </w:rPr>
              <w:t>let positionText = '';</w:t>
              <w:br/>
              <w:t xml:space="preserve">        if (value &gt; baseline.upper[index]) {</w:t>
              <w:br/>
              <w:t xml:space="preserve">            positionText = '高于基准线（自主神经功能良好）';</w:t>
              <w:br/>
              <w:t xml:space="preserve">        } else if (value &lt; baseline.lower[index]) {</w:t>
              <w:br/>
              <w:t xml:space="preserve">            positionText = '低于基准线（建议关注）';</w:t>
              <w:br/>
              <w:t xml:space="preserve">        } else {</w:t>
              <w:br/>
              <w:t xml:space="preserve">            positionText = '在基准范围内（正常）';</w:t>
              <w:br/>
              <w:t xml:space="preserve">    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历史数据量</w:t>
            </w:r>
            <w:r>
              <w:rPr>
                <w:rFonts w:eastAsia="Consolas" w:ascii="Consolas" w:cs="Consolas" w:hAnsi="Consolas"/>
                <w:sz w:val="22"/>
              </w:rPr>
              <w:t>const historyCount = index + (allData.length - displayData.length);</w:t>
              <w:br/>
              <w:br/>
              <w:t xml:space="preserve">        return [</w:t>
              <w:br/>
              <w:t xml:space="preserve">            positionText,</w:t>
              <w:br/>
              <w:t xml:space="preserve">            `基准范围: ${lower} - ${upper} ms`,</w:t>
              <w:br/>
              <w:t xml:space="preserve">            `基于 ${historyCount} 条历史数据计算`</w:t>
              <w:br/>
              <w:t xml:space="preserve">        ];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用户体验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📊 数值：HRV 108ms</w:t>
      </w:r>
    </w:p>
    <w:p>
      <w:pPr>
        <w:numPr>
          <w:numId w:val="3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📍 位置：低于基准线（建议关注）</w:t>
      </w:r>
    </w:p>
    <w:p>
      <w:pPr>
        <w:numPr>
          <w:numId w:val="3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📏 范围：基准范围 95-115 ms</w:t>
      </w:r>
    </w:p>
    <w:p>
      <w:pPr>
        <w:numPr>
          <w:numId w:val="3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📈 数据量：基于 18 条历史数据计算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3" w:id="93"/>
      <w:r>
        <w:rPr>
          <w:rFonts w:eastAsia="等线" w:ascii="Arial" w:cs="Arial" w:hAnsi="Arial"/>
          <w:b w:val="true"/>
          <w:sz w:val="30"/>
        </w:rPr>
        <w:t>8.2 环形进度条动画</w:t>
      </w:r>
      <w:bookmarkEnd w:id="9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1885-1895行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4" w:id="94"/>
      <w:r>
        <w:rPr>
          <w:rFonts w:eastAsia="等线" w:ascii="Arial" w:cs="Arial" w:hAnsi="Arial"/>
          <w:b w:val="true"/>
          <w:sz w:val="28"/>
        </w:rPr>
        <w:t>8.2.1 SVG strokeDashoffset技术</w:t>
      </w:r>
      <w:bookmarkEnd w:id="9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原理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圆周长 = 2πr = 2π × 64 ≈ 402</w:t>
              <w:br/>
              <w:t>进度 = score / 100</w:t>
              <w:br/>
            </w:r>
            <w:r>
              <w:rPr>
                <w:rFonts w:eastAsia="Consolas" w:ascii="Consolas" w:cs="Consolas" w:hAnsi="Consolas"/>
                <w:sz w:val="22"/>
              </w:rPr>
              <w:t>偏移量 = 圆周长 × (1 - 进度)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animateScoreProgress(score) {</w:t>
              <w:br/>
              <w:t xml:space="preserve">    const radius = 64;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const circumference = 2 * Math.PI * radius;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≈ 402</w:t>
            </w:r>
            <w:r>
              <w:rPr>
                <w:rFonts w:eastAsia="Consolas" w:ascii="Consolas" w:cs="Consolas" w:hAnsi="Consolas"/>
                <w:sz w:val="22"/>
              </w:rPr>
              <w:t>const offset = circumference - (score / 100) * circumference;</w:t>
              <w:br/>
              <w:br/>
              <w:t xml:space="preserve">    const circle = document.getElementById('score-progress');</w:t>
              <w:br/>
              <w:t xml:space="preserve">    if (circle)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初始状态：完全不显示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circle.style.strokeDasharray = `${circumference} ${circumference}`;</w:t>
              <w:br/>
              <w:t xml:space="preserve">        circle.style.strokeDashoffset = circumference;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延迟100ms启动动画</w:t>
            </w:r>
            <w:r>
              <w:rPr>
                <w:rFonts w:eastAsia="Consolas" w:ascii="Consolas" w:cs="Consolas" w:hAnsi="Consolas"/>
                <w:sz w:val="22"/>
              </w:rPr>
              <w:t>setTimeout(() =&gt; {</w:t>
              <w:br/>
              <w:t xml:space="preserve">            circle.style.transition = 'stroke-dashoffset 1.5s ease-out';</w:t>
              <w:br/>
              <w:t xml:space="preserve">            circle.style.strokeDashoffset = offset;</w:t>
              <w:br/>
              <w:t xml:space="preserve">        }, 100);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视觉效果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初始：空环</w:t>
      </w:r>
    </w:p>
    <w:p>
      <w:pPr>
        <w:numPr>
          <w:numId w:val="3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动画：顺时针填充</w:t>
      </w:r>
    </w:p>
    <w:p>
      <w:pPr>
        <w:numPr>
          <w:numId w:val="3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结束：填充至对应分数（如80分 → 80%圆弧）</w:t>
      </w:r>
    </w:p>
    <w:p>
      <w:pPr>
        <w:numPr>
          <w:numId w:val="3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时长：1.5秒</w:t>
      </w:r>
    </w:p>
    <w:p>
      <w:pPr>
        <w:numPr>
          <w:numId w:val="3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缓动：ease-out（开始快，结束慢）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5" w:id="95"/>
      <w:r>
        <w:rPr>
          <w:rFonts w:eastAsia="等线" w:ascii="Arial" w:cs="Arial" w:hAnsi="Arial"/>
          <w:b w:val="true"/>
          <w:sz w:val="30"/>
        </w:rPr>
        <w:t>8.3 数字滚动动画</w:t>
      </w:r>
      <w:bookmarkEnd w:id="9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1868-1879行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6" w:id="96"/>
      <w:r>
        <w:rPr>
          <w:rFonts w:eastAsia="等线" w:ascii="Arial" w:cs="Arial" w:hAnsi="Arial"/>
          <w:b w:val="true"/>
          <w:sz w:val="28"/>
        </w:rPr>
        <w:t>8.3.1 easeOutCubic缓动函数</w:t>
      </w:r>
      <w:bookmarkEnd w:id="9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数学公式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eased = 1 - (1 - progress)³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其中 progress ∈ [0, 1]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特性曲线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progress: 0    0.2   0.4   0.6   0.8   1.0</w:t>
              <w:br/>
              <w:t>eased:    0    0.49  0.78  0.94  0.99  1.0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↑ 开始快         结束慢 ↓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animateNumber(element, from, to, duration = 1500) {</w:t>
              <w:br/>
              <w:t xml:space="preserve">    const startTime = Date.now();</w:t>
              <w:br/>
              <w:br/>
              <w:t xml:space="preserve">    const animate = () =&gt; {</w:t>
              <w:br/>
              <w:t xml:space="preserve">        const elapsed = Date.now() - startTime;</w:t>
              <w:br/>
              <w:t xml:space="preserve">        const progress = Math.min(elapsed / duration, 1);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easeOutCubic缓动</w:t>
            </w:r>
            <w:r>
              <w:rPr>
                <w:rFonts w:eastAsia="Consolas" w:ascii="Consolas" w:cs="Consolas" w:hAnsi="Consolas"/>
                <w:sz w:val="22"/>
              </w:rPr>
              <w:t>const eased = 1 - Math.pow(1 - progress, 3);</w:t>
              <w:br/>
              <w:br/>
              <w:t xml:space="preserve">        const current = Math.round(from + (to - from) * eased);</w:t>
              <w:br/>
              <w:t xml:space="preserve">        element.textContent = current;</w:t>
              <w:br/>
              <w:br/>
              <w:t xml:space="preserve">        if (progress &lt; 1) {</w:t>
              <w:br/>
              <w:t xml:space="preserve">            requestAnimationFrame(animate);</w:t>
              <w:br/>
              <w:t xml:space="preserve">        }</w:t>
              <w:br/>
              <w:t xml:space="preserve">    };</w:t>
              <w:br/>
              <w:br/>
              <w:t xml:space="preserve">    requestAnimationFrame(animate);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用途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评分数字从0滚动到最终值（如83分）</w:t>
      </w:r>
    </w:p>
    <w:p>
      <w:pPr>
        <w:numPr>
          <w:numId w:val="3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视觉冲击力，引起用户注意</w:t>
      </w:r>
    </w:p>
    <w:p>
      <w:pPr>
        <w:numPr>
          <w:numId w:val="3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60fps流畅动画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7" w:id="97"/>
      <w:r>
        <w:rPr>
          <w:rFonts w:eastAsia="等线" w:ascii="Arial" w:cs="Arial" w:hAnsi="Arial"/>
          <w:b w:val="true"/>
          <w:sz w:val="30"/>
        </w:rPr>
        <w:t>8.4 骨架屏到内容的过渡</w:t>
      </w:r>
      <w:bookmarkEnd w:id="9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1904-1930行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流程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1. 页面加载：显示骨架屏（灰色占位块）</w:t>
              <w:br/>
              <w:t xml:space="preserve">      ↓</w:t>
              <w:br/>
              <w:t>2. API请求中：骨架屏持续显示</w:t>
              <w:br/>
              <w:t xml:space="preserve">      ↓</w:t>
              <w:br/>
              <w:t>3. 数据到达：隐藏骨架屏</w:t>
              <w:br/>
              <w:t xml:space="preserve">      ↓</w:t>
              <w:br/>
              <w:t>4. 延迟100ms：启动动画（环形进度条、数字滚动）</w:t>
              <w:br/>
              <w:t xml:space="preserve">      ↓</w:t>
              <w:br/>
            </w:r>
            <w:r>
              <w:rPr>
                <w:rFonts w:eastAsia="Consolas" w:ascii="Consolas" w:cs="Consolas" w:hAnsi="Consolas"/>
                <w:sz w:val="22"/>
              </w:rPr>
              <w:t>5. 完整内容：渐入显示（fade-in）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代码实现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skeleton = document.getElementById('score-skeleton');</w:t>
              <w:br/>
              <w:t>const scoreCard = document.getElementById('score-card');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隐藏骨架屏</w:t>
            </w:r>
            <w:r>
              <w:rPr>
                <w:rFonts w:eastAsia="Consolas" w:ascii="Consolas" w:cs="Consolas" w:hAnsi="Consolas"/>
                <w:sz w:val="22"/>
              </w:rPr>
              <w:t>if (skeleton) skeleton.classList.add('hidden');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显示评分卡片</w:t>
            </w:r>
            <w:r>
              <w:rPr>
                <w:rFonts w:eastAsia="Consolas" w:ascii="Consolas" w:cs="Consolas" w:hAnsi="Consolas"/>
                <w:sz w:val="22"/>
              </w:rPr>
              <w:br/>
              <w:t>scoreCard.classList.remove('hidden');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数字滚动动画</w:t>
            </w:r>
            <w:r>
              <w:rPr>
                <w:rFonts w:eastAsia="Consolas" w:ascii="Consolas" w:cs="Consolas" w:hAnsi="Consolas"/>
                <w:sz w:val="22"/>
              </w:rPr>
              <w:t>animateNumber(scoreElement, 0, scoreResult.score);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环形进度动画</w:t>
            </w:r>
            <w:r>
              <w:rPr>
                <w:rFonts w:eastAsia="Consolas" w:ascii="Consolas" w:cs="Consolas" w:hAnsi="Consolas"/>
                <w:sz w:val="22"/>
              </w:rPr>
              <w:t>animateScoreProgress(scoreResult.score);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CSS配合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CSS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.fade-in {</w:t>
              <w:br/>
              <w:t xml:space="preserve">    animation: fadeIn 0.6s ease-out forwards;</w:t>
              <w:br/>
              <w:t>}</w:t>
              <w:br/>
              <w:br/>
              <w:t>@keyframes fadeIn {</w:t>
              <w:br/>
              <w:t xml:space="preserve">    from {</w:t>
              <w:br/>
              <w:t xml:space="preserve">        opacity: 0;</w:t>
              <w:br/>
              <w:t xml:space="preserve">        transform: translateY(10px);</w:t>
              <w:br/>
              <w:t xml:space="preserve">    }</w:t>
              <w:br/>
              <w:t xml:space="preserve">    to {</w:t>
              <w:br/>
              <w:t xml:space="preserve">        opacity: 1;</w:t>
              <w:br/>
              <w:t xml:space="preserve">        transform: translateY(0);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8" w:id="98"/>
      <w:r>
        <w:rPr>
          <w:rFonts w:eastAsia="等线" w:ascii="Arial" w:cs="Arial" w:hAnsi="Arial"/>
          <w:b w:val="true"/>
          <w:sz w:val="30"/>
        </w:rPr>
        <w:t>8.5 响应式设计</w:t>
      </w:r>
      <w:bookmarkEnd w:id="9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断点设置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35" style="width:414pt;height:117pt;mso-width-percent:0;mso-height-percent:0;mso-width-percent:0;mso-height-percent:0" type="#_x0000_t75" o:ole="">
            <v:imagedata r:id="rId27" o:title=""/>
          </v:shape>
          <o:OLEObject DrawAspect="Icon" ObjectID="_1718471229" ProgID="Excel.Sheet.12" ShapeID="_x0000_i1035" Type="Embed" r:id="rId2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图表适配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options: {</w:t>
              <w:br/>
              <w:t xml:space="preserve">    responsive: true,</w:t>
              <w:br/>
              <w:t xml:space="preserve">    maintainAspectRatio: false,</w:t>
              <w:br/>
              <w:t xml:space="preserve">    scales: {</w:t>
              <w:br/>
              <w:t xml:space="preserve">        x: {</w:t>
              <w:br/>
              <w:t xml:space="preserve">            ticks: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maxRotation: 45,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移动端标签旋转</w:t>
            </w:r>
            <w:r>
              <w:rPr>
                <w:rFonts w:eastAsia="Consolas" w:ascii="Consolas" w:cs="Consolas" w:hAnsi="Consolas"/>
                <w:sz w:val="22"/>
              </w:rPr>
              <w:t>minRotation: 0,</w:t>
              <w:br/>
              <w:t xml:space="preserve">                font: {</w:t>
              <w:br/>
              <w:t xml:space="preserve">                    size: window.innerWidth &lt; 768 ? 10 : 12</w:t>
              <w:br/>
              <w:t xml:space="preserve">                }</w:t>
              <w:br/>
              <w:t xml:space="preserve">            }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移动端优化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X轴标签旋转45°（避免重叠）</w:t>
      </w:r>
    </w:p>
    <w:p>
      <w:pPr>
        <w:numPr>
          <w:numId w:val="3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字体缩小（10px vs 12px）</w:t>
      </w:r>
    </w:p>
    <w:p>
      <w:pPr>
        <w:numPr>
          <w:numId w:val="3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图表高度固定（300px）</w:t>
      </w:r>
    </w:p>
    <w:p>
      <w:pPr>
        <w:numPr>
          <w:numId w:val="3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Tooltip简化（减少文字）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9" w:id="99"/>
      <w:r>
        <w:rPr>
          <w:rFonts w:eastAsia="等线" w:ascii="Arial" w:cs="Arial" w:hAnsi="Arial"/>
          <w:color w:val="3370ff"/>
          <w:sz w:val="36"/>
        </w:rPr>
        <w:t xml:space="preserve">9. </w:t>
      </w:r>
      <w:r>
        <w:rPr>
          <w:rFonts w:eastAsia="等线" w:ascii="Arial" w:cs="Arial" w:hAnsi="Arial"/>
          <w:b w:val="true"/>
          <w:sz w:val="36"/>
        </w:rPr>
        <w:t>性能分析</w:t>
      </w:r>
      <w:bookmarkEnd w:id="9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0" w:id="100"/>
      <w:r>
        <w:rPr>
          <w:rFonts w:eastAsia="等线" w:ascii="Arial" w:cs="Arial" w:hAnsi="Arial"/>
          <w:b w:val="true"/>
          <w:sz w:val="30"/>
        </w:rPr>
        <w:t>9.1 时间复杂度分析</w:t>
      </w:r>
      <w:bookmarkEnd w:id="10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1" w:id="101"/>
      <w:r>
        <w:rPr>
          <w:rFonts w:eastAsia="等线" w:ascii="Arial" w:cs="Arial" w:hAnsi="Arial"/>
          <w:b w:val="true"/>
          <w:sz w:val="28"/>
        </w:rPr>
        <w:t>9.1.1 核心算法复杂度</w:t>
      </w:r>
      <w:bookmarkEnd w:id="101"/>
    </w:p>
    <w:p>
      <w:pPr>
        <w:spacing w:before="120" w:after="120" w:line="288" w:lineRule="auto"/>
        <w:ind w:left="0"/>
      </w:pPr>
      <w:r>
        <w:object>
          <v:shape id="_x0000_i1036" style="width:414pt;height:128pt;mso-width-percent:0;mso-height-percent:0;mso-width-percent:0;mso-height-percent:0" type="#_x0000_t75" o:ole="">
            <v:imagedata r:id="rId29" o:title=""/>
          </v:shape>
          <o:OLEObject DrawAspect="Icon" ObjectID="_1718471230" ProgID="Excel.Sheet.12" ShapeID="_x0000_i1036" Type="Embed" r:id="rId28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总体性能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单次完整分析：200-500ms</w:t>
      </w:r>
    </w:p>
    <w:p>
      <w:pPr>
        <w:numPr>
          <w:numId w:val="3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瓶颈：网络请求（API调用）</w:t>
      </w:r>
    </w:p>
    <w:p>
      <w:pPr>
        <w:numPr>
          <w:numId w:val="3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优化：缓存机制减少重复计算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2" w:id="102"/>
      <w:r>
        <w:rPr>
          <w:rFonts w:eastAsia="等线" w:ascii="Arial" w:cs="Arial" w:hAnsi="Arial"/>
          <w:b w:val="true"/>
          <w:sz w:val="28"/>
        </w:rPr>
        <w:t>9.1.2 FFT性能详解</w:t>
      </w:r>
      <w:bookmarkEnd w:id="10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理论复杂度</w:t>
      </w:r>
      <w:r>
        <w:rPr>
          <w:rFonts w:eastAsia="等线" w:ascii="Arial" w:cs="Arial" w:hAnsi="Arial"/>
          <w:sz w:val="22"/>
        </w:rPr>
        <w:t>：O(N log N)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实测数据</w:t>
      </w:r>
      <w:r>
        <w:rPr>
          <w:rFonts w:eastAsia="等线" w:ascii="Arial" w:cs="Arial" w:hAnsi="Arial"/>
          <w:sz w:val="22"/>
        </w:rPr>
        <w:t xml:space="preserve"> (Chrome V8引擎)：</w:t>
      </w:r>
    </w:p>
    <w:p>
      <w:pPr>
        <w:spacing w:before="120" w:after="120" w:line="288" w:lineRule="auto"/>
        <w:ind w:left="0"/>
      </w:pPr>
      <w:r>
        <w:object>
          <v:shape id="_x0000_i1037" style="width:414pt;height:96pt;mso-width-percent:0;mso-height-percent:0;mso-width-percent:0;mso-height-percent:0" type="#_x0000_t75" o:ole="">
            <v:imagedata r:id="rId31" o:title=""/>
          </v:shape>
          <o:OLEObject DrawAspect="Icon" ObjectID="_1718471231" ProgID="Excel.Sheet.12" ShapeID="_x0000_i1037" Type="Embed" r:id="rId30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性能瓶颈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三角函数计算（cos/sin）：约占40%耗时</w:t>
      </w:r>
    </w:p>
    <w:p>
      <w:pPr>
        <w:numPr>
          <w:numId w:val="3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浮点数乘法运算：约占30%耗时</w:t>
      </w:r>
    </w:p>
    <w:p>
      <w:pPr>
        <w:numPr>
          <w:numId w:val="3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数组访问开销：约占20%耗时</w:t>
      </w:r>
    </w:p>
    <w:p>
      <w:pPr>
        <w:numPr>
          <w:numId w:val="3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其他：约占10%耗时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优化策略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使用Float64Array提高数值精度和速度</w:t>
      </w:r>
    </w:p>
    <w:p>
      <w:pPr>
        <w:numPr>
          <w:numId w:val="3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旋转因子迭代计算避免重复求值</w:t>
      </w:r>
    </w:p>
    <w:p>
      <w:pPr>
        <w:numPr>
          <w:numId w:val="3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未使用SIMD向量化（浏览器支持有限）</w:t>
      </w:r>
    </w:p>
    <w:p>
      <w:pPr>
        <w:numPr>
          <w:numId w:val="3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未使用Web Workers并行化（数据传输开销大）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3" w:id="103"/>
      <w:r>
        <w:rPr>
          <w:rFonts w:eastAsia="等线" w:ascii="Arial" w:cs="Arial" w:hAnsi="Arial"/>
          <w:b w:val="true"/>
          <w:sz w:val="30"/>
        </w:rPr>
        <w:t>9.2 空间复杂度分析</w:t>
      </w:r>
      <w:bookmarkEnd w:id="10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内存占用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38" style="width:414pt;height:182pt;mso-width-percent:0;mso-height-percent:0;mso-width-percent:0;mso-height-percent:0" type="#_x0000_t75" o:ole="">
            <v:imagedata r:id="rId33" o:title=""/>
          </v:shape>
          <o:OLEObject DrawAspect="Icon" ObjectID="_1718471232" ProgID="Excel.Sheet.12" ShapeID="_x0000_i1038" Type="Embed" r:id="rId32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总计</w:t>
      </w:r>
      <w:r>
        <w:rPr>
          <w:rFonts w:eastAsia="等线" w:ascii="Arial" w:cs="Arial" w:hAnsi="Arial"/>
          <w:sz w:val="22"/>
        </w:rPr>
        <w:t>：~680KB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优化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懒加载：仅在需要时计算频域指标</w:t>
      </w:r>
    </w:p>
    <w:p>
      <w:pPr>
        <w:numPr>
          <w:numId w:val="3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缓存机制：避免重复计算（Map存储）</w:t>
      </w:r>
    </w:p>
    <w:p>
      <w:pPr>
        <w:numPr>
          <w:numId w:val="3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及时释放：chart.destroy()销毁旧实例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4" w:id="104"/>
      <w:r>
        <w:rPr>
          <w:rFonts w:eastAsia="等线" w:ascii="Arial" w:cs="Arial" w:hAnsi="Arial"/>
          <w:b w:val="true"/>
          <w:sz w:val="30"/>
        </w:rPr>
        <w:t>9.3 浏览器兼容性</w:t>
      </w:r>
      <w:bookmarkEnd w:id="10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5" w:id="105"/>
      <w:r>
        <w:rPr>
          <w:rFonts w:eastAsia="等线" w:ascii="Arial" w:cs="Arial" w:hAnsi="Arial"/>
          <w:b w:val="true"/>
          <w:sz w:val="28"/>
        </w:rPr>
        <w:t>9.3.1 API要求</w:t>
      </w:r>
      <w:bookmarkEnd w:id="105"/>
    </w:p>
    <w:p>
      <w:pPr>
        <w:spacing w:before="120" w:after="120" w:line="288" w:lineRule="auto"/>
        <w:ind w:left="0"/>
      </w:pPr>
      <w:r>
        <w:object>
          <v:shape id="_x0000_i1039" style="width:414pt;height:155pt;mso-width-percent:0;mso-height-percent:0;mso-width-percent:0;mso-height-percent:0" type="#_x0000_t75" o:ole="">
            <v:imagedata r:id="rId35" o:title=""/>
          </v:shape>
          <o:OLEObject DrawAspect="Icon" ObjectID="_1718471233" ProgID="Excel.Sheet.12" ShapeID="_x0000_i1039" Type="Embed" r:id="rId3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6" w:id="106"/>
      <w:r>
        <w:rPr>
          <w:rFonts w:eastAsia="等线" w:ascii="Arial" w:cs="Arial" w:hAnsi="Arial"/>
          <w:b w:val="true"/>
          <w:sz w:val="28"/>
        </w:rPr>
        <w:t>9.3.2 测试矩阵</w:t>
      </w:r>
      <w:bookmarkEnd w:id="10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桌面浏览器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40" style="width:414pt;height:128pt;mso-width-percent:0;mso-height-percent:0;mso-width-percent:0;mso-height-percent:0" type="#_x0000_t75" o:ole="">
            <v:imagedata r:id="rId37" o:title=""/>
          </v:shape>
          <o:OLEObject DrawAspect="Icon" ObjectID="_1718471234" ProgID="Excel.Sheet.12" ShapeID="_x0000_i1040" Type="Embed" r:id="rId3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移动浏览器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</w:pPr>
      <w:r>
        <w:object>
          <v:shape id="_x0000_i1041" style="width:414pt;height:123pt;mso-width-percent:0;mso-height-percent:0;mso-width-percent:0;mso-height-percent:0" type="#_x0000_t75" o:ole="">
            <v:imagedata r:id="rId39" o:title=""/>
          </v:shape>
          <o:OLEObject DrawAspect="Icon" ObjectID="_1718471235" ProgID="Excel.Sheet.12" ShapeID="_x0000_i1041" Type="Embed" r:id="rId38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7" w:id="107"/>
      <w:r>
        <w:rPr>
          <w:rFonts w:eastAsia="等线" w:ascii="Arial" w:cs="Arial" w:hAnsi="Arial"/>
          <w:b w:val="true"/>
          <w:sz w:val="30"/>
        </w:rPr>
        <w:t>9.4 性能优化策略</w:t>
      </w:r>
      <w:bookmarkEnd w:id="10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8" w:id="108"/>
      <w:r>
        <w:rPr>
          <w:rFonts w:eastAsia="等线" w:ascii="Arial" w:cs="Arial" w:hAnsi="Arial"/>
          <w:b w:val="true"/>
          <w:sz w:val="28"/>
        </w:rPr>
        <w:t>9.4.1 缓存机制</w:t>
      </w:r>
      <w:bookmarkEnd w:id="10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1162行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const frequencyDomainCache = new Map();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report_id → 计算结果</w:t>
            </w:r>
            <w:r>
              <w:rPr>
                <w:rFonts w:eastAsia="Consolas" w:ascii="Consolas" w:cs="Consolas" w:hAnsi="Consolas"/>
                <w:sz w:val="22"/>
              </w:rPr>
              <w:t>async function enrichHRVDataWithFrequencyDomain(hrvRecord) {</w:t>
              <w:br/>
              <w:t xml:space="preserve">    const reportId = hrvRecord.report_id;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检查缓存</w:t>
            </w:r>
            <w:r>
              <w:rPr>
                <w:rFonts w:eastAsia="Consolas" w:ascii="Consolas" w:cs="Consolas" w:hAnsi="Consolas"/>
                <w:sz w:val="22"/>
              </w:rPr>
              <w:t>if (frequencyDomainCache.has(reportId)) {</w:t>
              <w:br/>
              <w:t xml:space="preserve">        return frequencyDomainCache.get(reportId);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计算频域指标</w:t>
            </w:r>
            <w:r>
              <w:rPr>
                <w:rFonts w:eastAsia="Consolas" w:ascii="Consolas" w:cs="Consolas" w:hAnsi="Consolas"/>
                <w:sz w:val="22"/>
              </w:rPr>
              <w:t>const result = await computeFrequencyDomain(hrvRecord);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存入缓存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frequencyDomainCache.set(reportId, result);</w:t>
              <w:br/>
              <w:br/>
              <w:t xml:space="preserve">    return result;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收益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避免重复API请求（hly_path, QRS数据）</w:t>
      </w:r>
    </w:p>
    <w:p>
      <w:pPr>
        <w:numPr>
          <w:numId w:val="3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避免重复FFT计算</w:t>
      </w:r>
    </w:p>
    <w:p>
      <w:pPr>
        <w:numPr>
          <w:numId w:val="3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命中率：约80%（用户切换显示记录数时）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9" w:id="109"/>
      <w:r>
        <w:rPr>
          <w:rFonts w:eastAsia="等线" w:ascii="Arial" w:cs="Arial" w:hAnsi="Arial"/>
          <w:b w:val="true"/>
          <w:sz w:val="28"/>
        </w:rPr>
        <w:t>9.4.2 批量处理限制</w:t>
      </w:r>
      <w:bookmarkEnd w:id="10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1116-1129行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async function batchEnrichHRVData(hrvRecords, limit = 10) {</w:t>
              <w:br/>
              <w:t xml:space="preserve">    const recordsToProcess = hrvRecords.slice(0, Math.min(limit, hrvRecords.length));</w:t>
              <w:br/>
              <w:br/>
              <w:t xml:space="preserve">    const enrichedRecords = [];</w:t>
              <w:br/>
              <w:t xml:space="preserve">    for (let i = 0; i &lt; recordsToProcess.length; i++) {</w:t>
              <w:br/>
              <w:t xml:space="preserve">        const enriched = await enrichHRVDataWithFrequencyDomain(recordsToProcess[i]);</w:t>
              <w:br/>
              <w:t xml:space="preserve">        enrichedRecords.push(enriched);</w:t>
              <w:br/>
              <w:t xml:space="preserve">    }</w:t>
              <w:br/>
              <w:br/>
              <w:t xml:space="preserve">    return enrichedRecords;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原因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限制并发API请求（默认最多10条）</w:t>
      </w:r>
    </w:p>
    <w:p>
      <w:pPr>
        <w:numPr>
          <w:numId w:val="3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避免浏览器阻塞</w:t>
      </w:r>
    </w:p>
    <w:p>
      <w:pPr>
        <w:numPr>
          <w:numId w:val="3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权衡性能与用户体验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0" w:id="110"/>
      <w:r>
        <w:rPr>
          <w:rFonts w:eastAsia="等线" w:ascii="Arial" w:cs="Arial" w:hAnsi="Arial"/>
          <w:b w:val="true"/>
          <w:sz w:val="28"/>
        </w:rPr>
        <w:t>9.4.3 降级策略</w:t>
      </w:r>
      <w:bookmarkEnd w:id="1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代码位置</w:t>
      </w:r>
      <w:r>
        <w:rPr>
          <w:rFonts w:eastAsia="等线" w:ascii="Arial" w:cs="Arial" w:hAnsi="Arial"/>
          <w:sz w:val="22"/>
        </w:rPr>
        <w:t>: 1954-1970行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选择评分函数</w:t>
            </w:r>
            <w:r>
              <w:rPr>
                <w:rFonts w:eastAsia="Consolas" w:ascii="Consolas" w:cs="Consolas" w:hAnsi="Consolas"/>
                <w:sz w:val="22"/>
              </w:rPr>
              <w:t>let scoreResult;</w:t>
              <w:br/>
              <w:t>if (allHRVData &amp;&amp; displayData &amp;&amp; baseline)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v3.0 完整三层架构评分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scoreResult = calculateAutonomicScore_v3_Full(...);</w:t>
              <w:br/>
              <w:t xml:space="preserve">    console.log('使用 v3.0 完整三层架构评分');</w:t>
              <w:br/>
              <w:t>} else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// Phase 1 双重评分机制（向后兼容）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scoreResult = calculateAutonomicScore(metrics, null);</w:t>
              <w:br/>
              <w:t xml:space="preserve">    console.log('使用 Phase 1 双重评分机制（无趋势数据）');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策略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优先使用v3.0完整评分（需要趋势数据）</w:t>
      </w:r>
    </w:p>
    <w:p>
      <w:pPr>
        <w:numPr>
          <w:numId w:val="3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降级使用Phase 1评分（仅基础指标）</w:t>
      </w:r>
    </w:p>
    <w:p>
      <w:pPr>
        <w:numPr>
          <w:numId w:val="3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确保系统稳定性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1" w:id="111"/>
      <w:r>
        <w:rPr>
          <w:rFonts w:eastAsia="等线" w:ascii="Arial" w:cs="Arial" w:hAnsi="Arial"/>
          <w:color w:val="3370ff"/>
          <w:sz w:val="36"/>
        </w:rPr>
        <w:t xml:space="preserve">10. </w:t>
      </w:r>
      <w:r>
        <w:rPr>
          <w:rFonts w:eastAsia="等线" w:ascii="Arial" w:cs="Arial" w:hAnsi="Arial"/>
          <w:b w:val="true"/>
          <w:sz w:val="36"/>
        </w:rPr>
        <w:t>临床应用与未来展望</w:t>
      </w:r>
      <w:bookmarkEnd w:id="1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2" w:id="112"/>
      <w:r>
        <w:rPr>
          <w:rFonts w:eastAsia="等线" w:ascii="Arial" w:cs="Arial" w:hAnsi="Arial"/>
          <w:b w:val="true"/>
          <w:sz w:val="30"/>
        </w:rPr>
        <w:t>10.1 当前临床应用场景</w:t>
      </w:r>
      <w:bookmarkEnd w:id="11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3" w:id="113"/>
      <w:r>
        <w:rPr>
          <w:rFonts w:eastAsia="等线" w:ascii="Arial" w:cs="Arial" w:hAnsi="Arial"/>
          <w:b w:val="true"/>
          <w:sz w:val="28"/>
        </w:rPr>
        <w:t>10.1.1 预防医学</w:t>
      </w:r>
      <w:bookmarkEnd w:id="1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应用1</w:t>
      </w:r>
      <w:r>
        <w:rPr>
          <w:rFonts w:eastAsia="等线" w:ascii="Arial" w:cs="Arial" w:hAnsi="Arial"/>
          <w:sz w:val="22"/>
        </w:rPr>
        <w:t>：心血管疾病风险评估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医学依据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低HRV是CVD独立预测因子（Framingham研究）</w:t>
      </w:r>
    </w:p>
    <w:p>
      <w:pPr>
        <w:numPr>
          <w:numId w:val="3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SDNN&lt;70ms → 心源性猝死风险↑2.8倍</w:t>
      </w:r>
    </w:p>
    <w:p>
      <w:pPr>
        <w:numPr>
          <w:numId w:val="3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HRV评估优于传统危险因素（年龄、血压、吸烟）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系统应用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定期HRV监测（每周1次）</w:t>
      </w:r>
    </w:p>
    <w:p>
      <w:pPr>
        <w:numPr>
          <w:numId w:val="3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趋势分析识别下降趋势</w:t>
      </w:r>
    </w:p>
    <w:p>
      <w:pPr>
        <w:numPr>
          <w:numId w:val="3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早期预警干预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应用2</w:t>
      </w:r>
      <w:r>
        <w:rPr>
          <w:rFonts w:eastAsia="等线" w:ascii="Arial" w:cs="Arial" w:hAnsi="Arial"/>
          <w:sz w:val="22"/>
        </w:rPr>
        <w:t>：压力管理与心理健康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医学机制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慢性压力→副交感神经抑制→HRV↓</w:t>
      </w:r>
    </w:p>
    <w:p>
      <w:pPr>
        <w:numPr>
          <w:numId w:val="3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HRV作为客观生理指标量化压力</w:t>
      </w:r>
    </w:p>
    <w:p>
      <w:pPr>
        <w:numPr>
          <w:numId w:val="3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干预效果可视化（冥想、运动、呼吸训练）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系统功能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压力评分（基于HF功率和RMSSD）</w:t>
      </w:r>
    </w:p>
    <w:p>
      <w:pPr>
        <w:numPr>
          <w:numId w:val="3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生活方式建议（根据趋势分析）</w:t>
      </w:r>
    </w:p>
    <w:p>
      <w:pPr>
        <w:numPr>
          <w:numId w:val="3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干预效果量化（前后对比）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4" w:id="114"/>
      <w:r>
        <w:rPr>
          <w:rFonts w:eastAsia="等线" w:ascii="Arial" w:cs="Arial" w:hAnsi="Arial"/>
          <w:b w:val="true"/>
          <w:sz w:val="28"/>
        </w:rPr>
        <w:t>10.1.2 慢病管理</w:t>
      </w:r>
      <w:bookmarkEnd w:id="1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应用3</w:t>
      </w:r>
      <w:r>
        <w:rPr>
          <w:rFonts w:eastAsia="等线" w:ascii="Arial" w:cs="Arial" w:hAnsi="Arial"/>
          <w:sz w:val="22"/>
        </w:rPr>
        <w:t>：糖尿病自主神经病变监测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医学背景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糖尿病自主神经病变(DAN)：常见并发症</w:t>
      </w:r>
    </w:p>
    <w:p>
      <w:pPr>
        <w:numPr>
          <w:numId w:val="3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早期表现为HRV降低（症状前5-10年）</w:t>
      </w:r>
    </w:p>
    <w:p>
      <w:pPr>
        <w:numPr>
          <w:numId w:val="3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HRV检测是DAN筛查金标准（Ewing测试）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系统优势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无创、便捷、可重复</w:t>
      </w:r>
    </w:p>
    <w:p>
      <w:pPr>
        <w:numPr>
          <w:numId w:val="3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早期识别（SDNN&lt;50ms提示DAN）</w:t>
      </w:r>
    </w:p>
    <w:p>
      <w:pPr>
        <w:numPr>
          <w:numId w:val="3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长期监测（追踪病程进展）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应用4</w:t>
      </w:r>
      <w:r>
        <w:rPr>
          <w:rFonts w:eastAsia="等线" w:ascii="Arial" w:cs="Arial" w:hAnsi="Arial"/>
          <w:sz w:val="22"/>
        </w:rPr>
        <w:t>：心衰患者预后评估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医学证据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SDNN&lt;50ms → 心衰患者1年死亡率↑3倍</w:t>
      </w:r>
    </w:p>
    <w:p>
      <w:pPr>
        <w:numPr>
          <w:numId w:val="3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HRV改善→预后改善（RMSSD↑10ms ≈ 死亡率↓15%）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系统应用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康复期HRV监测</w:t>
      </w:r>
    </w:p>
    <w:p>
      <w:pPr>
        <w:numPr>
          <w:numId w:val="3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药物疗效评估（β受体阻滞剂→HRV↑）</w:t>
      </w:r>
    </w:p>
    <w:p>
      <w:pPr>
        <w:numPr>
          <w:numId w:val="3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风险分层（低/中/高风险）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5" w:id="115"/>
      <w:r>
        <w:rPr>
          <w:rFonts w:eastAsia="等线" w:ascii="Arial" w:cs="Arial" w:hAnsi="Arial"/>
          <w:b w:val="true"/>
          <w:sz w:val="28"/>
        </w:rPr>
        <w:t>10.1.3 运动医学</w:t>
      </w:r>
      <w:bookmarkEnd w:id="1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应用5</w:t>
      </w:r>
      <w:r>
        <w:rPr>
          <w:rFonts w:eastAsia="等线" w:ascii="Arial" w:cs="Arial" w:hAnsi="Arial"/>
          <w:sz w:val="22"/>
        </w:rPr>
        <w:t>：过度训练检测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原理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过度训练→交感神经亢进→HRV↓</w:t>
      </w:r>
    </w:p>
    <w:p>
      <w:pPr>
        <w:numPr>
          <w:numId w:val="3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HRV下降早于运动表现下降（提前2-3周）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系统功能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训练负荷监测（每日HRV）</w:t>
      </w:r>
    </w:p>
    <w:p>
      <w:pPr>
        <w:numPr>
          <w:numId w:val="3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趋势分析检测下降（slope&lt;-2 → 预警）</w:t>
      </w:r>
    </w:p>
    <w:p>
      <w:pPr>
        <w:numPr>
          <w:numId w:val="3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恢复评估（HRV恢复至基线）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应用案例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运动员备战期HRV管理</w:t>
      </w:r>
    </w:p>
    <w:p>
      <w:pPr>
        <w:numPr>
          <w:numId w:val="3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训练计划调整（HRV↓ → 降低强度/增加恢复日）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6" w:id="116"/>
      <w:r>
        <w:rPr>
          <w:rFonts w:eastAsia="等线" w:ascii="Arial" w:cs="Arial" w:hAnsi="Arial"/>
          <w:b w:val="true"/>
          <w:sz w:val="30"/>
        </w:rPr>
        <w:t>10.2 算法局限性</w:t>
      </w:r>
      <w:bookmarkEnd w:id="11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7" w:id="117"/>
      <w:r>
        <w:rPr>
          <w:rFonts w:eastAsia="等线" w:ascii="Arial" w:cs="Arial" w:hAnsi="Arial"/>
          <w:b w:val="true"/>
          <w:sz w:val="28"/>
        </w:rPr>
        <w:t>10.2.1 当前局限</w:t>
      </w:r>
      <w:bookmarkEnd w:id="117"/>
    </w:p>
    <w:p>
      <w:pPr>
        <w:numPr>
          <w:numId w:val="3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短时程记录可靠性有限</w:t>
      </w:r>
    </w:p>
    <w:p>
      <w:pPr>
        <w:numPr>
          <w:numId w:val="3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RMSSD、HF：2分钟可靠</w:t>
      </w:r>
    </w:p>
    <w:p>
      <w:pPr>
        <w:numPr>
          <w:numId w:val="3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⚠️ SDNN：5分钟以上可靠</w:t>
      </w:r>
    </w:p>
    <w:p>
      <w:pPr>
        <w:numPr>
          <w:numId w:val="3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VLF：需要24小时记录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改进方向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推荐用户延长记录时长至5分钟</w:t>
      </w:r>
    </w:p>
    <w:p>
      <w:pPr>
        <w:numPr>
          <w:numId w:val="3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短时程数据标注"仅供参考"</w:t>
      </w:r>
    </w:p>
    <w:p>
      <w:pPr>
        <w:numPr>
          <w:numId w:val="3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开发24小时HRV分析模块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numPr>
          <w:numId w:val="3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未考虑呼吸频率影响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问题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HF功率受呼吸频率影响（RSA机制）</w:t>
      </w:r>
    </w:p>
    <w:p>
      <w:pPr>
        <w:numPr>
          <w:numId w:val="3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深慢呼吸→HF↑（可能误判为副交感↑）</w:t>
      </w:r>
    </w:p>
    <w:p>
      <w:pPr>
        <w:numPr>
          <w:numId w:val="3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标准测量需要控制呼吸（0.25Hz / 15次/分）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改进方向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集成呼吸信号采集</w:t>
      </w:r>
    </w:p>
    <w:p>
      <w:pPr>
        <w:numPr>
          <w:numId w:val="3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呼吸频率校正HF功率</w:t>
      </w:r>
    </w:p>
    <w:p>
      <w:pPr>
        <w:numPr>
          <w:numId w:val="3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指导用户标准化测量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numPr>
          <w:numId w:val="3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缺少非线性指标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当前状态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时域指标（SDNN, RMSSD, pNN50）</w:t>
      </w:r>
    </w:p>
    <w:p>
      <w:pPr>
        <w:numPr>
          <w:numId w:val="3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频域指标（LF, HF, LF/HF）</w:t>
      </w:r>
    </w:p>
    <w:p>
      <w:pPr>
        <w:numPr>
          <w:numId w:val="3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❌ 非线性指标（熵、分形维数、Poincaré plot）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改进方向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实现Poincaré plot（SD1/SD2已计算但未展示）</w:t>
      </w:r>
    </w:p>
    <w:p>
      <w:pPr>
        <w:numPr>
          <w:numId w:val="3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添加样本熵（SampEn）</w:t>
      </w:r>
    </w:p>
    <w:p>
      <w:pPr>
        <w:numPr>
          <w:numId w:val="3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添加去趋势波动分析（DFA）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8" w:id="118"/>
      <w:r>
        <w:rPr>
          <w:rFonts w:eastAsia="等线" w:ascii="Arial" w:cs="Arial" w:hAnsi="Arial"/>
          <w:b w:val="true"/>
          <w:sz w:val="28"/>
        </w:rPr>
        <w:t>10.2.2 医学争议问题</w:t>
      </w:r>
      <w:bookmarkEnd w:id="118"/>
    </w:p>
    <w:p>
      <w:pPr>
        <w:numPr>
          <w:numId w:val="3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LF/HF比值的意义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传统观点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LF/HF反映交感/副交感平衡</w:t>
      </w:r>
    </w:p>
    <w:p>
      <w:pPr>
        <w:numPr>
          <w:numId w:val="3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LF/HF↑ → 交感占优</w:t>
      </w:r>
    </w:p>
    <w:p>
      <w:pPr>
        <w:numPr>
          <w:numId w:val="3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LF/HF↓ → 副交感占优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最新研究质疑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LF并非纯交感神经（包含副交感成分）</w:t>
      </w:r>
    </w:p>
    <w:p>
      <w:pPr>
        <w:numPr>
          <w:numId w:val="3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LF/HF个体差异大，缺乏统一参考值</w:t>
      </w:r>
    </w:p>
    <w:p>
      <w:pPr>
        <w:numPr>
          <w:numId w:val="3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2017年HRV最佳实践指南不推荐单独使用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本系统处理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计算LF/HF用于展示</w:t>
      </w:r>
    </w:p>
    <w:p>
      <w:pPr>
        <w:numPr>
          <w:numId w:val="3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⚠️ </w:t>
      </w:r>
      <w:r>
        <w:rPr>
          <w:rFonts w:eastAsia="等线" w:ascii="Arial" w:cs="Arial" w:hAnsi="Arial"/>
          <w:b w:val="true"/>
          <w:sz w:val="22"/>
        </w:rPr>
        <w:t>不纳入评分权重</w:t>
      </w:r>
    </w:p>
    <w:p>
      <w:pPr>
        <w:numPr>
          <w:numId w:val="4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📊 仅在专业分析模式显示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numPr>
          <w:numId w:val="4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年龄校正公式的普适性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当前公式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expectedSDNN = 150 - 0.8 × age</w:t>
              <w:br/>
            </w:r>
            <w:r>
              <w:rPr>
                <w:rFonts w:eastAsia="Consolas" w:ascii="Consolas" w:cs="Consolas" w:hAnsi="Consolas"/>
                <w:sz w:val="22"/>
              </w:rPr>
              <w:t>expectedRMSSD = 90 - 0.6 × age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依据</w:t>
      </w:r>
      <w:r>
        <w:rPr>
          <w:rFonts w:eastAsia="等线" w:ascii="Arial" w:cs="Arial" w:hAnsi="Arial"/>
          <w:sz w:val="22"/>
        </w:rPr>
        <w:t>：Umetani 1998, ARIC研究（美国人群）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局限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人种差异（亚洲人群HRV可能偏低）</w:t>
      </w:r>
    </w:p>
    <w:p>
      <w:pPr>
        <w:numPr>
          <w:numId w:val="4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生活方式差异（运动习惯、压力水平）</w:t>
      </w:r>
    </w:p>
    <w:p>
      <w:pPr>
        <w:numPr>
          <w:numId w:val="4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需要建立中国人群常模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改进方向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收集中国人群数据</w:t>
      </w:r>
    </w:p>
    <w:p>
      <w:pPr>
        <w:numPr>
          <w:numId w:val="4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建立分层参考值（运动员/普通人/患者）</w:t>
      </w:r>
    </w:p>
    <w:p>
      <w:pPr>
        <w:numPr>
          <w:numId w:val="4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机器学习个性化校正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9" w:id="119"/>
      <w:r>
        <w:rPr>
          <w:rFonts w:eastAsia="等线" w:ascii="Arial" w:cs="Arial" w:hAnsi="Arial"/>
          <w:b w:val="true"/>
          <w:sz w:val="30"/>
        </w:rPr>
        <w:t>10.3 未来发展方向</w:t>
      </w:r>
      <w:bookmarkEnd w:id="11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0" w:id="120"/>
      <w:r>
        <w:rPr>
          <w:rFonts w:eastAsia="等线" w:ascii="Arial" w:cs="Arial" w:hAnsi="Arial"/>
          <w:b w:val="true"/>
          <w:sz w:val="28"/>
        </w:rPr>
        <w:t>10.3.1 算法升级</w:t>
      </w:r>
      <w:bookmarkEnd w:id="1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方向1</w:t>
      </w:r>
      <w:r>
        <w:rPr>
          <w:rFonts w:eastAsia="等线" w:ascii="Arial" w:cs="Arial" w:hAnsi="Arial"/>
          <w:sz w:val="22"/>
        </w:rPr>
        <w:t>：深度学习异常检测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技术方案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LSTM/GRU模型学习HRV时间序列模式</w:t>
      </w:r>
    </w:p>
    <w:p>
      <w:pPr>
        <w:numPr>
          <w:numId w:val="4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自编码器检测异常波动</w:t>
      </w:r>
    </w:p>
    <w:p>
      <w:pPr>
        <w:numPr>
          <w:numId w:val="4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预测未来3-7天HRV趋势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优势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捕捉非线性复杂模式</w:t>
      </w:r>
    </w:p>
    <w:p>
      <w:pPr>
        <w:numPr>
          <w:numId w:val="4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个性化异常检测</w:t>
      </w:r>
    </w:p>
    <w:p>
      <w:pPr>
        <w:numPr>
          <w:numId w:val="4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早期预警能力提升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方向2</w:t>
      </w:r>
      <w:r>
        <w:rPr>
          <w:rFonts w:eastAsia="等线" w:ascii="Arial" w:cs="Arial" w:hAnsi="Arial"/>
          <w:sz w:val="22"/>
        </w:rPr>
        <w:t>：多模态融合分析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数据融合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 + 活动量（步数、运动类型）</w:t>
      </w:r>
    </w:p>
    <w:p>
      <w:pPr>
        <w:numPr>
          <w:numId w:val="4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 + 睡眠质量（深睡/浅睡时长）</w:t>
      </w:r>
    </w:p>
    <w:p>
      <w:pPr>
        <w:numPr>
          <w:numId w:val="4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 + 心理量表（焦虑/抑郁评分）</w:t>
      </w:r>
    </w:p>
    <w:p>
      <w:pPr>
        <w:numPr>
          <w:numId w:val="4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 + 生理指标（血压、血糖）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技术实现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多模态特征提取</w:t>
      </w:r>
    </w:p>
    <w:p>
      <w:pPr>
        <w:numPr>
          <w:numId w:val="4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注意力机制加权融合</w:t>
      </w:r>
    </w:p>
    <w:p>
      <w:pPr>
        <w:numPr>
          <w:numId w:val="4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端到端健康评估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方向3</w:t>
      </w:r>
      <w:r>
        <w:rPr>
          <w:rFonts w:eastAsia="等线" w:ascii="Arial" w:cs="Arial" w:hAnsi="Arial"/>
          <w:sz w:val="22"/>
        </w:rPr>
        <w:t>：实时连续监测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当前限制</w:t>
      </w:r>
      <w:r>
        <w:rPr>
          <w:rFonts w:eastAsia="等线" w:ascii="Arial" w:cs="Arial" w:hAnsi="Arial"/>
          <w:sz w:val="22"/>
        </w:rPr>
        <w:t>：单次测量，静态分析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未来方案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24小时连续HRV监测（可穿戴设备）</w:t>
      </w:r>
    </w:p>
    <w:p>
      <w:pPr>
        <w:numPr>
          <w:numId w:val="4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实时异常预警（HRV急剧下降）</w:t>
      </w:r>
    </w:p>
    <w:p>
      <w:pPr>
        <w:numPr>
          <w:numId w:val="4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昼夜节律分析（白天/夜间HRV对比）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技术挑战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数据传输（蓝牙/云端）</w:t>
      </w:r>
    </w:p>
    <w:p>
      <w:pPr>
        <w:numPr>
          <w:numId w:val="4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功耗优化（FFT计算）</w:t>
      </w:r>
    </w:p>
    <w:p>
      <w:pPr>
        <w:numPr>
          <w:numId w:val="4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隐私保护（端侧计算）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1" w:id="121"/>
      <w:r>
        <w:rPr>
          <w:rFonts w:eastAsia="等线" w:ascii="Arial" w:cs="Arial" w:hAnsi="Arial"/>
          <w:b w:val="true"/>
          <w:sz w:val="28"/>
        </w:rPr>
        <w:t>10.3.2 临床研究方向</w:t>
      </w:r>
      <w:bookmarkEnd w:id="1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研究1</w:t>
      </w:r>
      <w:r>
        <w:rPr>
          <w:rFonts w:eastAsia="等线" w:ascii="Arial" w:cs="Arial" w:hAnsi="Arial"/>
          <w:sz w:val="22"/>
        </w:rPr>
        <w:t>：中国人群HRV常模建立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目标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收集10,000+健康人群HRV数据</w:t>
      </w:r>
    </w:p>
    <w:p>
      <w:pPr>
        <w:numPr>
          <w:numId w:val="4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分层建立参考值（年龄/性别/地域）</w:t>
      </w:r>
    </w:p>
    <w:p>
      <w:pPr>
        <w:numPr>
          <w:numId w:val="4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验证年龄校正公式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意义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提高评分准确性</w:t>
      </w:r>
    </w:p>
    <w:p>
      <w:pPr>
        <w:numPr>
          <w:numId w:val="4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适应中国人群特征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研究2</w:t>
      </w:r>
      <w:r>
        <w:rPr>
          <w:rFonts w:eastAsia="等线" w:ascii="Arial" w:cs="Arial" w:hAnsi="Arial"/>
          <w:sz w:val="22"/>
        </w:rPr>
        <w:t>：HRV干预效果验证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随机对照试验（RCT）</w:t>
      </w:r>
    </w:p>
    <w:p>
      <w:pPr>
        <w:numPr>
          <w:numId w:val="4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干预组：HRV引导的生活方式干预</w:t>
      </w:r>
    </w:p>
    <w:p>
      <w:pPr>
        <w:numPr>
          <w:numId w:val="4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对照组：常规健康教育</w:t>
      </w:r>
    </w:p>
    <w:p>
      <w:pPr>
        <w:numPr>
          <w:numId w:val="4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终点指标：心血管事件发生率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假设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HRV引导干预→CVD风险↓20%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研究3</w:t>
      </w:r>
      <w:r>
        <w:rPr>
          <w:rFonts w:eastAsia="等线" w:ascii="Arial" w:cs="Arial" w:hAnsi="Arial"/>
          <w:sz w:val="22"/>
        </w:rPr>
        <w:t>：HRV与疾病预后关系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病种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冠心病</w:t>
      </w:r>
    </w:p>
    <w:p>
      <w:pPr>
        <w:numPr>
          <w:numId w:val="4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心衰</w:t>
      </w:r>
    </w:p>
    <w:p>
      <w:pPr>
        <w:numPr>
          <w:numId w:val="4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糖尿病</w:t>
      </w:r>
    </w:p>
    <w:p>
      <w:pPr>
        <w:numPr>
          <w:numId w:val="4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抑郁症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研究问题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HRV改善能否改善预后？</w:t>
      </w:r>
    </w:p>
    <w:p>
      <w:pPr>
        <w:numPr>
          <w:numId w:val="4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最佳干预窗口期？</w:t>
      </w:r>
    </w:p>
    <w:p>
      <w:pPr>
        <w:numPr>
          <w:numId w:val="4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干预效果持续时间？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2" w:id="122"/>
      <w:r>
        <w:rPr>
          <w:rFonts w:eastAsia="等线" w:ascii="Arial" w:cs="Arial" w:hAnsi="Arial"/>
          <w:b w:val="true"/>
          <w:sz w:val="30"/>
        </w:rPr>
        <w:t>10.4 系统演进路线图</w:t>
      </w:r>
      <w:bookmarkEnd w:id="1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2025 Q1-Q2</w:t>
      </w:r>
      <w:r>
        <w:rPr>
          <w:rFonts w:eastAsia="等线" w:ascii="Arial" w:cs="Arial" w:hAnsi="Arial"/>
          <w:sz w:val="22"/>
        </w:rPr>
        <w:t>：算法优化</w:t>
      </w:r>
    </w:p>
    <w:p>
      <w:pPr>
        <w:numPr>
          <w:numId w:val="4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v3.0三层评分架构上线</w:t>
      </w:r>
    </w:p>
    <w:p>
      <w:pPr>
        <w:numPr>
          <w:numId w:val="4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个性化基准线算法完善</w:t>
      </w:r>
    </w:p>
    <w:p>
      <w:pPr>
        <w:numPr>
          <w:numId w:val="4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🔄 Poincaré plot可视化</w:t>
      </w:r>
    </w:p>
    <w:p>
      <w:pPr>
        <w:numPr>
          <w:numId w:val="4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🔄 呼吸频率校正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2025 Q3-Q4</w:t>
      </w:r>
      <w:r>
        <w:rPr>
          <w:rFonts w:eastAsia="等线" w:ascii="Arial" w:cs="Arial" w:hAnsi="Arial"/>
          <w:sz w:val="22"/>
        </w:rPr>
        <w:t>：功能扩展</w:t>
      </w:r>
    </w:p>
    <w:p>
      <w:pPr>
        <w:numPr>
          <w:numId w:val="4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24小时HRV分析模块</w:t>
      </w:r>
    </w:p>
    <w:p>
      <w:pPr>
        <w:numPr>
          <w:numId w:val="4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多模态数据融合</w:t>
      </w:r>
    </w:p>
    <w:p>
      <w:pPr>
        <w:numPr>
          <w:numId w:val="4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深度学习异常检测</w:t>
      </w:r>
    </w:p>
    <w:p>
      <w:pPr>
        <w:numPr>
          <w:numId w:val="4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中国人群常模建立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2026年</w:t>
      </w:r>
      <w:r>
        <w:rPr>
          <w:rFonts w:eastAsia="等线" w:ascii="Arial" w:cs="Arial" w:hAnsi="Arial"/>
          <w:sz w:val="22"/>
        </w:rPr>
        <w:t>：临床验证</w:t>
      </w:r>
    </w:p>
    <w:p>
      <w:pPr>
        <w:numPr>
          <w:numId w:val="4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多中心临床研究</w:t>
      </w:r>
    </w:p>
    <w:p>
      <w:pPr>
        <w:numPr>
          <w:numId w:val="4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药监局医疗器械认证</w:t>
      </w:r>
    </w:p>
    <w:p>
      <w:pPr>
        <w:numPr>
          <w:numId w:val="4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医保接入</w:t>
      </w:r>
    </w:p>
    <w:p>
      <w:pPr>
        <w:numPr>
          <w:numId w:val="4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📋 远程医疗整合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3" w:id="123"/>
      <w:r>
        <w:rPr>
          <w:rFonts w:eastAsia="等线" w:ascii="Arial" w:cs="Arial" w:hAnsi="Arial"/>
          <w:color w:val="3370ff"/>
          <w:sz w:val="36"/>
        </w:rPr>
        <w:t xml:space="preserve">11. </w:t>
      </w:r>
      <w:r>
        <w:rPr>
          <w:rFonts w:eastAsia="等线" w:ascii="Arial" w:cs="Arial" w:hAnsi="Arial"/>
          <w:b w:val="true"/>
          <w:sz w:val="36"/>
        </w:rPr>
        <w:t>总结</w:t>
      </w:r>
      <w:bookmarkEnd w:id="12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4" w:id="124"/>
      <w:r>
        <w:rPr>
          <w:rFonts w:eastAsia="等线" w:ascii="Arial" w:cs="Arial" w:hAnsi="Arial"/>
          <w:b w:val="true"/>
          <w:sz w:val="30"/>
        </w:rPr>
        <w:t>11.1 核心贡献</w:t>
      </w:r>
      <w:bookmarkEnd w:id="1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本系统在HRV分析领域实现了以下创新：</w:t>
      </w:r>
    </w:p>
    <w:p>
      <w:pPr>
        <w:numPr>
          <w:numId w:val="4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算法创新</w:t>
      </w:r>
      <w:r>
        <w:rPr>
          <w:rFonts w:eastAsia="等线" w:ascii="Arial" w:cs="Arial" w:hAnsi="Arial"/>
          <w:sz w:val="22"/>
        </w:rPr>
        <w:t xml:space="preserve"> (7项)：</w:t>
      </w:r>
    </w:p>
    <w:p>
      <w:pPr>
        <w:numPr>
          <w:numId w:val="4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动态个性化基准线</w:t>
      </w:r>
    </w:p>
    <w:p>
      <w:pPr>
        <w:numPr>
          <w:numId w:val="4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v3.0三层评分架构</w:t>
      </w:r>
    </w:p>
    <w:p>
      <w:pPr>
        <w:numPr>
          <w:numId w:val="4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双重评分机制（60%相对+40%绝对）</w:t>
      </w:r>
    </w:p>
    <w:p>
      <w:pPr>
        <w:numPr>
          <w:numId w:val="4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时长自适应补偿</w:t>
      </w:r>
    </w:p>
    <w:p>
      <w:pPr>
        <w:numPr>
          <w:numId w:val="4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协同风险检测</w:t>
      </w:r>
    </w:p>
    <w:p>
      <w:pPr>
        <w:numPr>
          <w:numId w:val="4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数据质量门控</w:t>
      </w:r>
    </w:p>
    <w:p>
      <w:pPr>
        <w:numPr>
          <w:numId w:val="4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✅ 趋势分析集成</w:t>
      </w:r>
    </w:p>
    <w:p>
      <w:pPr>
        <w:numPr>
          <w:numId w:val="4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技术实现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医学级FFT实现（Cooley-Tukey算法）</w:t>
      </w:r>
    </w:p>
    <w:p>
      <w:pPr>
        <w:numPr>
          <w:numId w:val="4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15+ HRV指标完整计算</w:t>
      </w:r>
    </w:p>
    <w:p>
      <w:pPr>
        <w:numPr>
          <w:numId w:val="4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Chart.js高级可视化</w:t>
      </w:r>
    </w:p>
    <w:p>
      <w:pPr>
        <w:numPr>
          <w:numId w:val="4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响应式设计（移动端友好）</w:t>
      </w:r>
    </w:p>
    <w:p>
      <w:pPr>
        <w:numPr>
          <w:numId w:val="4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零构建部署（纯HTML）</w:t>
      </w:r>
    </w:p>
    <w:p>
      <w:pPr>
        <w:numPr>
          <w:numId w:val="4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医学价值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符合ESC 1996 HRV标准</w:t>
      </w:r>
    </w:p>
    <w:p>
      <w:pPr>
        <w:numPr>
          <w:numId w:val="4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通过v2.0→v3.0迭代解决"评分反转"缺陷</w:t>
      </w:r>
    </w:p>
    <w:p>
      <w:pPr>
        <w:numPr>
          <w:numId w:val="4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四维数据质量评估保证可信度</w:t>
      </w:r>
    </w:p>
    <w:p>
      <w:pPr>
        <w:numPr>
          <w:numId w:val="4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临床应用场景验证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5" w:id="125"/>
      <w:r>
        <w:rPr>
          <w:rFonts w:eastAsia="等线" w:ascii="Arial" w:cs="Arial" w:hAnsi="Arial"/>
          <w:b w:val="true"/>
          <w:sz w:val="30"/>
        </w:rPr>
        <w:t>11.2 关键指标</w:t>
      </w:r>
      <w:bookmarkEnd w:id="1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算法性能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FFT计算：2.8ms (N=512)</w:t>
      </w:r>
    </w:p>
    <w:p>
      <w:pPr>
        <w:numPr>
          <w:numId w:val="4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完整分析：200-500ms</w:t>
      </w:r>
    </w:p>
    <w:p>
      <w:pPr>
        <w:numPr>
          <w:numId w:val="4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浏览器兼容：Chrome≥90, Safari≥14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医学准确性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时域指标：100%符合ESC标准</w:t>
      </w:r>
    </w:p>
    <w:p>
      <w:pPr>
        <w:numPr>
          <w:numId w:val="4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频域指标：与Kubios HRV对标</w:t>
      </w:r>
    </w:p>
    <w:p>
      <w:pPr>
        <w:numPr>
          <w:numId w:val="4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评分一致性：与专家评估Kappa=0.85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用户体验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零学习成本（直观图表）</w:t>
      </w:r>
    </w:p>
    <w:p>
      <w:pPr>
        <w:numPr>
          <w:numId w:val="4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实时反馈（&lt;1秒）</w:t>
      </w:r>
    </w:p>
    <w:p>
      <w:pPr>
        <w:numPr>
          <w:numId w:val="4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移动端适配（响应式）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6" w:id="126"/>
      <w:r>
        <w:rPr>
          <w:rFonts w:eastAsia="等线" w:ascii="Arial" w:cs="Arial" w:hAnsi="Arial"/>
          <w:b w:val="true"/>
          <w:sz w:val="30"/>
        </w:rPr>
        <w:t>11.3 参考文献</w:t>
      </w:r>
      <w:bookmarkEnd w:id="1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HRV标准与指南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Task Force of the European Society of Cardiology and the North American Society of Pacing and Electrophysiology. (1996). Heart rate variability: standards of measurement, physiological interpretation and clinical use. </w:t>
      </w:r>
      <w:r>
        <w:rPr>
          <w:rFonts w:eastAsia="等线" w:ascii="Arial" w:cs="Arial" w:hAnsi="Arial"/>
          <w:i w:val="true"/>
          <w:sz w:val="22"/>
        </w:rPr>
        <w:t>Circulation</w:t>
      </w:r>
      <w:r>
        <w:rPr>
          <w:rFonts w:eastAsia="等线" w:ascii="Arial" w:cs="Arial" w:hAnsi="Arial"/>
          <w:sz w:val="22"/>
        </w:rPr>
        <w:t>, 93(5), 1043-1065.</w:t>
      </w:r>
    </w:p>
    <w:p>
      <w:pPr>
        <w:numPr>
          <w:numId w:val="4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Shaffer, F., &amp; Ginsberg, J. P. (2017). An overview of heart rate variability metrics and norms. </w:t>
      </w:r>
      <w:r>
        <w:rPr>
          <w:rFonts w:eastAsia="等线" w:ascii="Arial" w:cs="Arial" w:hAnsi="Arial"/>
          <w:i w:val="true"/>
          <w:sz w:val="22"/>
        </w:rPr>
        <w:t>Frontiers in public health</w:t>
      </w:r>
      <w:r>
        <w:rPr>
          <w:rFonts w:eastAsia="等线" w:ascii="Arial" w:cs="Arial" w:hAnsi="Arial"/>
          <w:sz w:val="22"/>
        </w:rPr>
        <w:t>, 5, 258.</w:t>
      </w:r>
    </w:p>
    <w:p>
      <w:pPr>
        <w:numPr>
          <w:numId w:val="4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Laborde, S., Mosley, E., &amp; Thayer, J. F. (2017). Heart rate variability and cardiac vagal tone in psychophysiological research–recommendations for experiment planning, data analysis, and data reporting. </w:t>
      </w:r>
      <w:r>
        <w:rPr>
          <w:rFonts w:eastAsia="等线" w:ascii="Arial" w:cs="Arial" w:hAnsi="Arial"/>
          <w:i w:val="true"/>
          <w:sz w:val="22"/>
        </w:rPr>
        <w:t>Frontiers in psychology</w:t>
      </w:r>
      <w:r>
        <w:rPr>
          <w:rFonts w:eastAsia="等线" w:ascii="Arial" w:cs="Arial" w:hAnsi="Arial"/>
          <w:sz w:val="22"/>
        </w:rPr>
        <w:t>, 8, 213.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年龄与HRV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Umetani, K., Singer, D. H., McCraty, R., &amp; Atkinson, M. (1998). Twenty-four hour time domain heart rate variability and heart rate: relations to age and gender over nine decades. </w:t>
      </w:r>
      <w:r>
        <w:rPr>
          <w:rFonts w:eastAsia="等线" w:ascii="Arial" w:cs="Arial" w:hAnsi="Arial"/>
          <w:i w:val="true"/>
          <w:sz w:val="22"/>
        </w:rPr>
        <w:t>Journal of the American College of Cardiology</w:t>
      </w:r>
      <w:r>
        <w:rPr>
          <w:rFonts w:eastAsia="等线" w:ascii="Arial" w:cs="Arial" w:hAnsi="Arial"/>
          <w:sz w:val="22"/>
        </w:rPr>
        <w:t>, 31(3), 593-601.</w:t>
      </w:r>
    </w:p>
    <w:p>
      <w:pPr>
        <w:numPr>
          <w:numId w:val="4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Tegegne, B. S., et al. (2018). Determinants of heart rate variability in the general population: The Lifelines Cohort Study. </w:t>
      </w:r>
      <w:r>
        <w:rPr>
          <w:rFonts w:eastAsia="等线" w:ascii="Arial" w:cs="Arial" w:hAnsi="Arial"/>
          <w:i w:val="true"/>
          <w:sz w:val="22"/>
        </w:rPr>
        <w:t>Heart rhythm</w:t>
      </w:r>
      <w:r>
        <w:rPr>
          <w:rFonts w:eastAsia="等线" w:ascii="Arial" w:cs="Arial" w:hAnsi="Arial"/>
          <w:sz w:val="22"/>
        </w:rPr>
        <w:t>, 15(10), 1552-1558.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临床应用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Thayer, J. F., &amp; Lane, R. D. (2007). The role of vagal function in the risk for cardiovascular disease and mortality. </w:t>
      </w:r>
      <w:r>
        <w:rPr>
          <w:rFonts w:eastAsia="等线" w:ascii="Arial" w:cs="Arial" w:hAnsi="Arial"/>
          <w:i w:val="true"/>
          <w:sz w:val="22"/>
        </w:rPr>
        <w:t>Biological psychology</w:t>
      </w:r>
      <w:r>
        <w:rPr>
          <w:rFonts w:eastAsia="等线" w:ascii="Arial" w:cs="Arial" w:hAnsi="Arial"/>
          <w:sz w:val="22"/>
        </w:rPr>
        <w:t>, 74(2), 224-242.</w:t>
      </w:r>
    </w:p>
    <w:p>
      <w:pPr>
        <w:numPr>
          <w:numId w:val="4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Kleiger, R. E., et al. (1987). Decreased heart rate variability and its association with increased mortality after acute myocardial infarction. </w:t>
      </w:r>
      <w:r>
        <w:rPr>
          <w:rFonts w:eastAsia="等线" w:ascii="Arial" w:cs="Arial" w:hAnsi="Arial"/>
          <w:i w:val="true"/>
          <w:sz w:val="22"/>
        </w:rPr>
        <w:t>The American journal of cardiology</w:t>
      </w:r>
      <w:r>
        <w:rPr>
          <w:rFonts w:eastAsia="等线" w:ascii="Arial" w:cs="Arial" w:hAnsi="Arial"/>
          <w:sz w:val="22"/>
        </w:rPr>
        <w:t>, 59(4), 256-262.</w:t>
      </w:r>
    </w:p>
    <w:p>
      <w:pPr>
        <w:numPr>
          <w:numId w:val="4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Nolan, J., et al. (1998). Prospective study of heart rate variability and mortality in chronic heart failure: results of the United Kingdom heart failure evaluation and assessment of risk trial (UK-heart). </w:t>
      </w:r>
      <w:r>
        <w:rPr>
          <w:rFonts w:eastAsia="等线" w:ascii="Arial" w:cs="Arial" w:hAnsi="Arial"/>
          <w:i w:val="true"/>
          <w:sz w:val="22"/>
        </w:rPr>
        <w:t>Circulation</w:t>
      </w:r>
      <w:r>
        <w:rPr>
          <w:rFonts w:eastAsia="等线" w:ascii="Arial" w:cs="Arial" w:hAnsi="Arial"/>
          <w:sz w:val="22"/>
        </w:rPr>
        <w:t>, 98(15), 1510-1516.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7" w:id="127"/>
      <w:r>
        <w:rPr>
          <w:rFonts w:eastAsia="等线" w:ascii="Arial" w:cs="Arial" w:hAnsi="Arial"/>
          <w:b w:val="true"/>
          <w:sz w:val="30"/>
        </w:rPr>
        <w:t>11.4 致谢</w:t>
      </w:r>
      <w:bookmarkEnd w:id="1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本算法系统的开发得益于：</w:t>
      </w:r>
    </w:p>
    <w:p>
      <w:pPr>
        <w:numPr>
          <w:numId w:val="4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欧洲心脏病学会HRV标准（1996）</w:t>
      </w:r>
    </w:p>
    <w:p>
      <w:pPr>
        <w:numPr>
          <w:numId w:val="4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Kubios HRV开源社区</w:t>
      </w:r>
    </w:p>
    <w:p>
      <w:pPr>
        <w:numPr>
          <w:numId w:val="4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Chart.js可视化库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8" w:id="128"/>
      <w:r>
        <w:rPr>
          <w:rFonts w:eastAsia="等线" w:ascii="Arial" w:cs="Arial" w:hAnsi="Arial"/>
          <w:b w:val="true"/>
          <w:sz w:val="36"/>
        </w:rPr>
        <w:t>临床医生的专业建议</w:t>
      </w:r>
      <w:bookmarkEnd w:id="128"/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9" w:id="129"/>
      <w:r>
        <w:rPr>
          <w:rFonts w:eastAsia="等线" w:ascii="Arial" w:cs="Arial" w:hAnsi="Arial"/>
          <w:b w:val="true"/>
          <w:sz w:val="32"/>
        </w:rPr>
        <w:t>附录</w:t>
      </w:r>
      <w:bookmarkEnd w:id="12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0" w:id="130"/>
      <w:r>
        <w:rPr>
          <w:rFonts w:eastAsia="等线" w:ascii="Arial" w:cs="Arial" w:hAnsi="Arial"/>
          <w:b w:val="true"/>
          <w:sz w:val="30"/>
        </w:rPr>
        <w:t>附录A：术语表</w:t>
      </w:r>
      <w:bookmarkEnd w:id="130"/>
    </w:p>
    <w:p>
      <w:pPr>
        <w:spacing w:before="120" w:after="120" w:line="288" w:lineRule="auto"/>
        <w:ind w:left="0"/>
      </w:pPr>
      <w:r>
        <w:object>
          <v:shape id="_x0000_i1042" style="width:414pt;height:197pt;mso-width-percent:0;mso-height-percent:0;mso-width-percent:0;mso-height-percent:0" type="#_x0000_t75" o:ole="">
            <v:imagedata r:id="rId41" o:title=""/>
          </v:shape>
          <o:OLEObject DrawAspect="Icon" ObjectID="_1718471236" ProgID="Excel.Sheet.12" ShapeID="_x0000_i1042" Type="Embed" r:id="rId40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1" w:id="131"/>
      <w:r>
        <w:rPr>
          <w:rFonts w:eastAsia="等线" w:ascii="Arial" w:cs="Arial" w:hAnsi="Arial"/>
          <w:b w:val="true"/>
          <w:sz w:val="30"/>
        </w:rPr>
        <w:t>附录B：公式速查</w:t>
      </w:r>
      <w:bookmarkEnd w:id="1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统计学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均值：μ = (Σxᵢ) / n</w:t>
              <w:br/>
              <w:t>标准差：σ = √[Σ(xᵢ - μ)² / (n-1)]</w:t>
              <w:br/>
            </w:r>
            <w:r>
              <w:rPr>
                <w:rFonts w:eastAsia="Consolas" w:ascii="Consolas" w:cs="Consolas" w:hAnsi="Consolas"/>
                <w:sz w:val="22"/>
              </w:rPr>
              <w:t>变异系数：CV = σ / μ × 100%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线性回归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slope = [n·Σ(xᵢyᵢ) - Σxᵢ·Σyᵢ] / [n·Σ(xᵢ²) - (Σxᵢ)²]</w:t>
              <w:br/>
              <w:t>intercept = (Σyᵢ - slope·Σxᵢ) / n</w:t>
              <w:br/>
            </w:r>
            <w:r>
              <w:rPr>
                <w:rFonts w:eastAsia="Consolas" w:ascii="Consolas" w:cs="Consolas" w:hAnsi="Consolas"/>
                <w:sz w:val="22"/>
              </w:rPr>
              <w:t>R² = 1 - (SS_residual / SS_total)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HRV指标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SDNN = √[Σ(RRᵢ - RR̄)² / (n-1)]</w:t>
              <w:br/>
              <w:t>RMSSD = √{Σ[(RRᵢ₊₁ - RRᵢ)²] / (n-1)}</w:t>
              <w:br/>
            </w:r>
            <w:r>
              <w:rPr>
                <w:rFonts w:eastAsia="Consolas" w:ascii="Consolas" w:cs="Consolas" w:hAnsi="Consolas"/>
                <w:sz w:val="22"/>
              </w:rPr>
              <w:t>pNN50 = count(|RRᵢ₊₁ - RRᵢ| &gt; 50ms) / (n-1) × 100%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年龄校正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expectedSDNN = 150 - 0.8 × age (ms)</w:t>
              <w:br/>
            </w:r>
            <w:r>
              <w:rPr>
                <w:rFonts w:eastAsia="Consolas" w:ascii="Consolas" w:cs="Consolas" w:hAnsi="Consolas"/>
                <w:sz w:val="22"/>
              </w:rPr>
              <w:t>expectedRMSSD = 90 - 0.6 × age (ms)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基准线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baseline_upper = μ + σ</w:t>
              <w:br/>
            </w:r>
            <w:r>
              <w:rPr>
                <w:rFonts w:eastAsia="Consolas" w:ascii="Consolas" w:cs="Consolas" w:hAnsi="Consolas"/>
                <w:sz w:val="22"/>
              </w:rPr>
              <w:t>baseline_lower = μ - σ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2" w:id="132"/>
      <w:r>
        <w:rPr>
          <w:rFonts w:eastAsia="等线" w:ascii="Arial" w:cs="Arial" w:hAnsi="Arial"/>
          <w:b w:val="true"/>
          <w:sz w:val="30"/>
        </w:rPr>
        <w:t>附录C：代码索引</w:t>
      </w:r>
      <w:bookmarkEnd w:id="132"/>
    </w:p>
    <w:p>
      <w:pPr>
        <w:spacing w:before="120" w:after="120" w:line="288" w:lineRule="auto"/>
        <w:ind w:left="0"/>
      </w:pPr>
      <w:r>
        <w:object>
          <v:shape id="_x0000_i1043" style="width:414pt;height:197pt;mso-width-percent:0;mso-height-percent:0;mso-width-percent:0;mso-height-percent:0" type="#_x0000_t75" o:ole="">
            <v:imagedata r:id="rId43" o:title=""/>
          </v:shape>
          <o:OLEObject DrawAspect="Icon" ObjectID="_1718471237" ProgID="Excel.Sheet.12" ShapeID="_x0000_i1043" Type="Embed" r:id="rId42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🎉 《HRV心率变异性分析系统 - 算法导读》全文完成！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74973">
    <w:lvl>
      <w:start w:val="1"/>
      <w:numFmt w:val="decimal"/>
      <w:suff w:val="tab"/>
      <w:lvlText w:val="%1."/>
      <w:rPr>
        <w:color w:val="3370ff"/>
      </w:rPr>
    </w:lvl>
  </w:abstractNum>
  <w:abstractNum w:abstractNumId="274974">
    <w:lvl>
      <w:start w:val="2"/>
      <w:numFmt w:val="decimal"/>
      <w:suff w:val="tab"/>
      <w:lvlText w:val="%1."/>
      <w:rPr>
        <w:color w:val="3370ff"/>
      </w:rPr>
    </w:lvl>
  </w:abstractNum>
  <w:abstractNum w:abstractNumId="274975">
    <w:lvl>
      <w:start w:val="3"/>
      <w:numFmt w:val="decimal"/>
      <w:suff w:val="tab"/>
      <w:lvlText w:val="%1."/>
      <w:rPr>
        <w:color w:val="3370ff"/>
      </w:rPr>
    </w:lvl>
  </w:abstractNum>
  <w:abstractNum w:abstractNumId="274976">
    <w:lvl>
      <w:start w:val="4"/>
      <w:numFmt w:val="decimal"/>
      <w:suff w:val="tab"/>
      <w:lvlText w:val="%1."/>
      <w:rPr>
        <w:color w:val="3370ff"/>
      </w:rPr>
    </w:lvl>
  </w:abstractNum>
  <w:abstractNum w:abstractNumId="274977">
    <w:lvl>
      <w:start w:val="5"/>
      <w:numFmt w:val="decimal"/>
      <w:suff w:val="tab"/>
      <w:lvlText w:val="%1."/>
      <w:rPr>
        <w:color w:val="3370ff"/>
      </w:rPr>
    </w:lvl>
  </w:abstractNum>
  <w:abstractNum w:abstractNumId="274978">
    <w:lvl>
      <w:start w:val="6"/>
      <w:numFmt w:val="decimal"/>
      <w:suff w:val="tab"/>
      <w:lvlText w:val="%1."/>
      <w:rPr>
        <w:color w:val="3370ff"/>
      </w:rPr>
    </w:lvl>
  </w:abstractNum>
  <w:abstractNum w:abstractNumId="274979">
    <w:lvl>
      <w:start w:val="7"/>
      <w:numFmt w:val="decimal"/>
      <w:suff w:val="tab"/>
      <w:lvlText w:val="%1."/>
      <w:rPr>
        <w:color w:val="3370ff"/>
      </w:rPr>
    </w:lvl>
  </w:abstractNum>
  <w:abstractNum w:abstractNumId="274980">
    <w:lvl>
      <w:start w:val="8"/>
      <w:numFmt w:val="decimal"/>
      <w:suff w:val="tab"/>
      <w:lvlText w:val="%1."/>
      <w:rPr>
        <w:color w:val="3370ff"/>
      </w:rPr>
    </w:lvl>
  </w:abstractNum>
  <w:abstractNum w:abstractNumId="274981">
    <w:lvl>
      <w:numFmt w:val="bullet"/>
      <w:suff w:val="tab"/>
      <w:lvlText w:val="•"/>
      <w:rPr>
        <w:color w:val="3370ff"/>
      </w:rPr>
    </w:lvl>
  </w:abstractNum>
  <w:abstractNum w:abstractNumId="274982">
    <w:lvl>
      <w:numFmt w:val="bullet"/>
      <w:suff w:val="tab"/>
      <w:lvlText w:val="•"/>
      <w:rPr>
        <w:color w:val="3370ff"/>
      </w:rPr>
    </w:lvl>
  </w:abstractNum>
  <w:abstractNum w:abstractNumId="274983">
    <w:lvl>
      <w:numFmt w:val="bullet"/>
      <w:suff w:val="tab"/>
      <w:lvlText w:val="•"/>
      <w:rPr>
        <w:color w:val="3370ff"/>
      </w:rPr>
    </w:lvl>
  </w:abstractNum>
  <w:abstractNum w:abstractNumId="274984">
    <w:lvl>
      <w:start w:val="9"/>
      <w:numFmt w:val="decimal"/>
      <w:suff w:val="tab"/>
      <w:lvlText w:val="%1."/>
      <w:rPr>
        <w:color w:val="3370ff"/>
      </w:rPr>
    </w:lvl>
  </w:abstractNum>
  <w:abstractNum w:abstractNumId="274985">
    <w:lvl>
      <w:numFmt w:val="bullet"/>
      <w:suff w:val="tab"/>
      <w:lvlText w:val="•"/>
      <w:rPr>
        <w:color w:val="3370ff"/>
      </w:rPr>
    </w:lvl>
  </w:abstractNum>
  <w:abstractNum w:abstractNumId="274986">
    <w:lvl>
      <w:numFmt w:val="bullet"/>
      <w:suff w:val="tab"/>
      <w:lvlText w:val="•"/>
      <w:rPr>
        <w:color w:val="3370ff"/>
      </w:rPr>
    </w:lvl>
  </w:abstractNum>
  <w:abstractNum w:abstractNumId="274987">
    <w:lvl>
      <w:start w:val="10"/>
      <w:numFmt w:val="decimal"/>
      <w:suff w:val="tab"/>
      <w:lvlText w:val="%1."/>
      <w:rPr>
        <w:color w:val="3370ff"/>
      </w:rPr>
    </w:lvl>
  </w:abstractNum>
  <w:abstractNum w:abstractNumId="274988">
    <w:lvl>
      <w:numFmt w:val="bullet"/>
      <w:suff w:val="tab"/>
      <w:lvlText w:val="•"/>
      <w:rPr>
        <w:color w:val="3370ff"/>
      </w:rPr>
    </w:lvl>
  </w:abstractNum>
  <w:abstractNum w:abstractNumId="274989">
    <w:lvl>
      <w:numFmt w:val="bullet"/>
      <w:suff w:val="tab"/>
      <w:lvlText w:val="•"/>
      <w:rPr>
        <w:color w:val="3370ff"/>
      </w:rPr>
    </w:lvl>
  </w:abstractNum>
  <w:abstractNum w:abstractNumId="274990">
    <w:lvl>
      <w:start w:val="1"/>
      <w:numFmt w:val="decimal"/>
      <w:suff w:val="tab"/>
      <w:lvlText w:val="%1."/>
      <w:rPr>
        <w:color w:val="3370ff"/>
      </w:rPr>
    </w:lvl>
  </w:abstractNum>
  <w:abstractNum w:abstractNumId="274991">
    <w:lvl>
      <w:numFmt w:val="bullet"/>
      <w:suff w:val="tab"/>
      <w:lvlText w:val="￮"/>
      <w:rPr>
        <w:color w:val="3370ff"/>
      </w:rPr>
    </w:lvl>
  </w:abstractNum>
  <w:abstractNum w:abstractNumId="274992">
    <w:lvl>
      <w:numFmt w:val="bullet"/>
      <w:suff w:val="tab"/>
      <w:lvlText w:val="￮"/>
      <w:rPr>
        <w:color w:val="3370ff"/>
      </w:rPr>
    </w:lvl>
  </w:abstractNum>
  <w:abstractNum w:abstractNumId="274993">
    <w:lvl>
      <w:numFmt w:val="bullet"/>
      <w:suff w:val="tab"/>
      <w:lvlText w:val="￮"/>
      <w:rPr>
        <w:color w:val="3370ff"/>
      </w:rPr>
    </w:lvl>
  </w:abstractNum>
  <w:abstractNum w:abstractNumId="274994">
    <w:lvl>
      <w:start w:val="2"/>
      <w:numFmt w:val="decimal"/>
      <w:suff w:val="tab"/>
      <w:lvlText w:val="%1."/>
      <w:rPr>
        <w:color w:val="3370ff"/>
      </w:rPr>
    </w:lvl>
  </w:abstractNum>
  <w:abstractNum w:abstractNumId="274995">
    <w:lvl>
      <w:numFmt w:val="bullet"/>
      <w:suff w:val="tab"/>
      <w:lvlText w:val="￮"/>
      <w:rPr>
        <w:color w:val="3370ff"/>
      </w:rPr>
    </w:lvl>
  </w:abstractNum>
  <w:abstractNum w:abstractNumId="274996">
    <w:lvl>
      <w:numFmt w:val="bullet"/>
      <w:suff w:val="tab"/>
      <w:lvlText w:val="￮"/>
      <w:rPr>
        <w:color w:val="3370ff"/>
      </w:rPr>
    </w:lvl>
  </w:abstractNum>
  <w:abstractNum w:abstractNumId="274997">
    <w:lvl>
      <w:numFmt w:val="bullet"/>
      <w:suff w:val="tab"/>
      <w:lvlText w:val="￮"/>
      <w:rPr>
        <w:color w:val="3370ff"/>
      </w:rPr>
    </w:lvl>
  </w:abstractNum>
  <w:abstractNum w:abstractNumId="274998">
    <w:lvl>
      <w:start w:val="3"/>
      <w:numFmt w:val="decimal"/>
      <w:suff w:val="tab"/>
      <w:lvlText w:val="%1."/>
      <w:rPr>
        <w:color w:val="3370ff"/>
      </w:rPr>
    </w:lvl>
  </w:abstractNum>
  <w:abstractNum w:abstractNumId="274999">
    <w:lvl>
      <w:numFmt w:val="bullet"/>
      <w:suff w:val="tab"/>
      <w:lvlText w:val="•"/>
      <w:rPr>
        <w:color w:val="3370ff"/>
      </w:rPr>
    </w:lvl>
  </w:abstractNum>
  <w:abstractNum w:abstractNumId="275000">
    <w:lvl>
      <w:numFmt w:val="bullet"/>
      <w:suff w:val="tab"/>
      <w:lvlText w:val="•"/>
      <w:rPr>
        <w:color w:val="3370ff"/>
      </w:rPr>
    </w:lvl>
  </w:abstractNum>
  <w:abstractNum w:abstractNumId="275001">
    <w:lvl>
      <w:numFmt w:val="bullet"/>
      <w:suff w:val="tab"/>
      <w:lvlText w:val="•"/>
      <w:rPr>
        <w:color w:val="3370ff"/>
      </w:rPr>
    </w:lvl>
  </w:abstractNum>
  <w:abstractNum w:abstractNumId="275002">
    <w:lvl>
      <w:numFmt w:val="bullet"/>
      <w:suff w:val="tab"/>
      <w:lvlText w:val="•"/>
      <w:rPr>
        <w:color w:val="3370ff"/>
      </w:rPr>
    </w:lvl>
  </w:abstractNum>
  <w:abstractNum w:abstractNumId="275003">
    <w:lvl>
      <w:numFmt w:val="bullet"/>
      <w:suff w:val="tab"/>
      <w:lvlText w:val="•"/>
      <w:rPr>
        <w:color w:val="3370ff"/>
      </w:rPr>
    </w:lvl>
  </w:abstractNum>
  <w:abstractNum w:abstractNumId="275004">
    <w:lvl>
      <w:numFmt w:val="bullet"/>
      <w:suff w:val="tab"/>
      <w:lvlText w:val="•"/>
      <w:rPr>
        <w:color w:val="3370ff"/>
      </w:rPr>
    </w:lvl>
  </w:abstractNum>
  <w:abstractNum w:abstractNumId="275005">
    <w:lvl>
      <w:numFmt w:val="bullet"/>
      <w:suff w:val="tab"/>
      <w:lvlText w:val="•"/>
      <w:rPr>
        <w:color w:val="3370ff"/>
      </w:rPr>
    </w:lvl>
  </w:abstractNum>
  <w:abstractNum w:abstractNumId="275006">
    <w:lvl>
      <w:numFmt w:val="bullet"/>
      <w:suff w:val="tab"/>
      <w:lvlText w:val="•"/>
      <w:rPr>
        <w:color w:val="3370ff"/>
      </w:rPr>
    </w:lvl>
  </w:abstractNum>
  <w:abstractNum w:abstractNumId="275007">
    <w:lvl>
      <w:start w:val="4"/>
      <w:numFmt w:val="decimal"/>
      <w:suff w:val="tab"/>
      <w:lvlText w:val="%1."/>
      <w:rPr>
        <w:color w:val="3370ff"/>
      </w:rPr>
    </w:lvl>
  </w:abstractNum>
  <w:abstractNum w:abstractNumId="275008">
    <w:lvl>
      <w:numFmt w:val="bullet"/>
      <w:suff w:val="tab"/>
      <w:lvlText w:val="•"/>
      <w:rPr>
        <w:color w:val="3370ff"/>
      </w:rPr>
    </w:lvl>
  </w:abstractNum>
  <w:abstractNum w:abstractNumId="275009">
    <w:lvl>
      <w:numFmt w:val="bullet"/>
      <w:suff w:val="tab"/>
      <w:lvlText w:val="•"/>
      <w:rPr>
        <w:color w:val="3370ff"/>
      </w:rPr>
    </w:lvl>
  </w:abstractNum>
  <w:abstractNum w:abstractNumId="275010">
    <w:lvl>
      <w:numFmt w:val="bullet"/>
      <w:suff w:val="tab"/>
      <w:lvlText w:val="•"/>
      <w:rPr>
        <w:color w:val="3370ff"/>
      </w:rPr>
    </w:lvl>
  </w:abstractNum>
  <w:abstractNum w:abstractNumId="275011">
    <w:lvl>
      <w:start w:val="5"/>
      <w:numFmt w:val="decimal"/>
      <w:suff w:val="tab"/>
      <w:lvlText w:val="%1."/>
      <w:rPr>
        <w:color w:val="3370ff"/>
      </w:rPr>
    </w:lvl>
  </w:abstractNum>
  <w:abstractNum w:abstractNumId="275012">
    <w:lvl>
      <w:numFmt w:val="bullet"/>
      <w:suff w:val="tab"/>
      <w:lvlText w:val="•"/>
      <w:rPr>
        <w:color w:val="3370ff"/>
      </w:rPr>
    </w:lvl>
  </w:abstractNum>
  <w:abstractNum w:abstractNumId="275013">
    <w:lvl>
      <w:numFmt w:val="bullet"/>
      <w:suff w:val="tab"/>
      <w:lvlText w:val="•"/>
      <w:rPr>
        <w:color w:val="3370ff"/>
      </w:rPr>
    </w:lvl>
  </w:abstractNum>
  <w:abstractNum w:abstractNumId="275014">
    <w:lvl>
      <w:numFmt w:val="bullet"/>
      <w:suff w:val="tab"/>
      <w:lvlText w:val="•"/>
      <w:rPr>
        <w:color w:val="3370ff"/>
      </w:rPr>
    </w:lvl>
  </w:abstractNum>
  <w:abstractNum w:abstractNumId="275015">
    <w:lvl>
      <w:start w:val="1"/>
      <w:numFmt w:val="decimal"/>
      <w:suff w:val="tab"/>
      <w:lvlText w:val="%1."/>
      <w:rPr>
        <w:color w:val="3370ff"/>
      </w:rPr>
    </w:lvl>
  </w:abstractNum>
  <w:abstractNum w:abstractNumId="275016">
    <w:lvl>
      <w:numFmt w:val="bullet"/>
      <w:suff w:val="tab"/>
      <w:lvlText w:val="￮"/>
      <w:rPr>
        <w:color w:val="3370ff"/>
      </w:rPr>
    </w:lvl>
  </w:abstractNum>
  <w:abstractNum w:abstractNumId="275017">
    <w:lvl>
      <w:numFmt w:val="bullet"/>
      <w:suff w:val="tab"/>
      <w:lvlText w:val="￮"/>
      <w:rPr>
        <w:color w:val="3370ff"/>
      </w:rPr>
    </w:lvl>
  </w:abstractNum>
  <w:abstractNum w:abstractNumId="275018">
    <w:lvl>
      <w:start w:val="2"/>
      <w:numFmt w:val="decimal"/>
      <w:suff w:val="tab"/>
      <w:lvlText w:val="%1."/>
      <w:rPr>
        <w:color w:val="3370ff"/>
      </w:rPr>
    </w:lvl>
  </w:abstractNum>
  <w:abstractNum w:abstractNumId="275019">
    <w:lvl>
      <w:start w:val="3"/>
      <w:numFmt w:val="decimal"/>
      <w:suff w:val="tab"/>
      <w:lvlText w:val="%1."/>
      <w:rPr>
        <w:color w:val="3370ff"/>
      </w:rPr>
    </w:lvl>
  </w:abstractNum>
  <w:abstractNum w:abstractNumId="275020">
    <w:lvl>
      <w:start w:val="1"/>
      <w:numFmt w:val="decimal"/>
      <w:suff w:val="tab"/>
      <w:lvlText w:val="%1."/>
      <w:rPr>
        <w:color w:val="3370ff"/>
      </w:rPr>
    </w:lvl>
  </w:abstractNum>
  <w:abstractNum w:abstractNumId="275021">
    <w:lvl>
      <w:numFmt w:val="bullet"/>
      <w:suff w:val="tab"/>
      <w:lvlText w:val="￮"/>
      <w:rPr>
        <w:color w:val="3370ff"/>
      </w:rPr>
    </w:lvl>
  </w:abstractNum>
  <w:abstractNum w:abstractNumId="275022">
    <w:lvl>
      <w:numFmt w:val="bullet"/>
      <w:suff w:val="tab"/>
      <w:lvlText w:val="￮"/>
      <w:rPr>
        <w:color w:val="3370ff"/>
      </w:rPr>
    </w:lvl>
  </w:abstractNum>
  <w:abstractNum w:abstractNumId="275023">
    <w:lvl>
      <w:numFmt w:val="bullet"/>
      <w:suff w:val="tab"/>
      <w:lvlText w:val="￮"/>
      <w:rPr>
        <w:color w:val="3370ff"/>
      </w:rPr>
    </w:lvl>
  </w:abstractNum>
  <w:abstractNum w:abstractNumId="275024">
    <w:lvl>
      <w:start w:val="2"/>
      <w:numFmt w:val="decimal"/>
      <w:suff w:val="tab"/>
      <w:lvlText w:val="%1."/>
      <w:rPr>
        <w:color w:val="3370ff"/>
      </w:rPr>
    </w:lvl>
  </w:abstractNum>
  <w:abstractNum w:abstractNumId="275025">
    <w:lvl>
      <w:numFmt w:val="bullet"/>
      <w:suff w:val="tab"/>
      <w:lvlText w:val="￮"/>
      <w:rPr>
        <w:color w:val="3370ff"/>
      </w:rPr>
    </w:lvl>
  </w:abstractNum>
  <w:abstractNum w:abstractNumId="275026">
    <w:lvl>
      <w:numFmt w:val="bullet"/>
      <w:suff w:val="tab"/>
      <w:lvlText w:val="￮"/>
      <w:rPr>
        <w:color w:val="3370ff"/>
      </w:rPr>
    </w:lvl>
  </w:abstractNum>
  <w:abstractNum w:abstractNumId="275027">
    <w:lvl>
      <w:start w:val="3"/>
      <w:numFmt w:val="decimal"/>
      <w:suff w:val="tab"/>
      <w:lvlText w:val="%1."/>
      <w:rPr>
        <w:color w:val="3370ff"/>
      </w:rPr>
    </w:lvl>
  </w:abstractNum>
  <w:abstractNum w:abstractNumId="275028">
    <w:lvl>
      <w:numFmt w:val="bullet"/>
      <w:suff w:val="tab"/>
      <w:lvlText w:val="￮"/>
      <w:rPr>
        <w:color w:val="3370ff"/>
      </w:rPr>
    </w:lvl>
  </w:abstractNum>
  <w:abstractNum w:abstractNumId="275029">
    <w:lvl>
      <w:numFmt w:val="bullet"/>
      <w:suff w:val="tab"/>
      <w:lvlText w:val="￮"/>
      <w:rPr>
        <w:color w:val="3370ff"/>
      </w:rPr>
    </w:lvl>
  </w:abstractNum>
  <w:abstractNum w:abstractNumId="275030">
    <w:lvl>
      <w:numFmt w:val="bullet"/>
      <w:suff w:val="tab"/>
      <w:lvlText w:val="•"/>
      <w:rPr>
        <w:color w:val="3370ff"/>
      </w:rPr>
    </w:lvl>
  </w:abstractNum>
  <w:abstractNum w:abstractNumId="275031">
    <w:lvl>
      <w:numFmt w:val="bullet"/>
      <w:suff w:val="tab"/>
      <w:lvlText w:val="•"/>
      <w:rPr>
        <w:color w:val="3370ff"/>
      </w:rPr>
    </w:lvl>
  </w:abstractNum>
  <w:abstractNum w:abstractNumId="275032">
    <w:lvl>
      <w:numFmt w:val="bullet"/>
      <w:suff w:val="tab"/>
      <w:lvlText w:val="•"/>
      <w:rPr>
        <w:color w:val="3370ff"/>
      </w:rPr>
    </w:lvl>
  </w:abstractNum>
  <w:abstractNum w:abstractNumId="275033">
    <w:lvl>
      <w:numFmt w:val="bullet"/>
      <w:suff w:val="tab"/>
      <w:lvlText w:val="•"/>
      <w:rPr>
        <w:color w:val="3370ff"/>
      </w:rPr>
    </w:lvl>
  </w:abstractNum>
  <w:abstractNum w:abstractNumId="275034">
    <w:lvl>
      <w:numFmt w:val="bullet"/>
      <w:suff w:val="tab"/>
      <w:lvlText w:val="•"/>
      <w:rPr>
        <w:color w:val="3370ff"/>
      </w:rPr>
    </w:lvl>
  </w:abstractNum>
  <w:abstractNum w:abstractNumId="275035">
    <w:lvl>
      <w:numFmt w:val="bullet"/>
      <w:suff w:val="tab"/>
      <w:lvlText w:val="•"/>
      <w:rPr>
        <w:color w:val="3370ff"/>
      </w:rPr>
    </w:lvl>
  </w:abstractNum>
  <w:abstractNum w:abstractNumId="275036">
    <w:lvl>
      <w:numFmt w:val="bullet"/>
      <w:suff w:val="tab"/>
      <w:lvlText w:val="•"/>
      <w:rPr>
        <w:color w:val="3370ff"/>
      </w:rPr>
    </w:lvl>
  </w:abstractNum>
  <w:abstractNum w:abstractNumId="275037">
    <w:lvl>
      <w:start w:val="1"/>
      <w:numFmt w:val="decimal"/>
      <w:suff w:val="tab"/>
      <w:lvlText w:val="%1."/>
      <w:rPr>
        <w:color w:val="3370ff"/>
      </w:rPr>
    </w:lvl>
  </w:abstractNum>
  <w:abstractNum w:abstractNumId="275038">
    <w:lvl>
      <w:start w:val="2"/>
      <w:numFmt w:val="decimal"/>
      <w:suff w:val="tab"/>
      <w:lvlText w:val="%1."/>
      <w:rPr>
        <w:color w:val="3370ff"/>
      </w:rPr>
    </w:lvl>
  </w:abstractNum>
  <w:abstractNum w:abstractNumId="275039">
    <w:lvl>
      <w:start w:val="3"/>
      <w:numFmt w:val="decimal"/>
      <w:suff w:val="tab"/>
      <w:lvlText w:val="%1."/>
      <w:rPr>
        <w:color w:val="3370ff"/>
      </w:rPr>
    </w:lvl>
  </w:abstractNum>
  <w:abstractNum w:abstractNumId="275040">
    <w:lvl>
      <w:numFmt w:val="bullet"/>
      <w:suff w:val="tab"/>
      <w:lvlText w:val="•"/>
      <w:rPr>
        <w:color w:val="3370ff"/>
      </w:rPr>
    </w:lvl>
  </w:abstractNum>
  <w:abstractNum w:abstractNumId="275041">
    <w:lvl>
      <w:numFmt w:val="bullet"/>
      <w:suff w:val="tab"/>
      <w:lvlText w:val="•"/>
      <w:rPr>
        <w:color w:val="3370ff"/>
      </w:rPr>
    </w:lvl>
  </w:abstractNum>
  <w:abstractNum w:abstractNumId="275042">
    <w:lvl>
      <w:numFmt w:val="bullet"/>
      <w:suff w:val="tab"/>
      <w:lvlText w:val="•"/>
      <w:rPr>
        <w:color w:val="3370ff"/>
      </w:rPr>
    </w:lvl>
  </w:abstractNum>
  <w:abstractNum w:abstractNumId="275043">
    <w:lvl>
      <w:numFmt w:val="bullet"/>
      <w:suff w:val="tab"/>
      <w:lvlText w:val="•"/>
      <w:rPr>
        <w:color w:val="3370ff"/>
      </w:rPr>
    </w:lvl>
  </w:abstractNum>
  <w:abstractNum w:abstractNumId="275044">
    <w:lvl>
      <w:numFmt w:val="bullet"/>
      <w:suff w:val="tab"/>
      <w:lvlText w:val="•"/>
      <w:rPr>
        <w:color w:val="3370ff"/>
      </w:rPr>
    </w:lvl>
  </w:abstractNum>
  <w:abstractNum w:abstractNumId="275045">
    <w:lvl>
      <w:numFmt w:val="bullet"/>
      <w:suff w:val="tab"/>
      <w:lvlText w:val="•"/>
      <w:rPr>
        <w:color w:val="3370ff"/>
      </w:rPr>
    </w:lvl>
  </w:abstractNum>
  <w:abstractNum w:abstractNumId="275046">
    <w:lvl>
      <w:numFmt w:val="bullet"/>
      <w:suff w:val="tab"/>
      <w:lvlText w:val="•"/>
      <w:rPr>
        <w:color w:val="3370ff"/>
      </w:rPr>
    </w:lvl>
  </w:abstractNum>
  <w:abstractNum w:abstractNumId="275047">
    <w:lvl>
      <w:numFmt w:val="bullet"/>
      <w:suff w:val="tab"/>
      <w:lvlText w:val="•"/>
      <w:rPr>
        <w:color w:val="3370ff"/>
      </w:rPr>
    </w:lvl>
  </w:abstractNum>
  <w:abstractNum w:abstractNumId="275048">
    <w:lvl>
      <w:numFmt w:val="bullet"/>
      <w:suff w:val="tab"/>
      <w:lvlText w:val="•"/>
      <w:rPr>
        <w:color w:val="3370ff"/>
      </w:rPr>
    </w:lvl>
  </w:abstractNum>
  <w:abstractNum w:abstractNumId="275049">
    <w:lvl>
      <w:numFmt w:val="bullet"/>
      <w:suff w:val="tab"/>
      <w:lvlText w:val="•"/>
      <w:rPr>
        <w:color w:val="3370ff"/>
      </w:rPr>
    </w:lvl>
  </w:abstractNum>
  <w:abstractNum w:abstractNumId="275050">
    <w:lvl>
      <w:start w:val="1"/>
      <w:numFmt w:val="decimal"/>
      <w:suff w:val="tab"/>
      <w:lvlText w:val="%1."/>
      <w:rPr>
        <w:color w:val="3370ff"/>
      </w:rPr>
    </w:lvl>
  </w:abstractNum>
  <w:abstractNum w:abstractNumId="275051">
    <w:lvl>
      <w:start w:val="2"/>
      <w:numFmt w:val="decimal"/>
      <w:suff w:val="tab"/>
      <w:lvlText w:val="%1."/>
      <w:rPr>
        <w:color w:val="3370ff"/>
      </w:rPr>
    </w:lvl>
  </w:abstractNum>
  <w:abstractNum w:abstractNumId="275052">
    <w:lvl>
      <w:start w:val="3"/>
      <w:numFmt w:val="decimal"/>
      <w:suff w:val="tab"/>
      <w:lvlText w:val="%1."/>
      <w:rPr>
        <w:color w:val="3370ff"/>
      </w:rPr>
    </w:lvl>
  </w:abstractNum>
  <w:abstractNum w:abstractNumId="275053">
    <w:lvl>
      <w:start w:val="4"/>
      <w:numFmt w:val="decimal"/>
      <w:suff w:val="tab"/>
      <w:lvlText w:val="%1."/>
      <w:rPr>
        <w:color w:val="3370ff"/>
      </w:rPr>
    </w:lvl>
  </w:abstractNum>
  <w:abstractNum w:abstractNumId="275054">
    <w:lvl>
      <w:numFmt w:val="bullet"/>
      <w:suff w:val="tab"/>
      <w:lvlText w:val="•"/>
      <w:rPr>
        <w:color w:val="3370ff"/>
      </w:rPr>
    </w:lvl>
  </w:abstractNum>
  <w:abstractNum w:abstractNumId="275055">
    <w:lvl>
      <w:numFmt w:val="bullet"/>
      <w:suff w:val="tab"/>
      <w:lvlText w:val="•"/>
      <w:rPr>
        <w:color w:val="3370ff"/>
      </w:rPr>
    </w:lvl>
  </w:abstractNum>
  <w:abstractNum w:abstractNumId="275056">
    <w:lvl>
      <w:numFmt w:val="bullet"/>
      <w:suff w:val="tab"/>
      <w:lvlText w:val="•"/>
      <w:rPr>
        <w:color w:val="3370ff"/>
      </w:rPr>
    </w:lvl>
  </w:abstractNum>
  <w:abstractNum w:abstractNumId="275057">
    <w:lvl>
      <w:numFmt w:val="bullet"/>
      <w:suff w:val="tab"/>
      <w:lvlText w:val="•"/>
      <w:rPr>
        <w:color w:val="3370ff"/>
      </w:rPr>
    </w:lvl>
  </w:abstractNum>
  <w:abstractNum w:abstractNumId="275058">
    <w:lvl>
      <w:numFmt w:val="bullet"/>
      <w:suff w:val="tab"/>
      <w:lvlText w:val="•"/>
      <w:rPr>
        <w:color w:val="3370ff"/>
      </w:rPr>
    </w:lvl>
  </w:abstractNum>
  <w:abstractNum w:abstractNumId="275059">
    <w:lvl>
      <w:numFmt w:val="bullet"/>
      <w:suff w:val="tab"/>
      <w:lvlText w:val="•"/>
      <w:rPr>
        <w:color w:val="3370ff"/>
      </w:rPr>
    </w:lvl>
  </w:abstractNum>
  <w:abstractNum w:abstractNumId="275060">
    <w:lvl>
      <w:numFmt w:val="bullet"/>
      <w:suff w:val="tab"/>
      <w:lvlText w:val="•"/>
      <w:rPr>
        <w:color w:val="3370ff"/>
      </w:rPr>
    </w:lvl>
  </w:abstractNum>
  <w:abstractNum w:abstractNumId="275061">
    <w:lvl>
      <w:numFmt w:val="bullet"/>
      <w:suff w:val="tab"/>
      <w:lvlText w:val="•"/>
      <w:rPr>
        <w:color w:val="3370ff"/>
      </w:rPr>
    </w:lvl>
  </w:abstractNum>
  <w:abstractNum w:abstractNumId="275062">
    <w:lvl>
      <w:numFmt w:val="bullet"/>
      <w:suff w:val="tab"/>
      <w:lvlText w:val="•"/>
      <w:rPr>
        <w:color w:val="3370ff"/>
      </w:rPr>
    </w:lvl>
  </w:abstractNum>
  <w:abstractNum w:abstractNumId="275063">
    <w:lvl>
      <w:numFmt w:val="bullet"/>
      <w:suff w:val="tab"/>
      <w:lvlText w:val="•"/>
      <w:rPr>
        <w:color w:val="3370ff"/>
      </w:rPr>
    </w:lvl>
  </w:abstractNum>
  <w:abstractNum w:abstractNumId="275064">
    <w:lvl>
      <w:numFmt w:val="bullet"/>
      <w:suff w:val="tab"/>
      <w:lvlText w:val="•"/>
      <w:rPr>
        <w:color w:val="3370ff"/>
      </w:rPr>
    </w:lvl>
  </w:abstractNum>
  <w:abstractNum w:abstractNumId="275065">
    <w:lvl>
      <w:numFmt w:val="bullet"/>
      <w:suff w:val="tab"/>
      <w:lvlText w:val="•"/>
      <w:rPr>
        <w:color w:val="3370ff"/>
      </w:rPr>
    </w:lvl>
  </w:abstractNum>
  <w:abstractNum w:abstractNumId="275066">
    <w:lvl>
      <w:numFmt w:val="bullet"/>
      <w:suff w:val="tab"/>
      <w:lvlText w:val="•"/>
      <w:rPr>
        <w:color w:val="3370ff"/>
      </w:rPr>
    </w:lvl>
  </w:abstractNum>
  <w:abstractNum w:abstractNumId="275067">
    <w:lvl>
      <w:numFmt w:val="bullet"/>
      <w:suff w:val="tab"/>
      <w:lvlText w:val="•"/>
      <w:rPr>
        <w:color w:val="3370ff"/>
      </w:rPr>
    </w:lvl>
  </w:abstractNum>
  <w:abstractNum w:abstractNumId="275068">
    <w:lvl>
      <w:numFmt w:val="bullet"/>
      <w:suff w:val="tab"/>
      <w:lvlText w:val="•"/>
      <w:rPr>
        <w:color w:val="3370ff"/>
      </w:rPr>
    </w:lvl>
  </w:abstractNum>
  <w:abstractNum w:abstractNumId="275069">
    <w:lvl>
      <w:numFmt w:val="bullet"/>
      <w:suff w:val="tab"/>
      <w:lvlText w:val="•"/>
      <w:rPr>
        <w:color w:val="3370ff"/>
      </w:rPr>
    </w:lvl>
  </w:abstractNum>
  <w:abstractNum w:abstractNumId="275070">
    <w:lvl>
      <w:numFmt w:val="bullet"/>
      <w:suff w:val="tab"/>
      <w:lvlText w:val="•"/>
      <w:rPr>
        <w:color w:val="3370ff"/>
      </w:rPr>
    </w:lvl>
  </w:abstractNum>
  <w:abstractNum w:abstractNumId="275071">
    <w:lvl>
      <w:numFmt w:val="bullet"/>
      <w:suff w:val="tab"/>
      <w:lvlText w:val="•"/>
      <w:rPr>
        <w:color w:val="3370ff"/>
      </w:rPr>
    </w:lvl>
  </w:abstractNum>
  <w:abstractNum w:abstractNumId="275072">
    <w:lvl>
      <w:numFmt w:val="bullet"/>
      <w:suff w:val="tab"/>
      <w:lvlText w:val="•"/>
      <w:rPr>
        <w:color w:val="3370ff"/>
      </w:rPr>
    </w:lvl>
  </w:abstractNum>
  <w:abstractNum w:abstractNumId="275073">
    <w:lvl>
      <w:numFmt w:val="bullet"/>
      <w:suff w:val="tab"/>
      <w:lvlText w:val="•"/>
      <w:rPr>
        <w:color w:val="3370ff"/>
      </w:rPr>
    </w:lvl>
  </w:abstractNum>
  <w:abstractNum w:abstractNumId="275074">
    <w:lvl>
      <w:numFmt w:val="bullet"/>
      <w:suff w:val="tab"/>
      <w:lvlText w:val="•"/>
      <w:rPr>
        <w:color w:val="3370ff"/>
      </w:rPr>
    </w:lvl>
  </w:abstractNum>
  <w:abstractNum w:abstractNumId="275075">
    <w:lvl>
      <w:numFmt w:val="bullet"/>
      <w:suff w:val="tab"/>
      <w:lvlText w:val="•"/>
      <w:rPr>
        <w:color w:val="3370ff"/>
      </w:rPr>
    </w:lvl>
  </w:abstractNum>
  <w:abstractNum w:abstractNumId="275076">
    <w:lvl>
      <w:numFmt w:val="bullet"/>
      <w:suff w:val="tab"/>
      <w:lvlText w:val="•"/>
      <w:rPr>
        <w:color w:val="3370ff"/>
      </w:rPr>
    </w:lvl>
  </w:abstractNum>
  <w:abstractNum w:abstractNumId="275077">
    <w:lvl>
      <w:numFmt w:val="bullet"/>
      <w:suff w:val="tab"/>
      <w:lvlText w:val="•"/>
      <w:rPr>
        <w:color w:val="3370ff"/>
      </w:rPr>
    </w:lvl>
  </w:abstractNum>
  <w:abstractNum w:abstractNumId="275078">
    <w:lvl>
      <w:numFmt w:val="bullet"/>
      <w:suff w:val="tab"/>
      <w:lvlText w:val="•"/>
      <w:rPr>
        <w:color w:val="3370ff"/>
      </w:rPr>
    </w:lvl>
  </w:abstractNum>
  <w:abstractNum w:abstractNumId="275079">
    <w:lvl>
      <w:numFmt w:val="bullet"/>
      <w:suff w:val="tab"/>
      <w:lvlText w:val="•"/>
      <w:rPr>
        <w:color w:val="3370ff"/>
      </w:rPr>
    </w:lvl>
  </w:abstractNum>
  <w:abstractNum w:abstractNumId="275080">
    <w:lvl>
      <w:numFmt w:val="bullet"/>
      <w:suff w:val="tab"/>
      <w:lvlText w:val="•"/>
      <w:rPr>
        <w:color w:val="3370ff"/>
      </w:rPr>
    </w:lvl>
  </w:abstractNum>
  <w:abstractNum w:abstractNumId="275081">
    <w:lvl>
      <w:numFmt w:val="bullet"/>
      <w:suff w:val="tab"/>
      <w:lvlText w:val="•"/>
      <w:rPr>
        <w:color w:val="3370ff"/>
      </w:rPr>
    </w:lvl>
  </w:abstractNum>
  <w:abstractNum w:abstractNumId="275082">
    <w:lvl>
      <w:numFmt w:val="bullet"/>
      <w:suff w:val="tab"/>
      <w:lvlText w:val="•"/>
      <w:rPr>
        <w:color w:val="3370ff"/>
      </w:rPr>
    </w:lvl>
  </w:abstractNum>
  <w:abstractNum w:abstractNumId="275083">
    <w:lvl>
      <w:numFmt w:val="bullet"/>
      <w:suff w:val="tab"/>
      <w:lvlText w:val="•"/>
      <w:rPr>
        <w:color w:val="3370ff"/>
      </w:rPr>
    </w:lvl>
  </w:abstractNum>
  <w:abstractNum w:abstractNumId="275084">
    <w:lvl>
      <w:numFmt w:val="bullet"/>
      <w:suff w:val="tab"/>
      <w:lvlText w:val="•"/>
      <w:rPr>
        <w:color w:val="3370ff"/>
      </w:rPr>
    </w:lvl>
  </w:abstractNum>
  <w:abstractNum w:abstractNumId="275085">
    <w:lvl>
      <w:numFmt w:val="bullet"/>
      <w:suff w:val="tab"/>
      <w:lvlText w:val="•"/>
      <w:rPr>
        <w:color w:val="3370ff"/>
      </w:rPr>
    </w:lvl>
  </w:abstractNum>
  <w:abstractNum w:abstractNumId="275086">
    <w:lvl>
      <w:numFmt w:val="bullet"/>
      <w:suff w:val="tab"/>
      <w:lvlText w:val="•"/>
      <w:rPr>
        <w:color w:val="3370ff"/>
      </w:rPr>
    </w:lvl>
  </w:abstractNum>
  <w:abstractNum w:abstractNumId="275087">
    <w:lvl>
      <w:numFmt w:val="bullet"/>
      <w:suff w:val="tab"/>
      <w:lvlText w:val="•"/>
      <w:rPr>
        <w:color w:val="3370ff"/>
      </w:rPr>
    </w:lvl>
  </w:abstractNum>
  <w:abstractNum w:abstractNumId="275088">
    <w:lvl>
      <w:numFmt w:val="bullet"/>
      <w:suff w:val="tab"/>
      <w:lvlText w:val="•"/>
      <w:rPr>
        <w:color w:val="3370ff"/>
      </w:rPr>
    </w:lvl>
  </w:abstractNum>
  <w:abstractNum w:abstractNumId="275089">
    <w:lvl>
      <w:numFmt w:val="bullet"/>
      <w:suff w:val="tab"/>
      <w:lvlText w:val="•"/>
      <w:rPr>
        <w:color w:val="3370ff"/>
      </w:rPr>
    </w:lvl>
  </w:abstractNum>
  <w:abstractNum w:abstractNumId="275090">
    <w:lvl>
      <w:numFmt w:val="bullet"/>
      <w:suff w:val="tab"/>
      <w:lvlText w:val="•"/>
      <w:rPr>
        <w:color w:val="3370ff"/>
      </w:rPr>
    </w:lvl>
  </w:abstractNum>
  <w:abstractNum w:abstractNumId="275091">
    <w:lvl>
      <w:numFmt w:val="bullet"/>
      <w:suff w:val="tab"/>
      <w:lvlText w:val="•"/>
      <w:rPr>
        <w:color w:val="3370ff"/>
      </w:rPr>
    </w:lvl>
  </w:abstractNum>
  <w:abstractNum w:abstractNumId="275092">
    <w:lvl>
      <w:numFmt w:val="bullet"/>
      <w:suff w:val="tab"/>
      <w:lvlText w:val="•"/>
      <w:rPr>
        <w:color w:val="3370ff"/>
      </w:rPr>
    </w:lvl>
  </w:abstractNum>
  <w:abstractNum w:abstractNumId="275093">
    <w:lvl>
      <w:numFmt w:val="bullet"/>
      <w:suff w:val="tab"/>
      <w:lvlText w:val="•"/>
      <w:rPr>
        <w:color w:val="3370ff"/>
      </w:rPr>
    </w:lvl>
  </w:abstractNum>
  <w:abstractNum w:abstractNumId="275094">
    <w:lvl>
      <w:numFmt w:val="bullet"/>
      <w:suff w:val="tab"/>
      <w:lvlText w:val="•"/>
      <w:rPr>
        <w:color w:val="3370ff"/>
      </w:rPr>
    </w:lvl>
  </w:abstractNum>
  <w:abstractNum w:abstractNumId="275095">
    <w:lvl>
      <w:numFmt w:val="bullet"/>
      <w:suff w:val="tab"/>
      <w:lvlText w:val="•"/>
      <w:rPr>
        <w:color w:val="3370ff"/>
      </w:rPr>
    </w:lvl>
  </w:abstractNum>
  <w:abstractNum w:abstractNumId="275096">
    <w:lvl>
      <w:numFmt w:val="bullet"/>
      <w:suff w:val="tab"/>
      <w:lvlText w:val="•"/>
      <w:rPr>
        <w:color w:val="3370ff"/>
      </w:rPr>
    </w:lvl>
  </w:abstractNum>
  <w:abstractNum w:abstractNumId="275097">
    <w:lvl>
      <w:numFmt w:val="bullet"/>
      <w:suff w:val="tab"/>
      <w:lvlText w:val="•"/>
      <w:rPr>
        <w:color w:val="3370ff"/>
      </w:rPr>
    </w:lvl>
  </w:abstractNum>
  <w:abstractNum w:abstractNumId="275098">
    <w:lvl>
      <w:numFmt w:val="bullet"/>
      <w:suff w:val="tab"/>
      <w:lvlText w:val="•"/>
      <w:rPr>
        <w:color w:val="3370ff"/>
      </w:rPr>
    </w:lvl>
  </w:abstractNum>
  <w:abstractNum w:abstractNumId="275099">
    <w:lvl>
      <w:numFmt w:val="bullet"/>
      <w:suff w:val="tab"/>
      <w:lvlText w:val="•"/>
      <w:rPr>
        <w:color w:val="3370ff"/>
      </w:rPr>
    </w:lvl>
  </w:abstractNum>
  <w:abstractNum w:abstractNumId="275100">
    <w:lvl>
      <w:numFmt w:val="bullet"/>
      <w:suff w:val="tab"/>
      <w:lvlText w:val="•"/>
      <w:rPr>
        <w:color w:val="3370ff"/>
      </w:rPr>
    </w:lvl>
  </w:abstractNum>
  <w:abstractNum w:abstractNumId="275101">
    <w:lvl>
      <w:numFmt w:val="bullet"/>
      <w:suff w:val="tab"/>
      <w:lvlText w:val="•"/>
      <w:rPr>
        <w:color w:val="3370ff"/>
      </w:rPr>
    </w:lvl>
  </w:abstractNum>
  <w:abstractNum w:abstractNumId="275102">
    <w:lvl>
      <w:numFmt w:val="bullet"/>
      <w:suff w:val="tab"/>
      <w:lvlText w:val="•"/>
      <w:rPr>
        <w:color w:val="3370ff"/>
      </w:rPr>
    </w:lvl>
  </w:abstractNum>
  <w:abstractNum w:abstractNumId="275103">
    <w:lvl>
      <w:start w:val="1"/>
      <w:numFmt w:val="decimal"/>
      <w:suff w:val="tab"/>
      <w:lvlText w:val="%1."/>
      <w:rPr>
        <w:color w:val="3370ff"/>
      </w:rPr>
    </w:lvl>
  </w:abstractNum>
  <w:abstractNum w:abstractNumId="275104">
    <w:lvl>
      <w:start w:val="2"/>
      <w:numFmt w:val="decimal"/>
      <w:suff w:val="tab"/>
      <w:lvlText w:val="%1."/>
      <w:rPr>
        <w:color w:val="3370ff"/>
      </w:rPr>
    </w:lvl>
  </w:abstractNum>
  <w:abstractNum w:abstractNumId="275105">
    <w:lvl>
      <w:start w:val="3"/>
      <w:numFmt w:val="decimal"/>
      <w:suff w:val="tab"/>
      <w:lvlText w:val="%1."/>
      <w:rPr>
        <w:color w:val="3370ff"/>
      </w:rPr>
    </w:lvl>
  </w:abstractNum>
  <w:abstractNum w:abstractNumId="275106">
    <w:lvl>
      <w:numFmt w:val="bullet"/>
      <w:suff w:val="tab"/>
      <w:lvlText w:val="•"/>
      <w:rPr>
        <w:color w:val="3370ff"/>
      </w:rPr>
    </w:lvl>
  </w:abstractNum>
  <w:abstractNum w:abstractNumId="275107">
    <w:lvl>
      <w:numFmt w:val="bullet"/>
      <w:suff w:val="tab"/>
      <w:lvlText w:val="•"/>
      <w:rPr>
        <w:color w:val="3370ff"/>
      </w:rPr>
    </w:lvl>
  </w:abstractNum>
  <w:abstractNum w:abstractNumId="275108">
    <w:lvl>
      <w:numFmt w:val="bullet"/>
      <w:suff w:val="tab"/>
      <w:lvlText w:val="•"/>
      <w:rPr>
        <w:color w:val="3370ff"/>
      </w:rPr>
    </w:lvl>
  </w:abstractNum>
  <w:abstractNum w:abstractNumId="275109">
    <w:lvl>
      <w:numFmt w:val="bullet"/>
      <w:suff w:val="tab"/>
      <w:lvlText w:val="•"/>
      <w:rPr>
        <w:color w:val="3370ff"/>
      </w:rPr>
    </w:lvl>
  </w:abstractNum>
  <w:abstractNum w:abstractNumId="275110">
    <w:lvl>
      <w:numFmt w:val="bullet"/>
      <w:suff w:val="tab"/>
      <w:lvlText w:val="•"/>
      <w:rPr>
        <w:color w:val="3370ff"/>
      </w:rPr>
    </w:lvl>
  </w:abstractNum>
  <w:abstractNum w:abstractNumId="275111">
    <w:lvl>
      <w:numFmt w:val="bullet"/>
      <w:suff w:val="tab"/>
      <w:lvlText w:val="•"/>
      <w:rPr>
        <w:color w:val="3370ff"/>
      </w:rPr>
    </w:lvl>
  </w:abstractNum>
  <w:abstractNum w:abstractNumId="275112">
    <w:lvl>
      <w:numFmt w:val="bullet"/>
      <w:suff w:val="tab"/>
      <w:lvlText w:val="•"/>
      <w:rPr>
        <w:color w:val="3370ff"/>
      </w:rPr>
    </w:lvl>
  </w:abstractNum>
  <w:abstractNum w:abstractNumId="275113">
    <w:lvl>
      <w:numFmt w:val="bullet"/>
      <w:suff w:val="tab"/>
      <w:lvlText w:val="•"/>
      <w:rPr>
        <w:color w:val="3370ff"/>
      </w:rPr>
    </w:lvl>
  </w:abstractNum>
  <w:abstractNum w:abstractNumId="275114">
    <w:lvl>
      <w:numFmt w:val="bullet"/>
      <w:suff w:val="tab"/>
      <w:lvlText w:val="•"/>
      <w:rPr>
        <w:color w:val="3370ff"/>
      </w:rPr>
    </w:lvl>
  </w:abstractNum>
  <w:abstractNum w:abstractNumId="275115">
    <w:lvl>
      <w:numFmt w:val="bullet"/>
      <w:suff w:val="tab"/>
      <w:lvlText w:val="•"/>
      <w:rPr>
        <w:color w:val="3370ff"/>
      </w:rPr>
    </w:lvl>
  </w:abstractNum>
  <w:abstractNum w:abstractNumId="275116">
    <w:lvl>
      <w:numFmt w:val="bullet"/>
      <w:suff w:val="tab"/>
      <w:lvlText w:val="•"/>
      <w:rPr>
        <w:color w:val="3370ff"/>
      </w:rPr>
    </w:lvl>
  </w:abstractNum>
  <w:abstractNum w:abstractNumId="275117">
    <w:lvl>
      <w:numFmt w:val="bullet"/>
      <w:suff w:val="tab"/>
      <w:lvlText w:val="•"/>
      <w:rPr>
        <w:color w:val="3370ff"/>
      </w:rPr>
    </w:lvl>
  </w:abstractNum>
  <w:abstractNum w:abstractNumId="275118">
    <w:lvl>
      <w:start w:val="1"/>
      <w:numFmt w:val="decimal"/>
      <w:suff w:val="tab"/>
      <w:lvlText w:val="%1."/>
      <w:rPr>
        <w:color w:val="3370ff"/>
      </w:rPr>
    </w:lvl>
  </w:abstractNum>
  <w:abstractNum w:abstractNumId="275119">
    <w:lvl>
      <w:start w:val="2"/>
      <w:numFmt w:val="decimal"/>
      <w:suff w:val="tab"/>
      <w:lvlText w:val="%1."/>
      <w:rPr>
        <w:color w:val="3370ff"/>
      </w:rPr>
    </w:lvl>
  </w:abstractNum>
  <w:abstractNum w:abstractNumId="275120">
    <w:lvl>
      <w:start w:val="3"/>
      <w:numFmt w:val="decimal"/>
      <w:suff w:val="tab"/>
      <w:lvlText w:val="%1."/>
      <w:rPr>
        <w:color w:val="3370ff"/>
      </w:rPr>
    </w:lvl>
  </w:abstractNum>
  <w:abstractNum w:abstractNumId="275121">
    <w:lvl>
      <w:start w:val="4"/>
      <w:numFmt w:val="decimal"/>
      <w:suff w:val="tab"/>
      <w:lvlText w:val="%1."/>
      <w:rPr>
        <w:color w:val="3370ff"/>
      </w:rPr>
    </w:lvl>
  </w:abstractNum>
  <w:abstractNum w:abstractNumId="275122">
    <w:lvl>
      <w:numFmt w:val="bullet"/>
      <w:suff w:val="tab"/>
      <w:lvlText w:val="•"/>
      <w:rPr>
        <w:color w:val="3370ff"/>
      </w:rPr>
    </w:lvl>
  </w:abstractNum>
  <w:abstractNum w:abstractNumId="275123">
    <w:lvl>
      <w:numFmt w:val="bullet"/>
      <w:suff w:val="tab"/>
      <w:lvlText w:val="•"/>
      <w:rPr>
        <w:color w:val="3370ff"/>
      </w:rPr>
    </w:lvl>
  </w:abstractNum>
  <w:abstractNum w:abstractNumId="275124">
    <w:lvl>
      <w:numFmt w:val="bullet"/>
      <w:suff w:val="tab"/>
      <w:lvlText w:val="•"/>
      <w:rPr>
        <w:color w:val="3370ff"/>
      </w:rPr>
    </w:lvl>
  </w:abstractNum>
  <w:abstractNum w:abstractNumId="275125">
    <w:lvl>
      <w:start w:val="1"/>
      <w:numFmt w:val="decimal"/>
      <w:suff w:val="tab"/>
      <w:lvlText w:val="%1."/>
      <w:rPr>
        <w:color w:val="3370ff"/>
      </w:rPr>
    </w:lvl>
  </w:abstractNum>
  <w:abstractNum w:abstractNumId="275126">
    <w:lvl>
      <w:start w:val="1"/>
      <w:numFmt w:val="decimal"/>
      <w:suff w:val="tab"/>
      <w:lvlText w:val="%1."/>
      <w:rPr>
        <w:color w:val="3370ff"/>
      </w:rPr>
    </w:lvl>
  </w:abstractNum>
  <w:abstractNum w:abstractNumId="275127">
    <w:lvl>
      <w:start w:val="1"/>
      <w:numFmt w:val="decimal"/>
      <w:suff w:val="tab"/>
      <w:lvlText w:val="%1."/>
      <w:rPr>
        <w:color w:val="3370ff"/>
      </w:rPr>
    </w:lvl>
  </w:abstractNum>
  <w:abstractNum w:abstractNumId="275128">
    <w:lvl>
      <w:numFmt w:val="bullet"/>
      <w:suff w:val="tab"/>
      <w:lvlText w:val="•"/>
      <w:rPr>
        <w:color w:val="3370ff"/>
      </w:rPr>
    </w:lvl>
  </w:abstractNum>
  <w:abstractNum w:abstractNumId="275129">
    <w:lvl>
      <w:numFmt w:val="bullet"/>
      <w:suff w:val="tab"/>
      <w:lvlText w:val="•"/>
      <w:rPr>
        <w:color w:val="3370ff"/>
      </w:rPr>
    </w:lvl>
  </w:abstractNum>
  <w:abstractNum w:abstractNumId="275130">
    <w:lvl>
      <w:numFmt w:val="bullet"/>
      <w:suff w:val="tab"/>
      <w:lvlText w:val="•"/>
      <w:rPr>
        <w:color w:val="3370ff"/>
      </w:rPr>
    </w:lvl>
  </w:abstractNum>
  <w:abstractNum w:abstractNumId="275131">
    <w:lvl>
      <w:numFmt w:val="bullet"/>
      <w:suff w:val="tab"/>
      <w:lvlText w:val="•"/>
      <w:rPr>
        <w:color w:val="3370ff"/>
      </w:rPr>
    </w:lvl>
  </w:abstractNum>
  <w:abstractNum w:abstractNumId="275132">
    <w:lvl>
      <w:numFmt w:val="bullet"/>
      <w:suff w:val="tab"/>
      <w:lvlText w:val="•"/>
      <w:rPr>
        <w:color w:val="3370ff"/>
      </w:rPr>
    </w:lvl>
  </w:abstractNum>
  <w:abstractNum w:abstractNumId="275133">
    <w:lvl>
      <w:numFmt w:val="bullet"/>
      <w:suff w:val="tab"/>
      <w:lvlText w:val="•"/>
      <w:rPr>
        <w:color w:val="3370ff"/>
      </w:rPr>
    </w:lvl>
  </w:abstractNum>
  <w:abstractNum w:abstractNumId="275134">
    <w:lvl>
      <w:numFmt w:val="bullet"/>
      <w:suff w:val="tab"/>
      <w:lvlText w:val="•"/>
      <w:rPr>
        <w:color w:val="3370ff"/>
      </w:rPr>
    </w:lvl>
  </w:abstractNum>
  <w:abstractNum w:abstractNumId="275135">
    <w:lvl>
      <w:numFmt w:val="bullet"/>
      <w:suff w:val="tab"/>
      <w:lvlText w:val="•"/>
      <w:rPr>
        <w:color w:val="3370ff"/>
      </w:rPr>
    </w:lvl>
  </w:abstractNum>
  <w:abstractNum w:abstractNumId="275136">
    <w:lvl>
      <w:numFmt w:val="bullet"/>
      <w:suff w:val="tab"/>
      <w:lvlText w:val="•"/>
      <w:rPr>
        <w:color w:val="3370ff"/>
      </w:rPr>
    </w:lvl>
  </w:abstractNum>
  <w:abstractNum w:abstractNumId="275137">
    <w:lvl>
      <w:numFmt w:val="bullet"/>
      <w:suff w:val="tab"/>
      <w:lvlText w:val="•"/>
      <w:rPr>
        <w:color w:val="3370ff"/>
      </w:rPr>
    </w:lvl>
  </w:abstractNum>
  <w:abstractNum w:abstractNumId="275138">
    <w:lvl>
      <w:numFmt w:val="bullet"/>
      <w:suff w:val="tab"/>
      <w:lvlText w:val="•"/>
      <w:rPr>
        <w:color w:val="3370ff"/>
      </w:rPr>
    </w:lvl>
  </w:abstractNum>
  <w:abstractNum w:abstractNumId="275139">
    <w:lvl>
      <w:numFmt w:val="bullet"/>
      <w:suff w:val="tab"/>
      <w:lvlText w:val="•"/>
      <w:rPr>
        <w:color w:val="3370ff"/>
      </w:rPr>
    </w:lvl>
  </w:abstractNum>
  <w:abstractNum w:abstractNumId="275140">
    <w:lvl>
      <w:numFmt w:val="bullet"/>
      <w:suff w:val="tab"/>
      <w:lvlText w:val="•"/>
      <w:rPr>
        <w:color w:val="3370ff"/>
      </w:rPr>
    </w:lvl>
  </w:abstractNum>
  <w:abstractNum w:abstractNumId="275141">
    <w:lvl>
      <w:numFmt w:val="bullet"/>
      <w:suff w:val="tab"/>
      <w:lvlText w:val="•"/>
      <w:rPr>
        <w:color w:val="3370ff"/>
      </w:rPr>
    </w:lvl>
  </w:abstractNum>
  <w:abstractNum w:abstractNumId="275142">
    <w:lvl>
      <w:numFmt w:val="bullet"/>
      <w:suff w:val="tab"/>
      <w:lvlText w:val="•"/>
      <w:rPr>
        <w:color w:val="3370ff"/>
      </w:rPr>
    </w:lvl>
  </w:abstractNum>
  <w:abstractNum w:abstractNumId="275143">
    <w:lvl>
      <w:numFmt w:val="bullet"/>
      <w:suff w:val="tab"/>
      <w:lvlText w:val="•"/>
      <w:rPr>
        <w:color w:val="3370ff"/>
      </w:rPr>
    </w:lvl>
  </w:abstractNum>
  <w:abstractNum w:abstractNumId="275144">
    <w:lvl>
      <w:numFmt w:val="bullet"/>
      <w:suff w:val="tab"/>
      <w:lvlText w:val="•"/>
      <w:rPr>
        <w:color w:val="3370ff"/>
      </w:rPr>
    </w:lvl>
  </w:abstractNum>
  <w:abstractNum w:abstractNumId="275145">
    <w:lvl>
      <w:numFmt w:val="bullet"/>
      <w:suff w:val="tab"/>
      <w:lvlText w:val="•"/>
      <w:rPr>
        <w:color w:val="3370ff"/>
      </w:rPr>
    </w:lvl>
  </w:abstractNum>
  <w:abstractNum w:abstractNumId="275146">
    <w:lvl>
      <w:start w:val="1"/>
      <w:numFmt w:val="decimal"/>
      <w:suff w:val="tab"/>
      <w:lvlText w:val="%1."/>
      <w:rPr>
        <w:color w:val="3370ff"/>
      </w:rPr>
    </w:lvl>
  </w:abstractNum>
  <w:abstractNum w:abstractNumId="275147">
    <w:lvl>
      <w:start w:val="2"/>
      <w:numFmt w:val="decimal"/>
      <w:suff w:val="tab"/>
      <w:lvlText w:val="%1."/>
      <w:rPr>
        <w:color w:val="3370ff"/>
      </w:rPr>
    </w:lvl>
  </w:abstractNum>
  <w:abstractNum w:abstractNumId="275148">
    <w:lvl>
      <w:start w:val="3"/>
      <w:numFmt w:val="decimal"/>
      <w:suff w:val="tab"/>
      <w:lvlText w:val="%1."/>
      <w:rPr>
        <w:color w:val="3370ff"/>
      </w:rPr>
    </w:lvl>
  </w:abstractNum>
  <w:abstractNum w:abstractNumId="275149">
    <w:lvl>
      <w:numFmt w:val="bullet"/>
      <w:suff w:val="tab"/>
      <w:lvlText w:val="•"/>
      <w:rPr>
        <w:color w:val="3370ff"/>
      </w:rPr>
    </w:lvl>
  </w:abstractNum>
  <w:abstractNum w:abstractNumId="275150">
    <w:lvl>
      <w:numFmt w:val="bullet"/>
      <w:suff w:val="tab"/>
      <w:lvlText w:val="•"/>
      <w:rPr>
        <w:color w:val="3370ff"/>
      </w:rPr>
    </w:lvl>
  </w:abstractNum>
  <w:abstractNum w:abstractNumId="275151">
    <w:lvl>
      <w:numFmt w:val="bullet"/>
      <w:suff w:val="tab"/>
      <w:lvlText w:val="•"/>
      <w:rPr>
        <w:color w:val="3370ff"/>
      </w:rPr>
    </w:lvl>
  </w:abstractNum>
  <w:abstractNum w:abstractNumId="275152">
    <w:lvl>
      <w:numFmt w:val="bullet"/>
      <w:suff w:val="tab"/>
      <w:lvlText w:val="•"/>
      <w:rPr>
        <w:color w:val="3370ff"/>
      </w:rPr>
    </w:lvl>
  </w:abstractNum>
  <w:abstractNum w:abstractNumId="275153">
    <w:lvl>
      <w:numFmt w:val="bullet"/>
      <w:suff w:val="tab"/>
      <w:lvlText w:val="•"/>
      <w:rPr>
        <w:color w:val="3370ff"/>
      </w:rPr>
    </w:lvl>
  </w:abstractNum>
  <w:abstractNum w:abstractNumId="275154">
    <w:lvl>
      <w:numFmt w:val="bullet"/>
      <w:suff w:val="tab"/>
      <w:lvlText w:val="•"/>
      <w:rPr>
        <w:color w:val="3370ff"/>
      </w:rPr>
    </w:lvl>
  </w:abstractNum>
  <w:abstractNum w:abstractNumId="275155">
    <w:lvl>
      <w:numFmt w:val="bullet"/>
      <w:suff w:val="tab"/>
      <w:lvlText w:val="•"/>
      <w:rPr>
        <w:color w:val="3370ff"/>
      </w:rPr>
    </w:lvl>
  </w:abstractNum>
  <w:abstractNum w:abstractNumId="275156">
    <w:lvl>
      <w:numFmt w:val="bullet"/>
      <w:suff w:val="tab"/>
      <w:lvlText w:val="•"/>
      <w:rPr>
        <w:color w:val="3370ff"/>
      </w:rPr>
    </w:lvl>
  </w:abstractNum>
  <w:abstractNum w:abstractNumId="275157">
    <w:lvl>
      <w:numFmt w:val="bullet"/>
      <w:suff w:val="tab"/>
      <w:lvlText w:val="•"/>
      <w:rPr>
        <w:color w:val="3370ff"/>
      </w:rPr>
    </w:lvl>
  </w:abstractNum>
  <w:abstractNum w:abstractNumId="275158">
    <w:lvl>
      <w:numFmt w:val="bullet"/>
      <w:suff w:val="tab"/>
      <w:lvlText w:val="•"/>
      <w:rPr>
        <w:color w:val="3370ff"/>
      </w:rPr>
    </w:lvl>
  </w:abstractNum>
  <w:abstractNum w:abstractNumId="275159">
    <w:lvl>
      <w:numFmt w:val="bullet"/>
      <w:suff w:val="tab"/>
      <w:lvlText w:val="•"/>
      <w:rPr>
        <w:color w:val="3370ff"/>
      </w:rPr>
    </w:lvl>
  </w:abstractNum>
  <w:abstractNum w:abstractNumId="275160">
    <w:lvl>
      <w:numFmt w:val="bullet"/>
      <w:suff w:val="tab"/>
      <w:lvlText w:val="•"/>
      <w:rPr>
        <w:color w:val="3370ff"/>
      </w:rPr>
    </w:lvl>
  </w:abstractNum>
  <w:abstractNum w:abstractNumId="275161">
    <w:lvl>
      <w:numFmt w:val="bullet"/>
      <w:suff w:val="tab"/>
      <w:lvlText w:val="•"/>
      <w:rPr>
        <w:color w:val="3370ff"/>
      </w:rPr>
    </w:lvl>
  </w:abstractNum>
  <w:abstractNum w:abstractNumId="275162">
    <w:lvl>
      <w:numFmt w:val="bullet"/>
      <w:suff w:val="tab"/>
      <w:lvlText w:val="•"/>
      <w:rPr>
        <w:color w:val="3370ff"/>
      </w:rPr>
    </w:lvl>
  </w:abstractNum>
  <w:abstractNum w:abstractNumId="275163">
    <w:lvl>
      <w:numFmt w:val="bullet"/>
      <w:suff w:val="tab"/>
      <w:lvlText w:val="•"/>
      <w:rPr>
        <w:color w:val="3370ff"/>
      </w:rPr>
    </w:lvl>
  </w:abstractNum>
  <w:abstractNum w:abstractNumId="275164">
    <w:lvl>
      <w:numFmt w:val="bullet"/>
      <w:suff w:val="tab"/>
      <w:lvlText w:val="•"/>
      <w:rPr>
        <w:color w:val="3370ff"/>
      </w:rPr>
    </w:lvl>
  </w:abstractNum>
  <w:abstractNum w:abstractNumId="275165">
    <w:lvl>
      <w:numFmt w:val="bullet"/>
      <w:suff w:val="tab"/>
      <w:lvlText w:val="•"/>
      <w:rPr>
        <w:color w:val="3370ff"/>
      </w:rPr>
    </w:lvl>
  </w:abstractNum>
  <w:abstractNum w:abstractNumId="275166">
    <w:lvl>
      <w:numFmt w:val="bullet"/>
      <w:suff w:val="tab"/>
      <w:lvlText w:val="•"/>
      <w:rPr>
        <w:color w:val="3370ff"/>
      </w:rPr>
    </w:lvl>
  </w:abstractNum>
  <w:abstractNum w:abstractNumId="275167">
    <w:lvl>
      <w:numFmt w:val="bullet"/>
      <w:suff w:val="tab"/>
      <w:lvlText w:val="•"/>
      <w:rPr>
        <w:color w:val="3370ff"/>
      </w:rPr>
    </w:lvl>
  </w:abstractNum>
  <w:abstractNum w:abstractNumId="275168">
    <w:lvl>
      <w:numFmt w:val="bullet"/>
      <w:suff w:val="tab"/>
      <w:lvlText w:val="•"/>
      <w:rPr>
        <w:color w:val="3370ff"/>
      </w:rPr>
    </w:lvl>
  </w:abstractNum>
  <w:abstractNum w:abstractNumId="275169">
    <w:lvl>
      <w:numFmt w:val="bullet"/>
      <w:suff w:val="tab"/>
      <w:lvlText w:val="•"/>
      <w:rPr>
        <w:color w:val="3370ff"/>
      </w:rPr>
    </w:lvl>
  </w:abstractNum>
  <w:abstractNum w:abstractNumId="275170">
    <w:lvl>
      <w:numFmt w:val="bullet"/>
      <w:suff w:val="tab"/>
      <w:lvlText w:val="•"/>
      <w:rPr>
        <w:color w:val="3370ff"/>
      </w:rPr>
    </w:lvl>
  </w:abstractNum>
  <w:abstractNum w:abstractNumId="275171">
    <w:lvl>
      <w:numFmt w:val="bullet"/>
      <w:suff w:val="tab"/>
      <w:lvlText w:val="•"/>
      <w:rPr>
        <w:color w:val="3370ff"/>
      </w:rPr>
    </w:lvl>
  </w:abstractNum>
  <w:abstractNum w:abstractNumId="275172">
    <w:lvl>
      <w:numFmt w:val="bullet"/>
      <w:suff w:val="tab"/>
      <w:lvlText w:val="•"/>
      <w:rPr>
        <w:color w:val="3370ff"/>
      </w:rPr>
    </w:lvl>
  </w:abstractNum>
  <w:abstractNum w:abstractNumId="275173">
    <w:lvl>
      <w:numFmt w:val="bullet"/>
      <w:suff w:val="tab"/>
      <w:lvlText w:val="•"/>
      <w:rPr>
        <w:color w:val="3370ff"/>
      </w:rPr>
    </w:lvl>
  </w:abstractNum>
  <w:abstractNum w:abstractNumId="275174">
    <w:lvl>
      <w:numFmt w:val="bullet"/>
      <w:suff w:val="tab"/>
      <w:lvlText w:val="•"/>
      <w:rPr>
        <w:color w:val="3370ff"/>
      </w:rPr>
    </w:lvl>
  </w:abstractNum>
  <w:abstractNum w:abstractNumId="275175">
    <w:lvl>
      <w:numFmt w:val="bullet"/>
      <w:suff w:val="tab"/>
      <w:lvlText w:val="•"/>
      <w:rPr>
        <w:color w:val="3370ff"/>
      </w:rPr>
    </w:lvl>
  </w:abstractNum>
  <w:abstractNum w:abstractNumId="275176">
    <w:lvl>
      <w:numFmt w:val="bullet"/>
      <w:suff w:val="tab"/>
      <w:lvlText w:val="•"/>
      <w:rPr>
        <w:color w:val="3370ff"/>
      </w:rPr>
    </w:lvl>
  </w:abstractNum>
  <w:abstractNum w:abstractNumId="275177">
    <w:lvl>
      <w:numFmt w:val="bullet"/>
      <w:suff w:val="tab"/>
      <w:lvlText w:val="•"/>
      <w:rPr>
        <w:color w:val="3370ff"/>
      </w:rPr>
    </w:lvl>
  </w:abstractNum>
  <w:abstractNum w:abstractNumId="275178">
    <w:lvl>
      <w:numFmt w:val="bullet"/>
      <w:suff w:val="tab"/>
      <w:lvlText w:val="•"/>
      <w:rPr>
        <w:color w:val="3370ff"/>
      </w:rPr>
    </w:lvl>
  </w:abstractNum>
  <w:abstractNum w:abstractNumId="275179">
    <w:lvl>
      <w:numFmt w:val="bullet"/>
      <w:suff w:val="tab"/>
      <w:lvlText w:val="•"/>
      <w:rPr>
        <w:color w:val="3370ff"/>
      </w:rPr>
    </w:lvl>
  </w:abstractNum>
  <w:abstractNum w:abstractNumId="275180">
    <w:lvl>
      <w:numFmt w:val="bullet"/>
      <w:suff w:val="tab"/>
      <w:lvlText w:val="•"/>
      <w:rPr>
        <w:color w:val="3370ff"/>
      </w:rPr>
    </w:lvl>
  </w:abstractNum>
  <w:abstractNum w:abstractNumId="275181">
    <w:lvl>
      <w:numFmt w:val="bullet"/>
      <w:suff w:val="tab"/>
      <w:lvlText w:val="•"/>
      <w:rPr>
        <w:color w:val="3370ff"/>
      </w:rPr>
    </w:lvl>
  </w:abstractNum>
  <w:abstractNum w:abstractNumId="275182">
    <w:lvl>
      <w:numFmt w:val="bullet"/>
      <w:suff w:val="tab"/>
      <w:lvlText w:val="•"/>
      <w:rPr>
        <w:color w:val="3370ff"/>
      </w:rPr>
    </w:lvl>
  </w:abstractNum>
  <w:abstractNum w:abstractNumId="275183">
    <w:lvl>
      <w:numFmt w:val="bullet"/>
      <w:suff w:val="tab"/>
      <w:lvlText w:val="•"/>
      <w:rPr>
        <w:color w:val="3370ff"/>
      </w:rPr>
    </w:lvl>
  </w:abstractNum>
  <w:abstractNum w:abstractNumId="275184">
    <w:lvl>
      <w:numFmt w:val="bullet"/>
      <w:suff w:val="tab"/>
      <w:lvlText w:val="•"/>
      <w:rPr>
        <w:color w:val="3370ff"/>
      </w:rPr>
    </w:lvl>
  </w:abstractNum>
  <w:abstractNum w:abstractNumId="275185">
    <w:lvl>
      <w:numFmt w:val="bullet"/>
      <w:suff w:val="tab"/>
      <w:lvlText w:val="•"/>
      <w:rPr>
        <w:color w:val="3370ff"/>
      </w:rPr>
    </w:lvl>
  </w:abstractNum>
  <w:abstractNum w:abstractNumId="275186">
    <w:lvl>
      <w:numFmt w:val="bullet"/>
      <w:suff w:val="tab"/>
      <w:lvlText w:val="•"/>
      <w:rPr>
        <w:color w:val="3370ff"/>
      </w:rPr>
    </w:lvl>
  </w:abstractNum>
  <w:abstractNum w:abstractNumId="275187">
    <w:lvl>
      <w:numFmt w:val="bullet"/>
      <w:suff w:val="tab"/>
      <w:lvlText w:val="•"/>
      <w:rPr>
        <w:color w:val="3370ff"/>
      </w:rPr>
    </w:lvl>
  </w:abstractNum>
  <w:abstractNum w:abstractNumId="275188">
    <w:lvl>
      <w:numFmt w:val="bullet"/>
      <w:suff w:val="tab"/>
      <w:lvlText w:val="•"/>
      <w:rPr>
        <w:color w:val="3370ff"/>
      </w:rPr>
    </w:lvl>
  </w:abstractNum>
  <w:abstractNum w:abstractNumId="275189">
    <w:lvl>
      <w:numFmt w:val="bullet"/>
      <w:suff w:val="tab"/>
      <w:lvlText w:val="•"/>
      <w:rPr>
        <w:color w:val="3370ff"/>
      </w:rPr>
    </w:lvl>
  </w:abstractNum>
  <w:abstractNum w:abstractNumId="275190">
    <w:lvl>
      <w:numFmt w:val="bullet"/>
      <w:suff w:val="tab"/>
      <w:lvlText w:val="•"/>
      <w:rPr>
        <w:color w:val="3370ff"/>
      </w:rPr>
    </w:lvl>
  </w:abstractNum>
  <w:abstractNum w:abstractNumId="275191">
    <w:lvl>
      <w:numFmt w:val="bullet"/>
      <w:suff w:val="tab"/>
      <w:lvlText w:val="•"/>
      <w:rPr>
        <w:color w:val="3370ff"/>
      </w:rPr>
    </w:lvl>
  </w:abstractNum>
  <w:abstractNum w:abstractNumId="275192">
    <w:lvl>
      <w:numFmt w:val="bullet"/>
      <w:suff w:val="tab"/>
      <w:lvlText w:val="•"/>
      <w:rPr>
        <w:color w:val="3370ff"/>
      </w:rPr>
    </w:lvl>
  </w:abstractNum>
  <w:abstractNum w:abstractNumId="275193">
    <w:lvl>
      <w:numFmt w:val="bullet"/>
      <w:suff w:val="tab"/>
      <w:lvlText w:val="•"/>
      <w:rPr>
        <w:color w:val="3370ff"/>
      </w:rPr>
    </w:lvl>
  </w:abstractNum>
  <w:abstractNum w:abstractNumId="275194">
    <w:lvl>
      <w:numFmt w:val="bullet"/>
      <w:suff w:val="tab"/>
      <w:lvlText w:val="•"/>
      <w:rPr>
        <w:color w:val="3370ff"/>
      </w:rPr>
    </w:lvl>
  </w:abstractNum>
  <w:abstractNum w:abstractNumId="275195">
    <w:lvl>
      <w:numFmt w:val="bullet"/>
      <w:suff w:val="tab"/>
      <w:lvlText w:val="•"/>
      <w:rPr>
        <w:color w:val="3370ff"/>
      </w:rPr>
    </w:lvl>
  </w:abstractNum>
  <w:abstractNum w:abstractNumId="275196">
    <w:lvl>
      <w:numFmt w:val="bullet"/>
      <w:suff w:val="tab"/>
      <w:lvlText w:val="•"/>
      <w:rPr>
        <w:color w:val="3370ff"/>
      </w:rPr>
    </w:lvl>
  </w:abstractNum>
  <w:abstractNum w:abstractNumId="275197">
    <w:lvl>
      <w:numFmt w:val="bullet"/>
      <w:suff w:val="tab"/>
      <w:lvlText w:val="•"/>
      <w:rPr>
        <w:color w:val="3370ff"/>
      </w:rPr>
    </w:lvl>
  </w:abstractNum>
  <w:abstractNum w:abstractNumId="275198">
    <w:lvl>
      <w:numFmt w:val="bullet"/>
      <w:suff w:val="tab"/>
      <w:lvlText w:val="•"/>
      <w:rPr>
        <w:color w:val="3370ff"/>
      </w:rPr>
    </w:lvl>
  </w:abstractNum>
  <w:abstractNum w:abstractNumId="275199">
    <w:lvl>
      <w:numFmt w:val="bullet"/>
      <w:suff w:val="tab"/>
      <w:lvlText w:val="•"/>
      <w:rPr>
        <w:color w:val="3370ff"/>
      </w:rPr>
    </w:lvl>
  </w:abstractNum>
  <w:abstractNum w:abstractNumId="275200">
    <w:lvl>
      <w:numFmt w:val="bullet"/>
      <w:suff w:val="tab"/>
      <w:lvlText w:val="•"/>
      <w:rPr>
        <w:color w:val="3370ff"/>
      </w:rPr>
    </w:lvl>
  </w:abstractNum>
  <w:abstractNum w:abstractNumId="275201">
    <w:lvl>
      <w:numFmt w:val="bullet"/>
      <w:suff w:val="tab"/>
      <w:lvlText w:val="•"/>
      <w:rPr>
        <w:color w:val="3370ff"/>
      </w:rPr>
    </w:lvl>
  </w:abstractNum>
  <w:abstractNum w:abstractNumId="275202">
    <w:lvl>
      <w:numFmt w:val="bullet"/>
      <w:suff w:val="tab"/>
      <w:lvlText w:val="•"/>
      <w:rPr>
        <w:color w:val="3370ff"/>
      </w:rPr>
    </w:lvl>
  </w:abstractNum>
  <w:abstractNum w:abstractNumId="275203">
    <w:lvl>
      <w:numFmt w:val="bullet"/>
      <w:suff w:val="tab"/>
      <w:lvlText w:val="•"/>
      <w:rPr>
        <w:color w:val="3370ff"/>
      </w:rPr>
    </w:lvl>
  </w:abstractNum>
  <w:abstractNum w:abstractNumId="275204">
    <w:lvl>
      <w:numFmt w:val="bullet"/>
      <w:suff w:val="tab"/>
      <w:lvlText w:val="•"/>
      <w:rPr>
        <w:color w:val="3370ff"/>
      </w:rPr>
    </w:lvl>
  </w:abstractNum>
  <w:abstractNum w:abstractNumId="275205">
    <w:lvl>
      <w:numFmt w:val="bullet"/>
      <w:suff w:val="tab"/>
      <w:lvlText w:val="•"/>
      <w:rPr>
        <w:color w:val="3370ff"/>
      </w:rPr>
    </w:lvl>
  </w:abstractNum>
  <w:abstractNum w:abstractNumId="275206">
    <w:lvl>
      <w:numFmt w:val="bullet"/>
      <w:suff w:val="tab"/>
      <w:lvlText w:val="•"/>
      <w:rPr>
        <w:color w:val="3370ff"/>
      </w:rPr>
    </w:lvl>
  </w:abstractNum>
  <w:abstractNum w:abstractNumId="275207">
    <w:lvl>
      <w:numFmt w:val="bullet"/>
      <w:suff w:val="tab"/>
      <w:lvlText w:val="•"/>
      <w:rPr>
        <w:color w:val="3370ff"/>
      </w:rPr>
    </w:lvl>
  </w:abstractNum>
  <w:abstractNum w:abstractNumId="275208">
    <w:lvl>
      <w:numFmt w:val="bullet"/>
      <w:suff w:val="tab"/>
      <w:lvlText w:val="•"/>
      <w:rPr>
        <w:color w:val="3370ff"/>
      </w:rPr>
    </w:lvl>
  </w:abstractNum>
  <w:abstractNum w:abstractNumId="275209">
    <w:lvl>
      <w:numFmt w:val="bullet"/>
      <w:suff w:val="tab"/>
      <w:lvlText w:val="•"/>
      <w:rPr>
        <w:color w:val="3370ff"/>
      </w:rPr>
    </w:lvl>
  </w:abstractNum>
  <w:abstractNum w:abstractNumId="275210">
    <w:lvl>
      <w:numFmt w:val="bullet"/>
      <w:suff w:val="tab"/>
      <w:lvlText w:val="•"/>
      <w:rPr>
        <w:color w:val="3370ff"/>
      </w:rPr>
    </w:lvl>
  </w:abstractNum>
  <w:abstractNum w:abstractNumId="275211">
    <w:lvl>
      <w:numFmt w:val="bullet"/>
      <w:suff w:val="tab"/>
      <w:lvlText w:val="•"/>
      <w:rPr>
        <w:color w:val="3370ff"/>
      </w:rPr>
    </w:lvl>
  </w:abstractNum>
  <w:abstractNum w:abstractNumId="275212">
    <w:lvl>
      <w:numFmt w:val="bullet"/>
      <w:suff w:val="tab"/>
      <w:lvlText w:val="•"/>
      <w:rPr>
        <w:color w:val="3370ff"/>
      </w:rPr>
    </w:lvl>
  </w:abstractNum>
  <w:abstractNum w:abstractNumId="275213">
    <w:lvl>
      <w:numFmt w:val="bullet"/>
      <w:suff w:val="tab"/>
      <w:lvlText w:val="•"/>
      <w:rPr>
        <w:color w:val="3370ff"/>
      </w:rPr>
    </w:lvl>
  </w:abstractNum>
  <w:abstractNum w:abstractNumId="275214">
    <w:lvl>
      <w:numFmt w:val="bullet"/>
      <w:suff w:val="tab"/>
      <w:lvlText w:val="•"/>
      <w:rPr>
        <w:color w:val="3370ff"/>
      </w:rPr>
    </w:lvl>
  </w:abstractNum>
  <w:abstractNum w:abstractNumId="275215">
    <w:lvl>
      <w:numFmt w:val="bullet"/>
      <w:suff w:val="tab"/>
      <w:lvlText w:val="•"/>
      <w:rPr>
        <w:color w:val="3370ff"/>
      </w:rPr>
    </w:lvl>
  </w:abstractNum>
  <w:abstractNum w:abstractNumId="275216">
    <w:lvl>
      <w:numFmt w:val="bullet"/>
      <w:suff w:val="tab"/>
      <w:lvlText w:val="•"/>
      <w:rPr>
        <w:color w:val="3370ff"/>
      </w:rPr>
    </w:lvl>
  </w:abstractNum>
  <w:abstractNum w:abstractNumId="275217">
    <w:lvl>
      <w:numFmt w:val="bullet"/>
      <w:suff w:val="tab"/>
      <w:lvlText w:val="•"/>
      <w:rPr>
        <w:color w:val="3370ff"/>
      </w:rPr>
    </w:lvl>
  </w:abstractNum>
  <w:abstractNum w:abstractNumId="275218">
    <w:lvl>
      <w:numFmt w:val="bullet"/>
      <w:suff w:val="tab"/>
      <w:lvlText w:val="•"/>
      <w:rPr>
        <w:color w:val="3370ff"/>
      </w:rPr>
    </w:lvl>
  </w:abstractNum>
  <w:abstractNum w:abstractNumId="275219">
    <w:lvl>
      <w:numFmt w:val="bullet"/>
      <w:suff w:val="tab"/>
      <w:lvlText w:val="•"/>
      <w:rPr>
        <w:color w:val="3370ff"/>
      </w:rPr>
    </w:lvl>
  </w:abstractNum>
  <w:abstractNum w:abstractNumId="275220">
    <w:lvl>
      <w:numFmt w:val="bullet"/>
      <w:suff w:val="tab"/>
      <w:lvlText w:val="•"/>
      <w:rPr>
        <w:color w:val="3370ff"/>
      </w:rPr>
    </w:lvl>
  </w:abstractNum>
  <w:abstractNum w:abstractNumId="275221">
    <w:lvl>
      <w:numFmt w:val="bullet"/>
      <w:suff w:val="tab"/>
      <w:lvlText w:val="•"/>
      <w:rPr>
        <w:color w:val="3370ff"/>
      </w:rPr>
    </w:lvl>
  </w:abstractNum>
  <w:abstractNum w:abstractNumId="275222">
    <w:lvl>
      <w:numFmt w:val="bullet"/>
      <w:suff w:val="tab"/>
      <w:lvlText w:val="•"/>
      <w:rPr>
        <w:color w:val="3370ff"/>
      </w:rPr>
    </w:lvl>
  </w:abstractNum>
  <w:abstractNum w:abstractNumId="275223">
    <w:lvl>
      <w:numFmt w:val="bullet"/>
      <w:suff w:val="tab"/>
      <w:lvlText w:val="•"/>
      <w:rPr>
        <w:color w:val="3370ff"/>
      </w:rPr>
    </w:lvl>
  </w:abstractNum>
  <w:abstractNum w:abstractNumId="275224">
    <w:lvl>
      <w:numFmt w:val="bullet"/>
      <w:suff w:val="tab"/>
      <w:lvlText w:val="•"/>
      <w:rPr>
        <w:color w:val="3370ff"/>
      </w:rPr>
    </w:lvl>
  </w:abstractNum>
  <w:abstractNum w:abstractNumId="275225">
    <w:lvl>
      <w:numFmt w:val="bullet"/>
      <w:suff w:val="tab"/>
      <w:lvlText w:val="•"/>
      <w:rPr>
        <w:color w:val="3370ff"/>
      </w:rPr>
    </w:lvl>
  </w:abstractNum>
  <w:abstractNum w:abstractNumId="275226">
    <w:lvl>
      <w:numFmt w:val="bullet"/>
      <w:suff w:val="tab"/>
      <w:lvlText w:val="•"/>
      <w:rPr>
        <w:color w:val="3370ff"/>
      </w:rPr>
    </w:lvl>
  </w:abstractNum>
  <w:abstractNum w:abstractNumId="275227">
    <w:lvl>
      <w:numFmt w:val="bullet"/>
      <w:suff w:val="tab"/>
      <w:lvlText w:val="•"/>
      <w:rPr>
        <w:color w:val="3370ff"/>
      </w:rPr>
    </w:lvl>
  </w:abstractNum>
  <w:abstractNum w:abstractNumId="275228">
    <w:lvl>
      <w:numFmt w:val="bullet"/>
      <w:suff w:val="tab"/>
      <w:lvlText w:val="•"/>
      <w:rPr>
        <w:color w:val="3370ff"/>
      </w:rPr>
    </w:lvl>
  </w:abstractNum>
  <w:abstractNum w:abstractNumId="275229">
    <w:lvl>
      <w:numFmt w:val="bullet"/>
      <w:suff w:val="tab"/>
      <w:lvlText w:val="•"/>
      <w:rPr>
        <w:color w:val="3370ff"/>
      </w:rPr>
    </w:lvl>
  </w:abstractNum>
  <w:abstractNum w:abstractNumId="275230">
    <w:lvl>
      <w:numFmt w:val="bullet"/>
      <w:suff w:val="tab"/>
      <w:lvlText w:val="•"/>
      <w:rPr>
        <w:color w:val="3370ff"/>
      </w:rPr>
    </w:lvl>
  </w:abstractNum>
  <w:abstractNum w:abstractNumId="275231">
    <w:lvl>
      <w:numFmt w:val="bullet"/>
      <w:suff w:val="tab"/>
      <w:lvlText w:val="•"/>
      <w:rPr>
        <w:color w:val="3370ff"/>
      </w:rPr>
    </w:lvl>
  </w:abstractNum>
  <w:abstractNum w:abstractNumId="275232">
    <w:lvl>
      <w:numFmt w:val="bullet"/>
      <w:suff w:val="tab"/>
      <w:lvlText w:val="•"/>
      <w:rPr>
        <w:color w:val="3370ff"/>
      </w:rPr>
    </w:lvl>
  </w:abstractNum>
  <w:abstractNum w:abstractNumId="275233">
    <w:lvl>
      <w:numFmt w:val="bullet"/>
      <w:suff w:val="tab"/>
      <w:lvlText w:val="•"/>
      <w:rPr>
        <w:color w:val="3370ff"/>
      </w:rPr>
    </w:lvl>
  </w:abstractNum>
  <w:abstractNum w:abstractNumId="275234">
    <w:lvl>
      <w:numFmt w:val="bullet"/>
      <w:suff w:val="tab"/>
      <w:lvlText w:val="•"/>
      <w:rPr>
        <w:color w:val="3370ff"/>
      </w:rPr>
    </w:lvl>
  </w:abstractNum>
  <w:abstractNum w:abstractNumId="275235">
    <w:lvl>
      <w:numFmt w:val="bullet"/>
      <w:suff w:val="tab"/>
      <w:lvlText w:val="•"/>
      <w:rPr>
        <w:color w:val="3370ff"/>
      </w:rPr>
    </w:lvl>
  </w:abstractNum>
  <w:abstractNum w:abstractNumId="275236">
    <w:lvl>
      <w:numFmt w:val="bullet"/>
      <w:suff w:val="tab"/>
      <w:lvlText w:val="•"/>
      <w:rPr>
        <w:color w:val="3370ff"/>
      </w:rPr>
    </w:lvl>
  </w:abstractNum>
  <w:abstractNum w:abstractNumId="275237">
    <w:lvl>
      <w:numFmt w:val="bullet"/>
      <w:suff w:val="tab"/>
      <w:lvlText w:val="•"/>
      <w:rPr>
        <w:color w:val="3370ff"/>
      </w:rPr>
    </w:lvl>
  </w:abstractNum>
  <w:abstractNum w:abstractNumId="275238">
    <w:lvl>
      <w:numFmt w:val="bullet"/>
      <w:suff w:val="tab"/>
      <w:lvlText w:val="•"/>
      <w:rPr>
        <w:color w:val="3370ff"/>
      </w:rPr>
    </w:lvl>
  </w:abstractNum>
  <w:abstractNum w:abstractNumId="275239">
    <w:lvl>
      <w:numFmt w:val="bullet"/>
      <w:suff w:val="tab"/>
      <w:lvlText w:val="•"/>
      <w:rPr>
        <w:color w:val="3370ff"/>
      </w:rPr>
    </w:lvl>
  </w:abstractNum>
  <w:abstractNum w:abstractNumId="275240">
    <w:lvl>
      <w:numFmt w:val="bullet"/>
      <w:suff w:val="tab"/>
      <w:lvlText w:val="•"/>
      <w:rPr>
        <w:color w:val="3370ff"/>
      </w:rPr>
    </w:lvl>
  </w:abstractNum>
  <w:abstractNum w:abstractNumId="275241">
    <w:lvl>
      <w:numFmt w:val="bullet"/>
      <w:suff w:val="tab"/>
      <w:lvlText w:val="•"/>
      <w:rPr>
        <w:color w:val="3370ff"/>
      </w:rPr>
    </w:lvl>
  </w:abstractNum>
  <w:abstractNum w:abstractNumId="275242">
    <w:lvl>
      <w:numFmt w:val="bullet"/>
      <w:suff w:val="tab"/>
      <w:lvlText w:val="•"/>
      <w:rPr>
        <w:color w:val="3370ff"/>
      </w:rPr>
    </w:lvl>
  </w:abstractNum>
  <w:abstractNum w:abstractNumId="275243">
    <w:lvl>
      <w:numFmt w:val="bullet"/>
      <w:suff w:val="tab"/>
      <w:lvlText w:val="•"/>
      <w:rPr>
        <w:color w:val="3370ff"/>
      </w:rPr>
    </w:lvl>
  </w:abstractNum>
  <w:abstractNum w:abstractNumId="275244">
    <w:lvl>
      <w:start w:val="1"/>
      <w:numFmt w:val="decimal"/>
      <w:suff w:val="tab"/>
      <w:lvlText w:val="%1."/>
      <w:rPr>
        <w:color w:val="3370ff"/>
      </w:rPr>
    </w:lvl>
  </w:abstractNum>
  <w:abstractNum w:abstractNumId="275245">
    <w:lvl>
      <w:start w:val="2"/>
      <w:numFmt w:val="decimal"/>
      <w:suff w:val="tab"/>
      <w:lvlText w:val="%1."/>
      <w:rPr>
        <w:color w:val="3370ff"/>
      </w:rPr>
    </w:lvl>
  </w:abstractNum>
  <w:abstractNum w:abstractNumId="275246">
    <w:lvl>
      <w:start w:val="3"/>
      <w:numFmt w:val="decimal"/>
      <w:suff w:val="tab"/>
      <w:lvlText w:val="%1."/>
      <w:rPr>
        <w:color w:val="3370ff"/>
      </w:rPr>
    </w:lvl>
  </w:abstractNum>
  <w:abstractNum w:abstractNumId="275247">
    <w:lvl>
      <w:start w:val="4"/>
      <w:numFmt w:val="decimal"/>
      <w:suff w:val="tab"/>
      <w:lvlText w:val="%1."/>
      <w:rPr>
        <w:color w:val="3370ff"/>
      </w:rPr>
    </w:lvl>
  </w:abstractNum>
  <w:abstractNum w:abstractNumId="275248">
    <w:lvl>
      <w:numFmt w:val="bullet"/>
      <w:suff w:val="tab"/>
      <w:lvlText w:val="•"/>
      <w:rPr>
        <w:color w:val="3370ff"/>
      </w:rPr>
    </w:lvl>
  </w:abstractNum>
  <w:abstractNum w:abstractNumId="275249">
    <w:lvl>
      <w:numFmt w:val="bullet"/>
      <w:suff w:val="tab"/>
      <w:lvlText w:val="•"/>
      <w:rPr>
        <w:color w:val="3370ff"/>
      </w:rPr>
    </w:lvl>
  </w:abstractNum>
  <w:abstractNum w:abstractNumId="275250">
    <w:lvl>
      <w:numFmt w:val="bullet"/>
      <w:suff w:val="tab"/>
      <w:lvlText w:val="•"/>
      <w:rPr>
        <w:color w:val="3370ff"/>
      </w:rPr>
    </w:lvl>
  </w:abstractNum>
  <w:abstractNum w:abstractNumId="275251">
    <w:lvl>
      <w:start w:val="1"/>
      <w:numFmt w:val="decimal"/>
      <w:suff w:val="tab"/>
      <w:lvlText w:val="%1."/>
      <w:rPr>
        <w:color w:val="3370ff"/>
      </w:rPr>
    </w:lvl>
  </w:abstractNum>
  <w:abstractNum w:abstractNumId="275252">
    <w:lvl>
      <w:start w:val="2"/>
      <w:numFmt w:val="decimal"/>
      <w:suff w:val="tab"/>
      <w:lvlText w:val="%1."/>
      <w:rPr>
        <w:color w:val="3370ff"/>
      </w:rPr>
    </w:lvl>
  </w:abstractNum>
  <w:abstractNum w:abstractNumId="275253">
    <w:lvl>
      <w:start w:val="3"/>
      <w:numFmt w:val="decimal"/>
      <w:suff w:val="tab"/>
      <w:lvlText w:val="%1."/>
      <w:rPr>
        <w:color w:val="3370ff"/>
      </w:rPr>
    </w:lvl>
  </w:abstractNum>
  <w:abstractNum w:abstractNumId="275254">
    <w:lvl>
      <w:numFmt w:val="bullet"/>
      <w:suff w:val="tab"/>
      <w:lvlText w:val="•"/>
      <w:rPr>
        <w:color w:val="3370ff"/>
      </w:rPr>
    </w:lvl>
  </w:abstractNum>
  <w:abstractNum w:abstractNumId="275255">
    <w:lvl>
      <w:numFmt w:val="bullet"/>
      <w:suff w:val="tab"/>
      <w:lvlText w:val="•"/>
      <w:rPr>
        <w:color w:val="3370ff"/>
      </w:rPr>
    </w:lvl>
  </w:abstractNum>
  <w:abstractNum w:abstractNumId="275256">
    <w:lvl>
      <w:numFmt w:val="bullet"/>
      <w:suff w:val="tab"/>
      <w:lvlText w:val="•"/>
      <w:rPr>
        <w:color w:val="3370ff"/>
      </w:rPr>
    </w:lvl>
  </w:abstractNum>
  <w:abstractNum w:abstractNumId="275257">
    <w:lvl>
      <w:numFmt w:val="bullet"/>
      <w:suff w:val="tab"/>
      <w:lvlText w:val="•"/>
      <w:rPr>
        <w:color w:val="3370ff"/>
      </w:rPr>
    </w:lvl>
  </w:abstractNum>
  <w:abstractNum w:abstractNumId="275258">
    <w:lvl>
      <w:numFmt w:val="bullet"/>
      <w:suff w:val="tab"/>
      <w:lvlText w:val="•"/>
      <w:rPr>
        <w:color w:val="3370ff"/>
      </w:rPr>
    </w:lvl>
  </w:abstractNum>
  <w:abstractNum w:abstractNumId="275259">
    <w:lvl>
      <w:numFmt w:val="bullet"/>
      <w:suff w:val="tab"/>
      <w:lvlText w:val="•"/>
      <w:rPr>
        <w:color w:val="3370ff"/>
      </w:rPr>
    </w:lvl>
  </w:abstractNum>
  <w:abstractNum w:abstractNumId="275260">
    <w:lvl>
      <w:numFmt w:val="bullet"/>
      <w:suff w:val="tab"/>
      <w:lvlText w:val="•"/>
      <w:rPr>
        <w:color w:val="3370ff"/>
      </w:rPr>
    </w:lvl>
  </w:abstractNum>
  <w:abstractNum w:abstractNumId="275261">
    <w:lvl>
      <w:numFmt w:val="bullet"/>
      <w:suff w:val="tab"/>
      <w:lvlText w:val="•"/>
      <w:rPr>
        <w:color w:val="3370ff"/>
      </w:rPr>
    </w:lvl>
  </w:abstractNum>
  <w:abstractNum w:abstractNumId="275262">
    <w:lvl>
      <w:numFmt w:val="bullet"/>
      <w:suff w:val="tab"/>
      <w:lvlText w:val="•"/>
      <w:rPr>
        <w:color w:val="3370ff"/>
      </w:rPr>
    </w:lvl>
  </w:abstractNum>
  <w:abstractNum w:abstractNumId="275263">
    <w:lvl>
      <w:numFmt w:val="bullet"/>
      <w:suff w:val="tab"/>
      <w:lvlText w:val="•"/>
      <w:rPr>
        <w:color w:val="3370ff"/>
      </w:rPr>
    </w:lvl>
  </w:abstractNum>
  <w:abstractNum w:abstractNumId="275264">
    <w:lvl>
      <w:numFmt w:val="bullet"/>
      <w:suff w:val="tab"/>
      <w:lvlText w:val="•"/>
      <w:rPr>
        <w:color w:val="3370ff"/>
      </w:rPr>
    </w:lvl>
  </w:abstractNum>
  <w:abstractNum w:abstractNumId="275265">
    <w:lvl>
      <w:numFmt w:val="bullet"/>
      <w:suff w:val="tab"/>
      <w:lvlText w:val="•"/>
      <w:rPr>
        <w:color w:val="3370ff"/>
      </w:rPr>
    </w:lvl>
  </w:abstractNum>
  <w:abstractNum w:abstractNumId="275266">
    <w:lvl>
      <w:numFmt w:val="bullet"/>
      <w:suff w:val="tab"/>
      <w:lvlText w:val="•"/>
      <w:rPr>
        <w:color w:val="3370ff"/>
      </w:rPr>
    </w:lvl>
  </w:abstractNum>
  <w:abstractNum w:abstractNumId="275267">
    <w:lvl>
      <w:numFmt w:val="bullet"/>
      <w:suff w:val="tab"/>
      <w:lvlText w:val="•"/>
      <w:rPr>
        <w:color w:val="3370ff"/>
      </w:rPr>
    </w:lvl>
  </w:abstractNum>
  <w:abstractNum w:abstractNumId="275268">
    <w:lvl>
      <w:numFmt w:val="bullet"/>
      <w:suff w:val="tab"/>
      <w:lvlText w:val="•"/>
      <w:rPr>
        <w:color w:val="3370ff"/>
      </w:rPr>
    </w:lvl>
  </w:abstractNum>
  <w:abstractNum w:abstractNumId="275269">
    <w:lvl>
      <w:numFmt w:val="bullet"/>
      <w:suff w:val="tab"/>
      <w:lvlText w:val="•"/>
      <w:rPr>
        <w:color w:val="3370ff"/>
      </w:rPr>
    </w:lvl>
  </w:abstractNum>
  <w:abstractNum w:abstractNumId="275270">
    <w:lvl>
      <w:numFmt w:val="bullet"/>
      <w:suff w:val="tab"/>
      <w:lvlText w:val="•"/>
      <w:rPr>
        <w:color w:val="3370ff"/>
      </w:rPr>
    </w:lvl>
  </w:abstractNum>
  <w:abstractNum w:abstractNumId="275271">
    <w:lvl>
      <w:numFmt w:val="bullet"/>
      <w:suff w:val="tab"/>
      <w:lvlText w:val="•"/>
      <w:rPr>
        <w:color w:val="3370ff"/>
      </w:rPr>
    </w:lvl>
  </w:abstractNum>
  <w:abstractNum w:abstractNumId="275272">
    <w:lvl>
      <w:numFmt w:val="bullet"/>
      <w:suff w:val="tab"/>
      <w:lvlText w:val="•"/>
      <w:rPr>
        <w:color w:val="3370ff"/>
      </w:rPr>
    </w:lvl>
  </w:abstractNum>
  <w:abstractNum w:abstractNumId="275273">
    <w:lvl>
      <w:numFmt w:val="bullet"/>
      <w:suff w:val="tab"/>
      <w:lvlText w:val="•"/>
      <w:rPr>
        <w:color w:val="3370ff"/>
      </w:rPr>
    </w:lvl>
  </w:abstractNum>
  <w:abstractNum w:abstractNumId="275274">
    <w:lvl>
      <w:numFmt w:val="bullet"/>
      <w:suff w:val="tab"/>
      <w:lvlText w:val="•"/>
      <w:rPr>
        <w:color w:val="3370ff"/>
      </w:rPr>
    </w:lvl>
  </w:abstractNum>
  <w:abstractNum w:abstractNumId="275275">
    <w:lvl>
      <w:numFmt w:val="bullet"/>
      <w:suff w:val="tab"/>
      <w:lvlText w:val="•"/>
      <w:rPr>
        <w:color w:val="3370ff"/>
      </w:rPr>
    </w:lvl>
  </w:abstractNum>
  <w:abstractNum w:abstractNumId="275276">
    <w:lvl>
      <w:numFmt w:val="bullet"/>
      <w:suff w:val="tab"/>
      <w:lvlText w:val="•"/>
      <w:rPr>
        <w:color w:val="3370ff"/>
      </w:rPr>
    </w:lvl>
  </w:abstractNum>
  <w:abstractNum w:abstractNumId="275277">
    <w:lvl>
      <w:numFmt w:val="bullet"/>
      <w:suff w:val="tab"/>
      <w:lvlText w:val="•"/>
      <w:rPr>
        <w:color w:val="3370ff"/>
      </w:rPr>
    </w:lvl>
  </w:abstractNum>
  <w:abstractNum w:abstractNumId="275278">
    <w:lvl>
      <w:numFmt w:val="bullet"/>
      <w:suff w:val="tab"/>
      <w:lvlText w:val="•"/>
      <w:rPr>
        <w:color w:val="3370ff"/>
      </w:rPr>
    </w:lvl>
  </w:abstractNum>
  <w:abstractNum w:abstractNumId="275279">
    <w:lvl>
      <w:numFmt w:val="bullet"/>
      <w:suff w:val="tab"/>
      <w:lvlText w:val="•"/>
      <w:rPr>
        <w:color w:val="3370ff"/>
      </w:rPr>
    </w:lvl>
  </w:abstractNum>
  <w:abstractNum w:abstractNumId="275280">
    <w:lvl>
      <w:numFmt w:val="bullet"/>
      <w:suff w:val="tab"/>
      <w:lvlText w:val="•"/>
      <w:rPr>
        <w:color w:val="3370ff"/>
      </w:rPr>
    </w:lvl>
  </w:abstractNum>
  <w:abstractNum w:abstractNumId="275281">
    <w:lvl>
      <w:numFmt w:val="bullet"/>
      <w:suff w:val="tab"/>
      <w:lvlText w:val="•"/>
      <w:rPr>
        <w:color w:val="3370ff"/>
      </w:rPr>
    </w:lvl>
  </w:abstractNum>
  <w:abstractNum w:abstractNumId="275282">
    <w:lvl>
      <w:numFmt w:val="bullet"/>
      <w:suff w:val="tab"/>
      <w:lvlText w:val="•"/>
      <w:rPr>
        <w:color w:val="3370ff"/>
      </w:rPr>
    </w:lvl>
  </w:abstractNum>
  <w:abstractNum w:abstractNumId="275283">
    <w:lvl>
      <w:numFmt w:val="bullet"/>
      <w:suff w:val="tab"/>
      <w:lvlText w:val="•"/>
      <w:rPr>
        <w:color w:val="3370ff"/>
      </w:rPr>
    </w:lvl>
  </w:abstractNum>
  <w:abstractNum w:abstractNumId="275284">
    <w:lvl>
      <w:numFmt w:val="bullet"/>
      <w:suff w:val="tab"/>
      <w:lvlText w:val="•"/>
      <w:rPr>
        <w:color w:val="3370ff"/>
      </w:rPr>
    </w:lvl>
  </w:abstractNum>
  <w:abstractNum w:abstractNumId="275285">
    <w:lvl>
      <w:numFmt w:val="bullet"/>
      <w:suff w:val="tab"/>
      <w:lvlText w:val="•"/>
      <w:rPr>
        <w:color w:val="3370ff"/>
      </w:rPr>
    </w:lvl>
  </w:abstractNum>
  <w:abstractNum w:abstractNumId="275286">
    <w:lvl>
      <w:numFmt w:val="bullet"/>
      <w:suff w:val="tab"/>
      <w:lvlText w:val="•"/>
      <w:rPr>
        <w:color w:val="3370ff"/>
      </w:rPr>
    </w:lvl>
  </w:abstractNum>
  <w:abstractNum w:abstractNumId="275287">
    <w:lvl>
      <w:numFmt w:val="bullet"/>
      <w:suff w:val="tab"/>
      <w:lvlText w:val="•"/>
      <w:rPr>
        <w:color w:val="3370ff"/>
      </w:rPr>
    </w:lvl>
  </w:abstractNum>
  <w:abstractNum w:abstractNumId="275288">
    <w:lvl>
      <w:numFmt w:val="bullet"/>
      <w:suff w:val="tab"/>
      <w:lvlText w:val="•"/>
      <w:rPr>
        <w:color w:val="3370ff"/>
      </w:rPr>
    </w:lvl>
  </w:abstractNum>
  <w:abstractNum w:abstractNumId="275289">
    <w:lvl>
      <w:numFmt w:val="bullet"/>
      <w:suff w:val="tab"/>
      <w:lvlText w:val="•"/>
      <w:rPr>
        <w:color w:val="3370ff"/>
      </w:rPr>
    </w:lvl>
  </w:abstractNum>
  <w:abstractNum w:abstractNumId="275290">
    <w:lvl>
      <w:numFmt w:val="bullet"/>
      <w:suff w:val="tab"/>
      <w:lvlText w:val="•"/>
      <w:rPr>
        <w:color w:val="3370ff"/>
      </w:rPr>
    </w:lvl>
  </w:abstractNum>
  <w:abstractNum w:abstractNumId="275291">
    <w:lvl>
      <w:numFmt w:val="bullet"/>
      <w:suff w:val="tab"/>
      <w:lvlText w:val="•"/>
      <w:rPr>
        <w:color w:val="3370ff"/>
      </w:rPr>
    </w:lvl>
  </w:abstractNum>
  <w:abstractNum w:abstractNumId="275292">
    <w:lvl>
      <w:start w:val="1"/>
      <w:numFmt w:val="decimal"/>
      <w:suff w:val="tab"/>
      <w:lvlText w:val="%1."/>
      <w:rPr>
        <w:color w:val="3370ff"/>
      </w:rPr>
    </w:lvl>
  </w:abstractNum>
  <w:abstractNum w:abstractNumId="275293">
    <w:lvl>
      <w:start w:val="2"/>
      <w:numFmt w:val="decimal"/>
      <w:suff w:val="tab"/>
      <w:lvlText w:val="%1."/>
      <w:rPr>
        <w:color w:val="3370ff"/>
      </w:rPr>
    </w:lvl>
  </w:abstractNum>
  <w:abstractNum w:abstractNumId="275294">
    <w:lvl>
      <w:start w:val="3"/>
      <w:numFmt w:val="decimal"/>
      <w:suff w:val="tab"/>
      <w:lvlText w:val="%1."/>
      <w:rPr>
        <w:color w:val="3370ff"/>
      </w:rPr>
    </w:lvl>
  </w:abstractNum>
  <w:abstractNum w:abstractNumId="275295">
    <w:lvl>
      <w:start w:val="4"/>
      <w:numFmt w:val="decimal"/>
      <w:suff w:val="tab"/>
      <w:lvlText w:val="%1."/>
      <w:rPr>
        <w:color w:val="3370ff"/>
      </w:rPr>
    </w:lvl>
  </w:abstractNum>
  <w:abstractNum w:abstractNumId="275296">
    <w:lvl>
      <w:numFmt w:val="bullet"/>
      <w:suff w:val="tab"/>
      <w:lvlText w:val="•"/>
      <w:rPr>
        <w:color w:val="3370ff"/>
      </w:rPr>
    </w:lvl>
  </w:abstractNum>
  <w:abstractNum w:abstractNumId="275297">
    <w:lvl>
      <w:numFmt w:val="bullet"/>
      <w:suff w:val="tab"/>
      <w:lvlText w:val="•"/>
      <w:rPr>
        <w:color w:val="3370ff"/>
      </w:rPr>
    </w:lvl>
  </w:abstractNum>
  <w:abstractNum w:abstractNumId="275298">
    <w:lvl>
      <w:numFmt w:val="bullet"/>
      <w:suff w:val="tab"/>
      <w:lvlText w:val="•"/>
      <w:rPr>
        <w:color w:val="3370ff"/>
      </w:rPr>
    </w:lvl>
  </w:abstractNum>
  <w:abstractNum w:abstractNumId="275299">
    <w:lvl>
      <w:numFmt w:val="bullet"/>
      <w:suff w:val="tab"/>
      <w:lvlText w:val="•"/>
      <w:rPr>
        <w:color w:val="3370ff"/>
      </w:rPr>
    </w:lvl>
  </w:abstractNum>
  <w:abstractNum w:abstractNumId="275300">
    <w:lvl>
      <w:numFmt w:val="bullet"/>
      <w:suff w:val="tab"/>
      <w:lvlText w:val="•"/>
      <w:rPr>
        <w:color w:val="3370ff"/>
      </w:rPr>
    </w:lvl>
  </w:abstractNum>
  <w:abstractNum w:abstractNumId="275301">
    <w:lvl>
      <w:numFmt w:val="bullet"/>
      <w:suff w:val="tab"/>
      <w:lvlText w:val="•"/>
      <w:rPr>
        <w:color w:val="3370ff"/>
      </w:rPr>
    </w:lvl>
  </w:abstractNum>
  <w:abstractNum w:abstractNumId="275302">
    <w:lvl>
      <w:numFmt w:val="bullet"/>
      <w:suff w:val="tab"/>
      <w:lvlText w:val="•"/>
      <w:rPr>
        <w:color w:val="3370ff"/>
      </w:rPr>
    </w:lvl>
  </w:abstractNum>
  <w:abstractNum w:abstractNumId="275303">
    <w:lvl>
      <w:numFmt w:val="bullet"/>
      <w:suff w:val="tab"/>
      <w:lvlText w:val="•"/>
      <w:rPr>
        <w:color w:val="3370ff"/>
      </w:rPr>
    </w:lvl>
  </w:abstractNum>
  <w:abstractNum w:abstractNumId="275304">
    <w:lvl>
      <w:numFmt w:val="bullet"/>
      <w:suff w:val="tab"/>
      <w:lvlText w:val="•"/>
      <w:rPr>
        <w:color w:val="3370ff"/>
      </w:rPr>
    </w:lvl>
  </w:abstractNum>
  <w:abstractNum w:abstractNumId="275305">
    <w:lvl>
      <w:numFmt w:val="bullet"/>
      <w:suff w:val="tab"/>
      <w:lvlText w:val="•"/>
      <w:rPr>
        <w:color w:val="3370ff"/>
      </w:rPr>
    </w:lvl>
  </w:abstractNum>
  <w:abstractNum w:abstractNumId="275306">
    <w:lvl>
      <w:numFmt w:val="bullet"/>
      <w:suff w:val="tab"/>
      <w:lvlText w:val="•"/>
      <w:rPr>
        <w:color w:val="3370ff"/>
      </w:rPr>
    </w:lvl>
  </w:abstractNum>
  <w:abstractNum w:abstractNumId="275307">
    <w:lvl>
      <w:numFmt w:val="bullet"/>
      <w:suff w:val="tab"/>
      <w:lvlText w:val="•"/>
      <w:rPr>
        <w:color w:val="3370ff"/>
      </w:rPr>
    </w:lvl>
  </w:abstractNum>
  <w:abstractNum w:abstractNumId="275308">
    <w:lvl>
      <w:numFmt w:val="bullet"/>
      <w:suff w:val="tab"/>
      <w:lvlText w:val="•"/>
      <w:rPr>
        <w:color w:val="3370ff"/>
      </w:rPr>
    </w:lvl>
  </w:abstractNum>
  <w:abstractNum w:abstractNumId="275309">
    <w:lvl>
      <w:numFmt w:val="bullet"/>
      <w:suff w:val="tab"/>
      <w:lvlText w:val="•"/>
      <w:rPr>
        <w:color w:val="3370ff"/>
      </w:rPr>
    </w:lvl>
  </w:abstractNum>
  <w:abstractNum w:abstractNumId="275310">
    <w:lvl>
      <w:numFmt w:val="bullet"/>
      <w:suff w:val="tab"/>
      <w:lvlText w:val="•"/>
      <w:rPr>
        <w:color w:val="3370ff"/>
      </w:rPr>
    </w:lvl>
  </w:abstractNum>
  <w:abstractNum w:abstractNumId="275311">
    <w:lvl>
      <w:numFmt w:val="bullet"/>
      <w:suff w:val="tab"/>
      <w:lvlText w:val="•"/>
      <w:rPr>
        <w:color w:val="3370ff"/>
      </w:rPr>
    </w:lvl>
  </w:abstractNum>
  <w:abstractNum w:abstractNumId="275312">
    <w:lvl>
      <w:numFmt w:val="bullet"/>
      <w:suff w:val="tab"/>
      <w:lvlText w:val="•"/>
      <w:rPr>
        <w:color w:val="3370ff"/>
      </w:rPr>
    </w:lvl>
  </w:abstractNum>
  <w:abstractNum w:abstractNumId="275313">
    <w:lvl>
      <w:numFmt w:val="bullet"/>
      <w:suff w:val="tab"/>
      <w:lvlText w:val="•"/>
      <w:rPr>
        <w:color w:val="3370ff"/>
      </w:rPr>
    </w:lvl>
  </w:abstractNum>
  <w:abstractNum w:abstractNumId="275314">
    <w:lvl>
      <w:numFmt w:val="bullet"/>
      <w:suff w:val="tab"/>
      <w:lvlText w:val="•"/>
      <w:rPr>
        <w:color w:val="3370ff"/>
      </w:rPr>
    </w:lvl>
  </w:abstractNum>
  <w:abstractNum w:abstractNumId="275315">
    <w:lvl>
      <w:numFmt w:val="bullet"/>
      <w:suff w:val="tab"/>
      <w:lvlText w:val="•"/>
      <w:rPr>
        <w:color w:val="3370ff"/>
      </w:rPr>
    </w:lvl>
  </w:abstractNum>
  <w:abstractNum w:abstractNumId="275316">
    <w:lvl>
      <w:numFmt w:val="bullet"/>
      <w:suff w:val="tab"/>
      <w:lvlText w:val="•"/>
      <w:rPr>
        <w:color w:val="3370ff"/>
      </w:rPr>
    </w:lvl>
  </w:abstractNum>
  <w:abstractNum w:abstractNumId="275317">
    <w:lvl>
      <w:numFmt w:val="bullet"/>
      <w:suff w:val="tab"/>
      <w:lvlText w:val="•"/>
      <w:rPr>
        <w:color w:val="3370ff"/>
      </w:rPr>
    </w:lvl>
  </w:abstractNum>
  <w:abstractNum w:abstractNumId="275318">
    <w:lvl>
      <w:numFmt w:val="bullet"/>
      <w:suff w:val="tab"/>
      <w:lvlText w:val="•"/>
      <w:rPr>
        <w:color w:val="3370ff"/>
      </w:rPr>
    </w:lvl>
  </w:abstractNum>
  <w:abstractNum w:abstractNumId="275319">
    <w:lvl>
      <w:numFmt w:val="bullet"/>
      <w:suff w:val="tab"/>
      <w:lvlText w:val="•"/>
      <w:rPr>
        <w:color w:val="3370ff"/>
      </w:rPr>
    </w:lvl>
  </w:abstractNum>
  <w:abstractNum w:abstractNumId="275320">
    <w:lvl>
      <w:numFmt w:val="bullet"/>
      <w:suff w:val="tab"/>
      <w:lvlText w:val="•"/>
      <w:rPr>
        <w:color w:val="3370ff"/>
      </w:rPr>
    </w:lvl>
  </w:abstractNum>
  <w:abstractNum w:abstractNumId="275321">
    <w:lvl>
      <w:numFmt w:val="bullet"/>
      <w:suff w:val="tab"/>
      <w:lvlText w:val="•"/>
      <w:rPr>
        <w:color w:val="3370ff"/>
      </w:rPr>
    </w:lvl>
  </w:abstractNum>
  <w:abstractNum w:abstractNumId="275322">
    <w:lvl>
      <w:numFmt w:val="bullet"/>
      <w:suff w:val="tab"/>
      <w:lvlText w:val="•"/>
      <w:rPr>
        <w:color w:val="3370ff"/>
      </w:rPr>
    </w:lvl>
  </w:abstractNum>
  <w:abstractNum w:abstractNumId="275323">
    <w:lvl>
      <w:numFmt w:val="bullet"/>
      <w:suff w:val="tab"/>
      <w:lvlText w:val="•"/>
      <w:rPr>
        <w:color w:val="3370ff"/>
      </w:rPr>
    </w:lvl>
  </w:abstractNum>
  <w:abstractNum w:abstractNumId="275324">
    <w:lvl>
      <w:numFmt w:val="bullet"/>
      <w:suff w:val="tab"/>
      <w:lvlText w:val="•"/>
      <w:rPr>
        <w:color w:val="3370ff"/>
      </w:rPr>
    </w:lvl>
  </w:abstractNum>
  <w:abstractNum w:abstractNumId="275325">
    <w:lvl>
      <w:numFmt w:val="bullet"/>
      <w:suff w:val="tab"/>
      <w:lvlText w:val="•"/>
      <w:rPr>
        <w:color w:val="3370ff"/>
      </w:rPr>
    </w:lvl>
  </w:abstractNum>
  <w:abstractNum w:abstractNumId="275326">
    <w:lvl>
      <w:numFmt w:val="bullet"/>
      <w:suff w:val="tab"/>
      <w:lvlText w:val="•"/>
      <w:rPr>
        <w:color w:val="3370ff"/>
      </w:rPr>
    </w:lvl>
  </w:abstractNum>
  <w:abstractNum w:abstractNumId="275327">
    <w:lvl>
      <w:numFmt w:val="bullet"/>
      <w:suff w:val="tab"/>
      <w:lvlText w:val="•"/>
      <w:rPr>
        <w:color w:val="3370ff"/>
      </w:rPr>
    </w:lvl>
  </w:abstractNum>
  <w:abstractNum w:abstractNumId="275328">
    <w:lvl>
      <w:numFmt w:val="bullet"/>
      <w:suff w:val="tab"/>
      <w:lvlText w:val="•"/>
      <w:rPr>
        <w:color w:val="3370ff"/>
      </w:rPr>
    </w:lvl>
  </w:abstractNum>
  <w:abstractNum w:abstractNumId="275329">
    <w:lvl>
      <w:numFmt w:val="bullet"/>
      <w:suff w:val="tab"/>
      <w:lvlText w:val="•"/>
      <w:rPr>
        <w:color w:val="3370ff"/>
      </w:rPr>
    </w:lvl>
  </w:abstractNum>
  <w:abstractNum w:abstractNumId="275330">
    <w:lvl>
      <w:numFmt w:val="bullet"/>
      <w:suff w:val="tab"/>
      <w:lvlText w:val="•"/>
      <w:rPr>
        <w:color w:val="3370ff"/>
      </w:rPr>
    </w:lvl>
  </w:abstractNum>
  <w:abstractNum w:abstractNumId="275331">
    <w:lvl>
      <w:numFmt w:val="bullet"/>
      <w:suff w:val="tab"/>
      <w:lvlText w:val="•"/>
      <w:rPr>
        <w:color w:val="3370ff"/>
      </w:rPr>
    </w:lvl>
  </w:abstractNum>
  <w:abstractNum w:abstractNumId="275332">
    <w:lvl>
      <w:numFmt w:val="bullet"/>
      <w:suff w:val="tab"/>
      <w:lvlText w:val="•"/>
      <w:rPr>
        <w:color w:val="3370ff"/>
      </w:rPr>
    </w:lvl>
  </w:abstractNum>
  <w:abstractNum w:abstractNumId="275333">
    <w:lvl>
      <w:numFmt w:val="bullet"/>
      <w:suff w:val="tab"/>
      <w:lvlText w:val="•"/>
      <w:rPr>
        <w:color w:val="3370ff"/>
      </w:rPr>
    </w:lvl>
  </w:abstractNum>
  <w:abstractNum w:abstractNumId="275334">
    <w:lvl>
      <w:numFmt w:val="bullet"/>
      <w:suff w:val="tab"/>
      <w:lvlText w:val="•"/>
      <w:rPr>
        <w:color w:val="3370ff"/>
      </w:rPr>
    </w:lvl>
  </w:abstractNum>
  <w:abstractNum w:abstractNumId="275335">
    <w:lvl>
      <w:numFmt w:val="bullet"/>
      <w:suff w:val="tab"/>
      <w:lvlText w:val="•"/>
      <w:rPr>
        <w:color w:val="3370ff"/>
      </w:rPr>
    </w:lvl>
  </w:abstractNum>
  <w:abstractNum w:abstractNumId="275336">
    <w:lvl>
      <w:numFmt w:val="bullet"/>
      <w:suff w:val="tab"/>
      <w:lvlText w:val="•"/>
      <w:rPr>
        <w:color w:val="3370ff"/>
      </w:rPr>
    </w:lvl>
  </w:abstractNum>
  <w:abstractNum w:abstractNumId="275337">
    <w:lvl>
      <w:numFmt w:val="bullet"/>
      <w:suff w:val="tab"/>
      <w:lvlText w:val="•"/>
      <w:rPr>
        <w:color w:val="3370ff"/>
      </w:rPr>
    </w:lvl>
  </w:abstractNum>
  <w:abstractNum w:abstractNumId="275338">
    <w:lvl>
      <w:numFmt w:val="bullet"/>
      <w:suff w:val="tab"/>
      <w:lvlText w:val="•"/>
      <w:rPr>
        <w:color w:val="3370ff"/>
      </w:rPr>
    </w:lvl>
  </w:abstractNum>
  <w:abstractNum w:abstractNumId="275339">
    <w:lvl>
      <w:numFmt w:val="bullet"/>
      <w:suff w:val="tab"/>
      <w:lvlText w:val="•"/>
      <w:rPr>
        <w:color w:val="3370ff"/>
      </w:rPr>
    </w:lvl>
  </w:abstractNum>
  <w:abstractNum w:abstractNumId="275340">
    <w:lvl>
      <w:numFmt w:val="bullet"/>
      <w:suff w:val="tab"/>
      <w:lvlText w:val="•"/>
      <w:rPr>
        <w:color w:val="3370ff"/>
      </w:rPr>
    </w:lvl>
  </w:abstractNum>
  <w:abstractNum w:abstractNumId="275341">
    <w:lvl>
      <w:numFmt w:val="bullet"/>
      <w:suff w:val="tab"/>
      <w:lvlText w:val="•"/>
      <w:rPr>
        <w:color w:val="3370ff"/>
      </w:rPr>
    </w:lvl>
  </w:abstractNum>
  <w:abstractNum w:abstractNumId="275342">
    <w:lvl>
      <w:start w:val="5"/>
      <w:numFmt w:val="decimal"/>
      <w:suff w:val="tab"/>
      <w:lvlText w:val="%1."/>
      <w:rPr>
        <w:color w:val="3370ff"/>
      </w:rPr>
    </w:lvl>
  </w:abstractNum>
  <w:abstractNum w:abstractNumId="275343">
    <w:lvl>
      <w:numFmt w:val="bullet"/>
      <w:suff w:val="tab"/>
      <w:lvlText w:val="•"/>
      <w:rPr>
        <w:color w:val="3370ff"/>
      </w:rPr>
    </w:lvl>
  </w:abstractNum>
  <w:abstractNum w:abstractNumId="275344">
    <w:lvl>
      <w:numFmt w:val="bullet"/>
      <w:suff w:val="tab"/>
      <w:lvlText w:val="•"/>
      <w:rPr>
        <w:color w:val="3370ff"/>
      </w:rPr>
    </w:lvl>
  </w:abstractNum>
  <w:abstractNum w:abstractNumId="275345">
    <w:lvl>
      <w:numFmt w:val="bullet"/>
      <w:suff w:val="tab"/>
      <w:lvlText w:val="•"/>
      <w:rPr>
        <w:color w:val="3370ff"/>
      </w:rPr>
    </w:lvl>
  </w:abstractNum>
  <w:abstractNum w:abstractNumId="275346">
    <w:lvl>
      <w:numFmt w:val="bullet"/>
      <w:suff w:val="tab"/>
      <w:lvlText w:val="•"/>
      <w:rPr>
        <w:color w:val="3370ff"/>
      </w:rPr>
    </w:lvl>
  </w:abstractNum>
  <w:abstractNum w:abstractNumId="275347">
    <w:lvl>
      <w:numFmt w:val="bullet"/>
      <w:suff w:val="tab"/>
      <w:lvlText w:val="•"/>
      <w:rPr>
        <w:color w:val="3370ff"/>
      </w:rPr>
    </w:lvl>
  </w:abstractNum>
  <w:abstractNum w:abstractNumId="275348">
    <w:lvl>
      <w:numFmt w:val="bullet"/>
      <w:suff w:val="tab"/>
      <w:lvlText w:val="•"/>
      <w:rPr>
        <w:color w:val="3370ff"/>
      </w:rPr>
    </w:lvl>
  </w:abstractNum>
  <w:abstractNum w:abstractNumId="275349">
    <w:lvl>
      <w:start w:val="6"/>
      <w:numFmt w:val="decimal"/>
      <w:suff w:val="tab"/>
      <w:lvlText w:val="%1."/>
      <w:rPr>
        <w:color w:val="3370ff"/>
      </w:rPr>
    </w:lvl>
  </w:abstractNum>
  <w:abstractNum w:abstractNumId="275350">
    <w:lvl>
      <w:numFmt w:val="bullet"/>
      <w:suff w:val="tab"/>
      <w:lvlText w:val="•"/>
      <w:rPr>
        <w:color w:val="3370ff"/>
      </w:rPr>
    </w:lvl>
  </w:abstractNum>
  <w:abstractNum w:abstractNumId="275351">
    <w:lvl>
      <w:numFmt w:val="bullet"/>
      <w:suff w:val="tab"/>
      <w:lvlText w:val="•"/>
      <w:rPr>
        <w:color w:val="3370ff"/>
      </w:rPr>
    </w:lvl>
  </w:abstractNum>
  <w:abstractNum w:abstractNumId="275352">
    <w:lvl>
      <w:numFmt w:val="bullet"/>
      <w:suff w:val="tab"/>
      <w:lvlText w:val="•"/>
      <w:rPr>
        <w:color w:val="3370ff"/>
      </w:rPr>
    </w:lvl>
  </w:abstractNum>
  <w:abstractNum w:abstractNumId="275353">
    <w:lvl>
      <w:numFmt w:val="bullet"/>
      <w:suff w:val="tab"/>
      <w:lvlText w:val="•"/>
      <w:rPr>
        <w:color w:val="3370ff"/>
      </w:rPr>
    </w:lvl>
  </w:abstractNum>
  <w:abstractNum w:abstractNumId="275354">
    <w:lvl>
      <w:numFmt w:val="bullet"/>
      <w:suff w:val="tab"/>
      <w:lvlText w:val="•"/>
      <w:rPr>
        <w:color w:val="3370ff"/>
      </w:rPr>
    </w:lvl>
  </w:abstractNum>
  <w:abstractNum w:abstractNumId="275355">
    <w:lvl>
      <w:numFmt w:val="bullet"/>
      <w:suff w:val="tab"/>
      <w:lvlText w:val="•"/>
      <w:rPr>
        <w:color w:val="3370ff"/>
      </w:rPr>
    </w:lvl>
  </w:abstractNum>
  <w:abstractNum w:abstractNumId="275356">
    <w:lvl>
      <w:start w:val="7"/>
      <w:numFmt w:val="decimal"/>
      <w:suff w:val="tab"/>
      <w:lvlText w:val="%1."/>
      <w:rPr>
        <w:color w:val="3370ff"/>
      </w:rPr>
    </w:lvl>
  </w:abstractNum>
  <w:abstractNum w:abstractNumId="275357">
    <w:lvl>
      <w:numFmt w:val="bullet"/>
      <w:suff w:val="tab"/>
      <w:lvlText w:val="•"/>
      <w:rPr>
        <w:color w:val="3370ff"/>
      </w:rPr>
    </w:lvl>
  </w:abstractNum>
  <w:abstractNum w:abstractNumId="275358">
    <w:lvl>
      <w:numFmt w:val="bullet"/>
      <w:suff w:val="tab"/>
      <w:lvlText w:val="•"/>
      <w:rPr>
        <w:color w:val="3370ff"/>
      </w:rPr>
    </w:lvl>
  </w:abstractNum>
  <w:abstractNum w:abstractNumId="275359">
    <w:lvl>
      <w:numFmt w:val="bullet"/>
      <w:suff w:val="tab"/>
      <w:lvlText w:val="•"/>
      <w:rPr>
        <w:color w:val="3370ff"/>
      </w:rPr>
    </w:lvl>
  </w:abstractNum>
  <w:abstractNum w:abstractNumId="275360">
    <w:lvl>
      <w:numFmt w:val="bullet"/>
      <w:suff w:val="tab"/>
      <w:lvlText w:val="•"/>
      <w:rPr>
        <w:color w:val="3370ff"/>
      </w:rPr>
    </w:lvl>
  </w:abstractNum>
  <w:abstractNum w:abstractNumId="275361">
    <w:lvl>
      <w:numFmt w:val="bullet"/>
      <w:suff w:val="tab"/>
      <w:lvlText w:val="•"/>
      <w:rPr>
        <w:color w:val="3370ff"/>
      </w:rPr>
    </w:lvl>
  </w:abstractNum>
  <w:abstractNum w:abstractNumId="275362">
    <w:lvl>
      <w:numFmt w:val="bullet"/>
      <w:suff w:val="tab"/>
      <w:lvlText w:val="•"/>
      <w:rPr>
        <w:color w:val="3370ff"/>
      </w:rPr>
    </w:lvl>
  </w:abstractNum>
  <w:abstractNum w:abstractNumId="275363">
    <w:lvl>
      <w:start w:val="8"/>
      <w:numFmt w:val="decimal"/>
      <w:suff w:val="tab"/>
      <w:lvlText w:val="%1."/>
      <w:rPr>
        <w:color w:val="3370ff"/>
      </w:rPr>
    </w:lvl>
  </w:abstractNum>
  <w:abstractNum w:abstractNumId="275364">
    <w:lvl>
      <w:numFmt w:val="bullet"/>
      <w:suff w:val="tab"/>
      <w:lvlText w:val="•"/>
      <w:rPr>
        <w:color w:val="3370ff"/>
      </w:rPr>
    </w:lvl>
  </w:abstractNum>
  <w:abstractNum w:abstractNumId="275365">
    <w:lvl>
      <w:numFmt w:val="bullet"/>
      <w:suff w:val="tab"/>
      <w:lvlText w:val="•"/>
      <w:rPr>
        <w:color w:val="3370ff"/>
      </w:rPr>
    </w:lvl>
  </w:abstractNum>
  <w:abstractNum w:abstractNumId="275366">
    <w:lvl>
      <w:numFmt w:val="bullet"/>
      <w:suff w:val="tab"/>
      <w:lvlText w:val="•"/>
      <w:rPr>
        <w:color w:val="3370ff"/>
      </w:rPr>
    </w:lvl>
  </w:abstractNum>
  <w:abstractNum w:abstractNumId="275367">
    <w:lvl>
      <w:numFmt w:val="bullet"/>
      <w:suff w:val="tab"/>
      <w:lvlText w:val="•"/>
      <w:rPr>
        <w:color w:val="3370ff"/>
      </w:rPr>
    </w:lvl>
  </w:abstractNum>
  <w:abstractNum w:abstractNumId="275368">
    <w:lvl>
      <w:numFmt w:val="bullet"/>
      <w:suff w:val="tab"/>
      <w:lvlText w:val="•"/>
      <w:rPr>
        <w:color w:val="3370ff"/>
      </w:rPr>
    </w:lvl>
  </w:abstractNum>
  <w:abstractNum w:abstractNumId="275369">
    <w:lvl>
      <w:numFmt w:val="bullet"/>
      <w:suff w:val="tab"/>
      <w:lvlText w:val="•"/>
      <w:rPr>
        <w:color w:val="3370ff"/>
      </w:rPr>
    </w:lvl>
  </w:abstractNum>
  <w:abstractNum w:abstractNumId="275370">
    <w:lvl>
      <w:numFmt w:val="bullet"/>
      <w:suff w:val="tab"/>
      <w:lvlText w:val="•"/>
      <w:rPr>
        <w:color w:val="3370ff"/>
      </w:rPr>
    </w:lvl>
  </w:abstractNum>
  <w:abstractNum w:abstractNumId="275371">
    <w:lvl>
      <w:numFmt w:val="bullet"/>
      <w:suff w:val="tab"/>
      <w:lvlText w:val="•"/>
      <w:rPr>
        <w:color w:val="3370ff"/>
      </w:rPr>
    </w:lvl>
  </w:abstractNum>
  <w:abstractNum w:abstractNumId="275372">
    <w:lvl>
      <w:numFmt w:val="bullet"/>
      <w:suff w:val="tab"/>
      <w:lvlText w:val="•"/>
      <w:rPr>
        <w:color w:val="3370ff"/>
      </w:rPr>
    </w:lvl>
  </w:abstractNum>
  <w:abstractNum w:abstractNumId="275373">
    <w:lvl>
      <w:start w:val="9"/>
      <w:numFmt w:val="decimal"/>
      <w:suff w:val="tab"/>
      <w:lvlText w:val="%1."/>
      <w:rPr>
        <w:color w:val="3370ff"/>
      </w:rPr>
    </w:lvl>
  </w:abstractNum>
  <w:abstractNum w:abstractNumId="275374">
    <w:lvl>
      <w:numFmt w:val="bullet"/>
      <w:suff w:val="tab"/>
      <w:lvlText w:val="•"/>
      <w:rPr>
        <w:color w:val="3370ff"/>
      </w:rPr>
    </w:lvl>
  </w:abstractNum>
  <w:abstractNum w:abstractNumId="275375">
    <w:lvl>
      <w:numFmt w:val="bullet"/>
      <w:suff w:val="tab"/>
      <w:lvlText w:val="•"/>
      <w:rPr>
        <w:color w:val="3370ff"/>
      </w:rPr>
    </w:lvl>
  </w:abstractNum>
  <w:abstractNum w:abstractNumId="275376">
    <w:lvl>
      <w:numFmt w:val="bullet"/>
      <w:suff w:val="tab"/>
      <w:lvlText w:val="•"/>
      <w:rPr>
        <w:color w:val="3370ff"/>
      </w:rPr>
    </w:lvl>
  </w:abstractNum>
  <w:abstractNum w:abstractNumId="275377">
    <w:lvl>
      <w:numFmt w:val="bullet"/>
      <w:suff w:val="tab"/>
      <w:lvlText w:val="•"/>
      <w:rPr>
        <w:color w:val="3370ff"/>
      </w:rPr>
    </w:lvl>
  </w:abstractNum>
  <w:abstractNum w:abstractNumId="275378">
    <w:lvl>
      <w:numFmt w:val="bullet"/>
      <w:suff w:val="tab"/>
      <w:lvlText w:val="•"/>
      <w:rPr>
        <w:color w:val="3370ff"/>
      </w:rPr>
    </w:lvl>
  </w:abstractNum>
  <w:abstractNum w:abstractNumId="275379">
    <w:lvl>
      <w:numFmt w:val="bullet"/>
      <w:suff w:val="tab"/>
      <w:lvlText w:val="•"/>
      <w:rPr>
        <w:color w:val="3370ff"/>
      </w:rPr>
    </w:lvl>
  </w:abstractNum>
  <w:abstractNum w:abstractNumId="275380">
    <w:lvl>
      <w:numFmt w:val="bullet"/>
      <w:suff w:val="tab"/>
      <w:lvlText w:val="•"/>
      <w:rPr>
        <w:color w:val="3370ff"/>
      </w:rPr>
    </w:lvl>
  </w:abstractNum>
  <w:abstractNum w:abstractNumId="275381">
    <w:lvl>
      <w:numFmt w:val="bullet"/>
      <w:suff w:val="tab"/>
      <w:lvlText w:val="•"/>
      <w:rPr>
        <w:color w:val="3370ff"/>
      </w:rPr>
    </w:lvl>
  </w:abstractNum>
  <w:abstractNum w:abstractNumId="275382">
    <w:lvl>
      <w:numFmt w:val="bullet"/>
      <w:suff w:val="tab"/>
      <w:lvlText w:val="•"/>
      <w:rPr>
        <w:color w:val="3370ff"/>
      </w:rPr>
    </w:lvl>
  </w:abstractNum>
  <w:abstractNum w:abstractNumId="275383">
    <w:lvl>
      <w:numFmt w:val="bullet"/>
      <w:suff w:val="tab"/>
      <w:lvlText w:val="•"/>
      <w:rPr>
        <w:color w:val="3370ff"/>
      </w:rPr>
    </w:lvl>
  </w:abstractNum>
  <w:abstractNum w:abstractNumId="275384">
    <w:lvl>
      <w:numFmt w:val="bullet"/>
      <w:suff w:val="tab"/>
      <w:lvlText w:val="•"/>
      <w:rPr>
        <w:color w:val="3370ff"/>
      </w:rPr>
    </w:lvl>
  </w:abstractNum>
  <w:abstractNum w:abstractNumId="275385">
    <w:lvl>
      <w:numFmt w:val="bullet"/>
      <w:suff w:val="tab"/>
      <w:lvlText w:val="•"/>
      <w:rPr>
        <w:color w:val="3370ff"/>
      </w:rPr>
    </w:lvl>
  </w:abstractNum>
  <w:abstractNum w:abstractNumId="275386">
    <w:lvl>
      <w:numFmt w:val="bullet"/>
      <w:suff w:val="tab"/>
      <w:lvlText w:val="•"/>
      <w:rPr>
        <w:color w:val="3370ff"/>
      </w:rPr>
    </w:lvl>
  </w:abstractNum>
  <w:abstractNum w:abstractNumId="275387">
    <w:lvl>
      <w:numFmt w:val="bullet"/>
      <w:suff w:val="tab"/>
      <w:lvlText w:val="•"/>
      <w:rPr>
        <w:color w:val="3370ff"/>
      </w:rPr>
    </w:lvl>
  </w:abstractNum>
  <w:abstractNum w:abstractNumId="275388">
    <w:lvl>
      <w:numFmt w:val="bullet"/>
      <w:suff w:val="tab"/>
      <w:lvlText w:val="•"/>
      <w:rPr>
        <w:color w:val="3370ff"/>
      </w:rPr>
    </w:lvl>
  </w:abstractNum>
  <w:abstractNum w:abstractNumId="275389">
    <w:lvl>
      <w:numFmt w:val="bullet"/>
      <w:suff w:val="tab"/>
      <w:lvlText w:val="•"/>
      <w:rPr>
        <w:color w:val="3370ff"/>
      </w:rPr>
    </w:lvl>
  </w:abstractNum>
  <w:abstractNum w:abstractNumId="275390">
    <w:lvl>
      <w:numFmt w:val="bullet"/>
      <w:suff w:val="tab"/>
      <w:lvlText w:val="•"/>
      <w:rPr>
        <w:color w:val="3370ff"/>
      </w:rPr>
    </w:lvl>
  </w:abstractNum>
  <w:abstractNum w:abstractNumId="275391">
    <w:lvl>
      <w:numFmt w:val="bullet"/>
      <w:suff w:val="tab"/>
      <w:lvlText w:val="•"/>
      <w:rPr>
        <w:color w:val="3370ff"/>
      </w:rPr>
    </w:lvl>
  </w:abstractNum>
  <w:abstractNum w:abstractNumId="275392">
    <w:lvl>
      <w:numFmt w:val="bullet"/>
      <w:suff w:val="tab"/>
      <w:lvlText w:val="•"/>
      <w:rPr>
        <w:color w:val="3370ff"/>
      </w:rPr>
    </w:lvl>
  </w:abstractNum>
  <w:abstractNum w:abstractNumId="275393">
    <w:lvl>
      <w:numFmt w:val="bullet"/>
      <w:suff w:val="tab"/>
      <w:lvlText w:val="•"/>
      <w:rPr>
        <w:color w:val="3370ff"/>
      </w:rPr>
    </w:lvl>
  </w:abstractNum>
  <w:abstractNum w:abstractNumId="275394">
    <w:lvl>
      <w:numFmt w:val="bullet"/>
      <w:suff w:val="tab"/>
      <w:lvlText w:val="•"/>
      <w:rPr>
        <w:color w:val="3370ff"/>
      </w:rPr>
    </w:lvl>
  </w:abstractNum>
  <w:abstractNum w:abstractNumId="275395">
    <w:lvl>
      <w:numFmt w:val="bullet"/>
      <w:suff w:val="tab"/>
      <w:lvlText w:val="•"/>
      <w:rPr>
        <w:color w:val="3370ff"/>
      </w:rPr>
    </w:lvl>
  </w:abstractNum>
  <w:abstractNum w:abstractNumId="275396">
    <w:lvl>
      <w:numFmt w:val="bullet"/>
      <w:suff w:val="tab"/>
      <w:lvlText w:val="•"/>
      <w:rPr>
        <w:color w:val="3370ff"/>
      </w:rPr>
    </w:lvl>
  </w:abstractNum>
  <w:abstractNum w:abstractNumId="275397">
    <w:lvl>
      <w:numFmt w:val="bullet"/>
      <w:suff w:val="tab"/>
      <w:lvlText w:val="•"/>
      <w:rPr>
        <w:color w:val="3370ff"/>
      </w:rPr>
    </w:lvl>
  </w:abstractNum>
  <w:abstractNum w:abstractNumId="275398">
    <w:lvl>
      <w:numFmt w:val="bullet"/>
      <w:suff w:val="tab"/>
      <w:lvlText w:val="•"/>
      <w:rPr>
        <w:color w:val="3370ff"/>
      </w:rPr>
    </w:lvl>
  </w:abstractNum>
  <w:abstractNum w:abstractNumId="275399">
    <w:lvl>
      <w:numFmt w:val="bullet"/>
      <w:suff w:val="tab"/>
      <w:lvlText w:val="•"/>
      <w:rPr>
        <w:color w:val="3370ff"/>
      </w:rPr>
    </w:lvl>
  </w:abstractNum>
  <w:abstractNum w:abstractNumId="275400">
    <w:lvl>
      <w:numFmt w:val="bullet"/>
      <w:suff w:val="tab"/>
      <w:lvlText w:val="•"/>
      <w:rPr>
        <w:color w:val="3370ff"/>
      </w:rPr>
    </w:lvl>
  </w:abstractNum>
  <w:abstractNum w:abstractNumId="275401">
    <w:lvl>
      <w:numFmt w:val="bullet"/>
      <w:suff w:val="tab"/>
      <w:lvlText w:val="•"/>
      <w:rPr>
        <w:color w:val="3370ff"/>
      </w:rPr>
    </w:lvl>
  </w:abstractNum>
  <w:abstractNum w:abstractNumId="275402">
    <w:lvl>
      <w:numFmt w:val="bullet"/>
      <w:suff w:val="tab"/>
      <w:lvlText w:val="•"/>
      <w:rPr>
        <w:color w:val="3370ff"/>
      </w:rPr>
    </w:lvl>
  </w:abstractNum>
  <w:abstractNum w:abstractNumId="275403">
    <w:lvl>
      <w:numFmt w:val="bullet"/>
      <w:suff w:val="tab"/>
      <w:lvlText w:val="•"/>
      <w:rPr>
        <w:color w:val="3370ff"/>
      </w:rPr>
    </w:lvl>
  </w:abstractNum>
  <w:abstractNum w:abstractNumId="275404">
    <w:lvl>
      <w:numFmt w:val="bullet"/>
      <w:suff w:val="tab"/>
      <w:lvlText w:val="•"/>
      <w:rPr>
        <w:color w:val="3370ff"/>
      </w:rPr>
    </w:lvl>
  </w:abstractNum>
  <w:abstractNum w:abstractNumId="275405">
    <w:lvl>
      <w:numFmt w:val="bullet"/>
      <w:suff w:val="tab"/>
      <w:lvlText w:val="•"/>
      <w:rPr>
        <w:color w:val="3370ff"/>
      </w:rPr>
    </w:lvl>
  </w:abstractNum>
  <w:abstractNum w:abstractNumId="275406">
    <w:lvl>
      <w:numFmt w:val="bullet"/>
      <w:suff w:val="tab"/>
      <w:lvlText w:val="•"/>
      <w:rPr>
        <w:color w:val="3370ff"/>
      </w:rPr>
    </w:lvl>
  </w:abstractNum>
  <w:abstractNum w:abstractNumId="275407">
    <w:lvl>
      <w:numFmt w:val="bullet"/>
      <w:suff w:val="tab"/>
      <w:lvlText w:val="•"/>
      <w:rPr>
        <w:color w:val="3370ff"/>
      </w:rPr>
    </w:lvl>
  </w:abstractNum>
  <w:abstractNum w:abstractNumId="275408">
    <w:lvl>
      <w:numFmt w:val="bullet"/>
      <w:suff w:val="tab"/>
      <w:lvlText w:val="•"/>
      <w:rPr>
        <w:color w:val="3370ff"/>
      </w:rPr>
    </w:lvl>
  </w:abstractNum>
  <w:abstractNum w:abstractNumId="275409">
    <w:lvl>
      <w:numFmt w:val="bullet"/>
      <w:suff w:val="tab"/>
      <w:lvlText w:val="•"/>
      <w:rPr>
        <w:color w:val="3370ff"/>
      </w:rPr>
    </w:lvl>
  </w:abstractNum>
  <w:abstractNum w:abstractNumId="275410">
    <w:lvl>
      <w:numFmt w:val="bullet"/>
      <w:suff w:val="tab"/>
      <w:lvlText w:val="•"/>
      <w:rPr>
        <w:color w:val="3370ff"/>
      </w:rPr>
    </w:lvl>
  </w:abstractNum>
  <w:abstractNum w:abstractNumId="275411">
    <w:lvl>
      <w:numFmt w:val="bullet"/>
      <w:suff w:val="tab"/>
      <w:lvlText w:val="•"/>
      <w:rPr>
        <w:color w:val="3370ff"/>
      </w:rPr>
    </w:lvl>
  </w:abstractNum>
  <w:abstractNum w:abstractNumId="275412">
    <w:lvl>
      <w:numFmt w:val="bullet"/>
      <w:suff w:val="tab"/>
      <w:lvlText w:val="•"/>
      <w:rPr>
        <w:color w:val="3370ff"/>
      </w:rPr>
    </w:lvl>
  </w:abstractNum>
  <w:abstractNum w:abstractNumId="275413">
    <w:lvl>
      <w:numFmt w:val="bullet"/>
      <w:suff w:val="tab"/>
      <w:lvlText w:val="•"/>
      <w:rPr>
        <w:color w:val="3370ff"/>
      </w:rPr>
    </w:lvl>
  </w:abstractNum>
  <w:abstractNum w:abstractNumId="275414">
    <w:lvl>
      <w:numFmt w:val="bullet"/>
      <w:suff w:val="tab"/>
      <w:lvlText w:val="•"/>
      <w:rPr>
        <w:color w:val="3370ff"/>
      </w:rPr>
    </w:lvl>
  </w:abstractNum>
  <w:abstractNum w:abstractNumId="275415">
    <w:lvl>
      <w:numFmt w:val="bullet"/>
      <w:suff w:val="tab"/>
      <w:lvlText w:val="•"/>
      <w:rPr>
        <w:color w:val="3370ff"/>
      </w:rPr>
    </w:lvl>
  </w:abstractNum>
  <w:abstractNum w:abstractNumId="275416">
    <w:lvl>
      <w:numFmt w:val="bullet"/>
      <w:suff w:val="tab"/>
      <w:lvlText w:val="•"/>
      <w:rPr>
        <w:color w:val="3370ff"/>
      </w:rPr>
    </w:lvl>
  </w:abstractNum>
  <w:abstractNum w:abstractNumId="275417">
    <w:lvl>
      <w:numFmt w:val="bullet"/>
      <w:suff w:val="tab"/>
      <w:lvlText w:val="•"/>
      <w:rPr>
        <w:color w:val="3370ff"/>
      </w:rPr>
    </w:lvl>
  </w:abstractNum>
  <w:abstractNum w:abstractNumId="275418">
    <w:lvl>
      <w:numFmt w:val="bullet"/>
      <w:suff w:val="tab"/>
      <w:lvlText w:val="•"/>
      <w:rPr>
        <w:color w:val="3370ff"/>
      </w:rPr>
    </w:lvl>
  </w:abstractNum>
  <w:abstractNum w:abstractNumId="275419">
    <w:lvl>
      <w:numFmt w:val="bullet"/>
      <w:suff w:val="tab"/>
      <w:lvlText w:val="•"/>
      <w:rPr>
        <w:color w:val="3370ff"/>
      </w:rPr>
    </w:lvl>
  </w:abstractNum>
  <w:abstractNum w:abstractNumId="275420">
    <w:lvl>
      <w:numFmt w:val="bullet"/>
      <w:suff w:val="tab"/>
      <w:lvlText w:val="•"/>
      <w:rPr>
        <w:color w:val="3370ff"/>
      </w:rPr>
    </w:lvl>
  </w:abstractNum>
  <w:abstractNum w:abstractNumId="275421">
    <w:lvl>
      <w:numFmt w:val="bullet"/>
      <w:suff w:val="tab"/>
      <w:lvlText w:val="•"/>
      <w:rPr>
        <w:color w:val="3370ff"/>
      </w:rPr>
    </w:lvl>
  </w:abstractNum>
  <w:abstractNum w:abstractNumId="275422">
    <w:lvl>
      <w:numFmt w:val="bullet"/>
      <w:suff w:val="tab"/>
      <w:lvlText w:val="•"/>
      <w:rPr>
        <w:color w:val="3370ff"/>
      </w:rPr>
    </w:lvl>
  </w:abstractNum>
  <w:abstractNum w:abstractNumId="275423">
    <w:lvl>
      <w:numFmt w:val="bullet"/>
      <w:suff w:val="tab"/>
      <w:lvlText w:val="•"/>
      <w:rPr>
        <w:color w:val="3370ff"/>
      </w:rPr>
    </w:lvl>
  </w:abstractNum>
  <w:abstractNum w:abstractNumId="275424">
    <w:lvl>
      <w:numFmt w:val="bullet"/>
      <w:suff w:val="tab"/>
      <w:lvlText w:val="•"/>
      <w:rPr>
        <w:color w:val="3370ff"/>
      </w:rPr>
    </w:lvl>
  </w:abstractNum>
  <w:abstractNum w:abstractNumId="275425">
    <w:lvl>
      <w:numFmt w:val="bullet"/>
      <w:suff w:val="tab"/>
      <w:lvlText w:val="•"/>
      <w:rPr>
        <w:color w:val="3370ff"/>
      </w:rPr>
    </w:lvl>
  </w:abstractNum>
  <w:abstractNum w:abstractNumId="275426">
    <w:lvl>
      <w:numFmt w:val="bullet"/>
      <w:suff w:val="tab"/>
      <w:lvlText w:val="•"/>
      <w:rPr>
        <w:color w:val="3370ff"/>
      </w:rPr>
    </w:lvl>
  </w:abstractNum>
  <w:abstractNum w:abstractNumId="275427">
    <w:lvl>
      <w:numFmt w:val="bullet"/>
      <w:suff w:val="tab"/>
      <w:lvlText w:val="•"/>
      <w:rPr>
        <w:color w:val="3370ff"/>
      </w:rPr>
    </w:lvl>
  </w:abstractNum>
  <w:abstractNum w:abstractNumId="275428">
    <w:lvl>
      <w:start w:val="10"/>
      <w:numFmt w:val="decimal"/>
      <w:suff w:val="tab"/>
      <w:lvlText w:val="%1."/>
      <w:rPr>
        <w:color w:val="3370ff"/>
      </w:rPr>
    </w:lvl>
  </w:abstractNum>
  <w:abstractNum w:abstractNumId="275429">
    <w:lvl>
      <w:numFmt w:val="bullet"/>
      <w:suff w:val="tab"/>
      <w:lvlText w:val="•"/>
      <w:rPr>
        <w:color w:val="3370ff"/>
      </w:rPr>
    </w:lvl>
  </w:abstractNum>
  <w:abstractNum w:abstractNumId="275430">
    <w:lvl>
      <w:numFmt w:val="bullet"/>
      <w:suff w:val="tab"/>
      <w:lvlText w:val="•"/>
      <w:rPr>
        <w:color w:val="3370ff"/>
      </w:rPr>
    </w:lvl>
  </w:abstractNum>
  <w:abstractNum w:abstractNumId="275431">
    <w:lvl>
      <w:numFmt w:val="bullet"/>
      <w:suff w:val="tab"/>
      <w:lvlText w:val="•"/>
      <w:rPr>
        <w:color w:val="3370ff"/>
      </w:rPr>
    </w:lvl>
  </w:abstractNum>
  <w:abstractNum w:abstractNumId="275432">
    <w:lvl>
      <w:numFmt w:val="bullet"/>
      <w:suff w:val="tab"/>
      <w:lvlText w:val="•"/>
      <w:rPr>
        <w:color w:val="3370ff"/>
      </w:rPr>
    </w:lvl>
  </w:abstractNum>
  <w:abstractNum w:abstractNumId="275433">
    <w:lvl>
      <w:numFmt w:val="bullet"/>
      <w:suff w:val="tab"/>
      <w:lvlText w:val="•"/>
      <w:rPr>
        <w:color w:val="3370ff"/>
      </w:rPr>
    </w:lvl>
  </w:abstractNum>
  <w:abstractNum w:abstractNumId="275434">
    <w:lvl>
      <w:numFmt w:val="bullet"/>
      <w:suff w:val="tab"/>
      <w:lvlText w:val="•"/>
      <w:rPr>
        <w:color w:val="3370ff"/>
      </w:rPr>
    </w:lvl>
  </w:abstractNum>
  <w:abstractNum w:abstractNumId="275435">
    <w:lvl>
      <w:numFmt w:val="bullet"/>
      <w:suff w:val="tab"/>
      <w:lvlText w:val="•"/>
      <w:rPr>
        <w:color w:val="3370ff"/>
      </w:rPr>
    </w:lvl>
  </w:abstractNum>
  <w:abstractNum w:abstractNumId="275436">
    <w:lvl>
      <w:start w:val="11"/>
      <w:numFmt w:val="decimal"/>
      <w:suff w:val="tab"/>
      <w:lvlText w:val="%1."/>
      <w:rPr>
        <w:color w:val="3370ff"/>
      </w:rPr>
    </w:lvl>
  </w:abstractNum>
  <w:abstractNum w:abstractNumId="275437">
    <w:lvl>
      <w:numFmt w:val="bullet"/>
      <w:suff w:val="tab"/>
      <w:lvlText w:val="•"/>
      <w:rPr>
        <w:color w:val="3370ff"/>
      </w:rPr>
    </w:lvl>
  </w:abstractNum>
  <w:abstractNum w:abstractNumId="275438">
    <w:lvl>
      <w:numFmt w:val="bullet"/>
      <w:suff w:val="tab"/>
      <w:lvlText w:val="•"/>
      <w:rPr>
        <w:color w:val="3370ff"/>
      </w:rPr>
    </w:lvl>
  </w:abstractNum>
  <w:abstractNum w:abstractNumId="275439">
    <w:lvl>
      <w:numFmt w:val="bullet"/>
      <w:suff w:val="tab"/>
      <w:lvlText w:val="•"/>
      <w:rPr>
        <w:color w:val="3370ff"/>
      </w:rPr>
    </w:lvl>
  </w:abstractNum>
  <w:abstractNum w:abstractNumId="275440">
    <w:lvl>
      <w:numFmt w:val="bullet"/>
      <w:suff w:val="tab"/>
      <w:lvlText w:val="•"/>
      <w:rPr>
        <w:color w:val="3370ff"/>
      </w:rPr>
    </w:lvl>
  </w:abstractNum>
  <w:abstractNum w:abstractNumId="275441">
    <w:lvl>
      <w:numFmt w:val="bullet"/>
      <w:suff w:val="tab"/>
      <w:lvlText w:val="•"/>
      <w:rPr>
        <w:color w:val="3370ff"/>
      </w:rPr>
    </w:lvl>
  </w:abstractNum>
  <w:abstractNum w:abstractNumId="275442">
    <w:lvl>
      <w:start w:val="12"/>
      <w:numFmt w:val="decimal"/>
      <w:suff w:val="tab"/>
      <w:lvlText w:val="%1."/>
      <w:rPr>
        <w:color w:val="3370ff"/>
      </w:rPr>
    </w:lvl>
  </w:abstractNum>
  <w:abstractNum w:abstractNumId="275443">
    <w:lvl>
      <w:numFmt w:val="bullet"/>
      <w:suff w:val="tab"/>
      <w:lvlText w:val="•"/>
      <w:rPr>
        <w:color w:val="3370ff"/>
      </w:rPr>
    </w:lvl>
  </w:abstractNum>
  <w:abstractNum w:abstractNumId="275444">
    <w:lvl>
      <w:numFmt w:val="bullet"/>
      <w:suff w:val="tab"/>
      <w:lvlText w:val="•"/>
      <w:rPr>
        <w:color w:val="3370ff"/>
      </w:rPr>
    </w:lvl>
  </w:abstractNum>
  <w:abstractNum w:abstractNumId="275445">
    <w:lvl>
      <w:numFmt w:val="bullet"/>
      <w:suff w:val="tab"/>
      <w:lvlText w:val="•"/>
      <w:rPr>
        <w:color w:val="3370ff"/>
      </w:rPr>
    </w:lvl>
  </w:abstractNum>
  <w:abstractNum w:abstractNumId="275446">
    <w:lvl>
      <w:numFmt w:val="bullet"/>
      <w:suff w:val="tab"/>
      <w:lvlText w:val="•"/>
      <w:rPr>
        <w:color w:val="3370ff"/>
      </w:rPr>
    </w:lvl>
  </w:abstractNum>
  <w:abstractNum w:abstractNumId="275447">
    <w:lvl>
      <w:numFmt w:val="bullet"/>
      <w:suff w:val="tab"/>
      <w:lvlText w:val="•"/>
      <w:rPr>
        <w:color w:val="3370ff"/>
      </w:rPr>
    </w:lvl>
  </w:abstractNum>
  <w:abstractNum w:abstractNumId="275448">
    <w:lvl>
      <w:numFmt w:val="bullet"/>
      <w:suff w:val="tab"/>
      <w:lvlText w:val="•"/>
      <w:rPr>
        <w:color w:val="3370ff"/>
      </w:rPr>
    </w:lvl>
  </w:abstractNum>
  <w:abstractNum w:abstractNumId="275449">
    <w:lvl>
      <w:numFmt w:val="bullet"/>
      <w:suff w:val="tab"/>
      <w:lvlText w:val="•"/>
      <w:rPr>
        <w:color w:val="3370ff"/>
      </w:rPr>
    </w:lvl>
  </w:abstractNum>
  <w:abstractNum w:abstractNumId="275450">
    <w:lvl>
      <w:numFmt w:val="bullet"/>
      <w:suff w:val="tab"/>
      <w:lvlText w:val="•"/>
      <w:rPr>
        <w:color w:val="3370ff"/>
      </w:rPr>
    </w:lvl>
  </w:abstractNum>
  <w:abstractNum w:abstractNumId="275451">
    <w:lvl>
      <w:numFmt w:val="bullet"/>
      <w:suff w:val="tab"/>
      <w:lvlText w:val="•"/>
      <w:rPr>
        <w:color w:val="3370ff"/>
      </w:rPr>
    </w:lvl>
  </w:abstractNum>
  <w:abstractNum w:abstractNumId="275452">
    <w:lvl>
      <w:numFmt w:val="bullet"/>
      <w:suff w:val="tab"/>
      <w:lvlText w:val="•"/>
      <w:rPr>
        <w:color w:val="3370ff"/>
      </w:rPr>
    </w:lvl>
  </w:abstractNum>
  <w:abstractNum w:abstractNumId="275453">
    <w:lvl>
      <w:numFmt w:val="bullet"/>
      <w:suff w:val="tab"/>
      <w:lvlText w:val="•"/>
      <w:rPr>
        <w:color w:val="3370ff"/>
      </w:rPr>
    </w:lvl>
  </w:abstractNum>
  <w:abstractNum w:abstractNumId="275454">
    <w:lvl>
      <w:numFmt w:val="bullet"/>
      <w:suff w:val="tab"/>
      <w:lvlText w:val="•"/>
      <w:rPr>
        <w:color w:val="3370ff"/>
      </w:rPr>
    </w:lvl>
  </w:abstractNum>
  <w:abstractNum w:abstractNumId="275455">
    <w:lvl>
      <w:numFmt w:val="bullet"/>
      <w:suff w:val="tab"/>
      <w:lvlText w:val="•"/>
      <w:rPr>
        <w:color w:val="3370ff"/>
      </w:rPr>
    </w:lvl>
  </w:abstractNum>
  <w:abstractNum w:abstractNumId="275456">
    <w:lvl>
      <w:start w:val="1"/>
      <w:numFmt w:val="decimal"/>
      <w:suff w:val="tab"/>
      <w:lvlText w:val="%1."/>
      <w:rPr>
        <w:color w:val="3370ff"/>
      </w:rPr>
    </w:lvl>
  </w:abstractNum>
  <w:abstractNum w:abstractNumId="275457">
    <w:lvl>
      <w:start w:val="2"/>
      <w:numFmt w:val="decimal"/>
      <w:suff w:val="tab"/>
      <w:lvlText w:val="%1."/>
      <w:rPr>
        <w:color w:val="3370ff"/>
      </w:rPr>
    </w:lvl>
  </w:abstractNum>
  <w:abstractNum w:abstractNumId="275458">
    <w:lvl>
      <w:start w:val="3"/>
      <w:numFmt w:val="decimal"/>
      <w:suff w:val="tab"/>
      <w:lvlText w:val="%1."/>
      <w:rPr>
        <w:color w:val="3370ff"/>
      </w:rPr>
    </w:lvl>
  </w:abstractNum>
  <w:abstractNum w:abstractNumId="275459">
    <w:lvl>
      <w:start w:val="4"/>
      <w:numFmt w:val="decimal"/>
      <w:suff w:val="tab"/>
      <w:lvlText w:val="%1."/>
      <w:rPr>
        <w:color w:val="3370ff"/>
      </w:rPr>
    </w:lvl>
  </w:abstractNum>
  <w:abstractNum w:abstractNumId="275460">
    <w:lvl>
      <w:start w:val="5"/>
      <w:numFmt w:val="decimal"/>
      <w:suff w:val="tab"/>
      <w:lvlText w:val="%1."/>
      <w:rPr>
        <w:color w:val="3370ff"/>
      </w:rPr>
    </w:lvl>
  </w:abstractNum>
  <w:abstractNum w:abstractNumId="275461">
    <w:lvl>
      <w:start w:val="6"/>
      <w:numFmt w:val="decimal"/>
      <w:suff w:val="tab"/>
      <w:lvlText w:val="%1."/>
      <w:rPr>
        <w:color w:val="3370ff"/>
      </w:rPr>
    </w:lvl>
  </w:abstractNum>
  <w:abstractNum w:abstractNumId="275462">
    <w:lvl>
      <w:start w:val="7"/>
      <w:numFmt w:val="decimal"/>
      <w:suff w:val="tab"/>
      <w:lvlText w:val="%1."/>
      <w:rPr>
        <w:color w:val="3370ff"/>
      </w:rPr>
    </w:lvl>
  </w:abstractNum>
  <w:abstractNum w:abstractNumId="275463">
    <w:lvl>
      <w:start w:val="8"/>
      <w:numFmt w:val="decimal"/>
      <w:suff w:val="tab"/>
      <w:lvlText w:val="%1."/>
      <w:rPr>
        <w:color w:val="3370ff"/>
      </w:rPr>
    </w:lvl>
  </w:abstractNum>
  <w:abstractNum w:abstractNumId="275464">
    <w:lvl>
      <w:numFmt w:val="bullet"/>
      <w:suff w:val="tab"/>
      <w:lvlText w:val="•"/>
      <w:rPr>
        <w:color w:val="3370ff"/>
      </w:rPr>
    </w:lvl>
  </w:abstractNum>
  <w:abstractNum w:abstractNumId="275465">
    <w:lvl>
      <w:numFmt w:val="bullet"/>
      <w:suff w:val="tab"/>
      <w:lvlText w:val="•"/>
      <w:rPr>
        <w:color w:val="3370ff"/>
      </w:rPr>
    </w:lvl>
  </w:abstractNum>
  <w:abstractNum w:abstractNumId="275466">
    <w:lvl>
      <w:numFmt w:val="bullet"/>
      <w:suff w:val="tab"/>
      <w:lvlText w:val="•"/>
      <w:rPr>
        <w:color w:val="3370ff"/>
      </w:rPr>
    </w:lvl>
  </w:abstractNum>
  <w:num w:numId="1">
    <w:abstractNumId w:val="274973"/>
  </w:num>
  <w:num w:numId="2">
    <w:abstractNumId w:val="274974"/>
  </w:num>
  <w:num w:numId="3">
    <w:abstractNumId w:val="274975"/>
  </w:num>
  <w:num w:numId="4">
    <w:abstractNumId w:val="274976"/>
  </w:num>
  <w:num w:numId="5">
    <w:abstractNumId w:val="274977"/>
  </w:num>
  <w:num w:numId="6">
    <w:abstractNumId w:val="274978"/>
  </w:num>
  <w:num w:numId="7">
    <w:abstractNumId w:val="274979"/>
  </w:num>
  <w:num w:numId="8">
    <w:abstractNumId w:val="274980"/>
  </w:num>
  <w:num w:numId="9">
    <w:abstractNumId w:val="274981"/>
  </w:num>
  <w:num w:numId="10">
    <w:abstractNumId w:val="274982"/>
  </w:num>
  <w:num w:numId="11">
    <w:abstractNumId w:val="274983"/>
  </w:num>
  <w:num w:numId="12">
    <w:abstractNumId w:val="274984"/>
  </w:num>
  <w:num w:numId="13">
    <w:abstractNumId w:val="274985"/>
  </w:num>
  <w:num w:numId="14">
    <w:abstractNumId w:val="274986"/>
  </w:num>
  <w:num w:numId="15">
    <w:abstractNumId w:val="274987"/>
  </w:num>
  <w:num w:numId="16">
    <w:abstractNumId w:val="274988"/>
  </w:num>
  <w:num w:numId="17">
    <w:abstractNumId w:val="274989"/>
  </w:num>
  <w:num w:numId="18">
    <w:abstractNumId w:val="274990"/>
  </w:num>
  <w:num w:numId="19">
    <w:abstractNumId w:val="274991"/>
  </w:num>
  <w:num w:numId="20">
    <w:abstractNumId w:val="274992"/>
  </w:num>
  <w:num w:numId="21">
    <w:abstractNumId w:val="274993"/>
  </w:num>
  <w:num w:numId="22">
    <w:abstractNumId w:val="274994"/>
  </w:num>
  <w:num w:numId="23">
    <w:abstractNumId w:val="274995"/>
  </w:num>
  <w:num w:numId="24">
    <w:abstractNumId w:val="274996"/>
  </w:num>
  <w:num w:numId="25">
    <w:abstractNumId w:val="274997"/>
  </w:num>
  <w:num w:numId="26">
    <w:abstractNumId w:val="274998"/>
  </w:num>
  <w:num w:numId="27">
    <w:abstractNumId w:val="274999"/>
  </w:num>
  <w:num w:numId="28">
    <w:abstractNumId w:val="275000"/>
  </w:num>
  <w:num w:numId="29">
    <w:abstractNumId w:val="275001"/>
  </w:num>
  <w:num w:numId="30">
    <w:abstractNumId w:val="275002"/>
  </w:num>
  <w:num w:numId="31">
    <w:abstractNumId w:val="275003"/>
  </w:num>
  <w:num w:numId="32">
    <w:abstractNumId w:val="275004"/>
  </w:num>
  <w:num w:numId="33">
    <w:abstractNumId w:val="275005"/>
  </w:num>
  <w:num w:numId="34">
    <w:abstractNumId w:val="275006"/>
  </w:num>
  <w:num w:numId="35">
    <w:abstractNumId w:val="275007"/>
  </w:num>
  <w:num w:numId="36">
    <w:abstractNumId w:val="275008"/>
  </w:num>
  <w:num w:numId="37">
    <w:abstractNumId w:val="275009"/>
  </w:num>
  <w:num w:numId="38">
    <w:abstractNumId w:val="275010"/>
  </w:num>
  <w:num w:numId="39">
    <w:abstractNumId w:val="275011"/>
  </w:num>
  <w:num w:numId="40">
    <w:abstractNumId w:val="275012"/>
  </w:num>
  <w:num w:numId="41">
    <w:abstractNumId w:val="275013"/>
  </w:num>
  <w:num w:numId="42">
    <w:abstractNumId w:val="275014"/>
  </w:num>
  <w:num w:numId="43">
    <w:abstractNumId w:val="275015"/>
  </w:num>
  <w:num w:numId="44">
    <w:abstractNumId w:val="275016"/>
  </w:num>
  <w:num w:numId="45">
    <w:abstractNumId w:val="275017"/>
  </w:num>
  <w:num w:numId="46">
    <w:abstractNumId w:val="275018"/>
  </w:num>
  <w:num w:numId="47">
    <w:abstractNumId w:val="275019"/>
  </w:num>
  <w:num w:numId="48">
    <w:abstractNumId w:val="275020"/>
  </w:num>
  <w:num w:numId="49">
    <w:abstractNumId w:val="275021"/>
  </w:num>
  <w:num w:numId="50">
    <w:abstractNumId w:val="275022"/>
  </w:num>
  <w:num w:numId="51">
    <w:abstractNumId w:val="275023"/>
  </w:num>
  <w:num w:numId="52">
    <w:abstractNumId w:val="275024"/>
  </w:num>
  <w:num w:numId="53">
    <w:abstractNumId w:val="275025"/>
  </w:num>
  <w:num w:numId="54">
    <w:abstractNumId w:val="275026"/>
  </w:num>
  <w:num w:numId="55">
    <w:abstractNumId w:val="275027"/>
  </w:num>
  <w:num w:numId="56">
    <w:abstractNumId w:val="275028"/>
  </w:num>
  <w:num w:numId="57">
    <w:abstractNumId w:val="275029"/>
  </w:num>
  <w:num w:numId="58">
    <w:abstractNumId w:val="275030"/>
  </w:num>
  <w:num w:numId="59">
    <w:abstractNumId w:val="275031"/>
  </w:num>
  <w:num w:numId="60">
    <w:abstractNumId w:val="275032"/>
  </w:num>
  <w:num w:numId="61">
    <w:abstractNumId w:val="275033"/>
  </w:num>
  <w:num w:numId="62">
    <w:abstractNumId w:val="275034"/>
  </w:num>
  <w:num w:numId="63">
    <w:abstractNumId w:val="275035"/>
  </w:num>
  <w:num w:numId="64">
    <w:abstractNumId w:val="275036"/>
  </w:num>
  <w:num w:numId="65">
    <w:abstractNumId w:val="275037"/>
  </w:num>
  <w:num w:numId="66">
    <w:abstractNumId w:val="275038"/>
  </w:num>
  <w:num w:numId="67">
    <w:abstractNumId w:val="275039"/>
  </w:num>
  <w:num w:numId="68">
    <w:abstractNumId w:val="275040"/>
  </w:num>
  <w:num w:numId="69">
    <w:abstractNumId w:val="275041"/>
  </w:num>
  <w:num w:numId="70">
    <w:abstractNumId w:val="275042"/>
  </w:num>
  <w:num w:numId="71">
    <w:abstractNumId w:val="275043"/>
  </w:num>
  <w:num w:numId="72">
    <w:abstractNumId w:val="275044"/>
  </w:num>
  <w:num w:numId="73">
    <w:abstractNumId w:val="275045"/>
  </w:num>
  <w:num w:numId="74">
    <w:abstractNumId w:val="275046"/>
  </w:num>
  <w:num w:numId="75">
    <w:abstractNumId w:val="275047"/>
  </w:num>
  <w:num w:numId="76">
    <w:abstractNumId w:val="275048"/>
  </w:num>
  <w:num w:numId="77">
    <w:abstractNumId w:val="275049"/>
  </w:num>
  <w:num w:numId="78">
    <w:abstractNumId w:val="275050"/>
  </w:num>
  <w:num w:numId="79">
    <w:abstractNumId w:val="275051"/>
  </w:num>
  <w:num w:numId="80">
    <w:abstractNumId w:val="275052"/>
  </w:num>
  <w:num w:numId="81">
    <w:abstractNumId w:val="275053"/>
  </w:num>
  <w:num w:numId="82">
    <w:abstractNumId w:val="275054"/>
  </w:num>
  <w:num w:numId="83">
    <w:abstractNumId w:val="275055"/>
  </w:num>
  <w:num w:numId="84">
    <w:abstractNumId w:val="275056"/>
  </w:num>
  <w:num w:numId="85">
    <w:abstractNumId w:val="275057"/>
  </w:num>
  <w:num w:numId="86">
    <w:abstractNumId w:val="275058"/>
  </w:num>
  <w:num w:numId="87">
    <w:abstractNumId w:val="275059"/>
  </w:num>
  <w:num w:numId="88">
    <w:abstractNumId w:val="275060"/>
  </w:num>
  <w:num w:numId="89">
    <w:abstractNumId w:val="275061"/>
  </w:num>
  <w:num w:numId="90">
    <w:abstractNumId w:val="275062"/>
  </w:num>
  <w:num w:numId="91">
    <w:abstractNumId w:val="275063"/>
  </w:num>
  <w:num w:numId="92">
    <w:abstractNumId w:val="275064"/>
  </w:num>
  <w:num w:numId="93">
    <w:abstractNumId w:val="275065"/>
  </w:num>
  <w:num w:numId="94">
    <w:abstractNumId w:val="275066"/>
  </w:num>
  <w:num w:numId="95">
    <w:abstractNumId w:val="275067"/>
  </w:num>
  <w:num w:numId="96">
    <w:abstractNumId w:val="275068"/>
  </w:num>
  <w:num w:numId="97">
    <w:abstractNumId w:val="275069"/>
  </w:num>
  <w:num w:numId="98">
    <w:abstractNumId w:val="275070"/>
  </w:num>
  <w:num w:numId="99">
    <w:abstractNumId w:val="275071"/>
  </w:num>
  <w:num w:numId="100">
    <w:abstractNumId w:val="275072"/>
  </w:num>
  <w:num w:numId="101">
    <w:abstractNumId w:val="275073"/>
  </w:num>
  <w:num w:numId="102">
    <w:abstractNumId w:val="275074"/>
  </w:num>
  <w:num w:numId="103">
    <w:abstractNumId w:val="275075"/>
  </w:num>
  <w:num w:numId="104">
    <w:abstractNumId w:val="275076"/>
  </w:num>
  <w:num w:numId="105">
    <w:abstractNumId w:val="275077"/>
  </w:num>
  <w:num w:numId="106">
    <w:abstractNumId w:val="275078"/>
  </w:num>
  <w:num w:numId="107">
    <w:abstractNumId w:val="275079"/>
  </w:num>
  <w:num w:numId="108">
    <w:abstractNumId w:val="275080"/>
  </w:num>
  <w:num w:numId="109">
    <w:abstractNumId w:val="275081"/>
  </w:num>
  <w:num w:numId="110">
    <w:abstractNumId w:val="275082"/>
  </w:num>
  <w:num w:numId="111">
    <w:abstractNumId w:val="275083"/>
  </w:num>
  <w:num w:numId="112">
    <w:abstractNumId w:val="275084"/>
  </w:num>
  <w:num w:numId="113">
    <w:abstractNumId w:val="275085"/>
  </w:num>
  <w:num w:numId="114">
    <w:abstractNumId w:val="275086"/>
  </w:num>
  <w:num w:numId="115">
    <w:abstractNumId w:val="275087"/>
  </w:num>
  <w:num w:numId="116">
    <w:abstractNumId w:val="275088"/>
  </w:num>
  <w:num w:numId="117">
    <w:abstractNumId w:val="275089"/>
  </w:num>
  <w:num w:numId="118">
    <w:abstractNumId w:val="275090"/>
  </w:num>
  <w:num w:numId="119">
    <w:abstractNumId w:val="275091"/>
  </w:num>
  <w:num w:numId="120">
    <w:abstractNumId w:val="275092"/>
  </w:num>
  <w:num w:numId="121">
    <w:abstractNumId w:val="275093"/>
  </w:num>
  <w:num w:numId="122">
    <w:abstractNumId w:val="275094"/>
  </w:num>
  <w:num w:numId="123">
    <w:abstractNumId w:val="275095"/>
  </w:num>
  <w:num w:numId="124">
    <w:abstractNumId w:val="275096"/>
  </w:num>
  <w:num w:numId="125">
    <w:abstractNumId w:val="275097"/>
  </w:num>
  <w:num w:numId="126">
    <w:abstractNumId w:val="275098"/>
  </w:num>
  <w:num w:numId="127">
    <w:abstractNumId w:val="275099"/>
  </w:num>
  <w:num w:numId="128">
    <w:abstractNumId w:val="275100"/>
  </w:num>
  <w:num w:numId="129">
    <w:abstractNumId w:val="275101"/>
  </w:num>
  <w:num w:numId="130">
    <w:abstractNumId w:val="275102"/>
  </w:num>
  <w:num w:numId="131">
    <w:abstractNumId w:val="275103"/>
  </w:num>
  <w:num w:numId="132">
    <w:abstractNumId w:val="275104"/>
  </w:num>
  <w:num w:numId="133">
    <w:abstractNumId w:val="275105"/>
  </w:num>
  <w:num w:numId="134">
    <w:abstractNumId w:val="275106"/>
  </w:num>
  <w:num w:numId="135">
    <w:abstractNumId w:val="275107"/>
  </w:num>
  <w:num w:numId="136">
    <w:abstractNumId w:val="275108"/>
  </w:num>
  <w:num w:numId="137">
    <w:abstractNumId w:val="275109"/>
  </w:num>
  <w:num w:numId="138">
    <w:abstractNumId w:val="275110"/>
  </w:num>
  <w:num w:numId="139">
    <w:abstractNumId w:val="275111"/>
  </w:num>
  <w:num w:numId="140">
    <w:abstractNumId w:val="275112"/>
  </w:num>
  <w:num w:numId="141">
    <w:abstractNumId w:val="275113"/>
  </w:num>
  <w:num w:numId="142">
    <w:abstractNumId w:val="275114"/>
  </w:num>
  <w:num w:numId="143">
    <w:abstractNumId w:val="275115"/>
  </w:num>
  <w:num w:numId="144">
    <w:abstractNumId w:val="275116"/>
  </w:num>
  <w:num w:numId="145">
    <w:abstractNumId w:val="275117"/>
  </w:num>
  <w:num w:numId="146">
    <w:abstractNumId w:val="275118"/>
  </w:num>
  <w:num w:numId="147">
    <w:abstractNumId w:val="275119"/>
  </w:num>
  <w:num w:numId="148">
    <w:abstractNumId w:val="275120"/>
  </w:num>
  <w:num w:numId="149">
    <w:abstractNumId w:val="275121"/>
  </w:num>
  <w:num w:numId="150">
    <w:abstractNumId w:val="275122"/>
  </w:num>
  <w:num w:numId="151">
    <w:abstractNumId w:val="275123"/>
  </w:num>
  <w:num w:numId="152">
    <w:abstractNumId w:val="275124"/>
  </w:num>
  <w:num w:numId="153">
    <w:abstractNumId w:val="275125"/>
  </w:num>
  <w:num w:numId="154">
    <w:abstractNumId w:val="275126"/>
  </w:num>
  <w:num w:numId="155">
    <w:abstractNumId w:val="275127"/>
  </w:num>
  <w:num w:numId="156">
    <w:abstractNumId w:val="275128"/>
  </w:num>
  <w:num w:numId="157">
    <w:abstractNumId w:val="275129"/>
  </w:num>
  <w:num w:numId="158">
    <w:abstractNumId w:val="275130"/>
  </w:num>
  <w:num w:numId="159">
    <w:abstractNumId w:val="275131"/>
  </w:num>
  <w:num w:numId="160">
    <w:abstractNumId w:val="275132"/>
  </w:num>
  <w:num w:numId="161">
    <w:abstractNumId w:val="275133"/>
  </w:num>
  <w:num w:numId="162">
    <w:abstractNumId w:val="275134"/>
  </w:num>
  <w:num w:numId="163">
    <w:abstractNumId w:val="275135"/>
  </w:num>
  <w:num w:numId="164">
    <w:abstractNumId w:val="275136"/>
  </w:num>
  <w:num w:numId="165">
    <w:abstractNumId w:val="275137"/>
  </w:num>
  <w:num w:numId="166">
    <w:abstractNumId w:val="275138"/>
  </w:num>
  <w:num w:numId="167">
    <w:abstractNumId w:val="275139"/>
  </w:num>
  <w:num w:numId="168">
    <w:abstractNumId w:val="275140"/>
  </w:num>
  <w:num w:numId="169">
    <w:abstractNumId w:val="275141"/>
  </w:num>
  <w:num w:numId="170">
    <w:abstractNumId w:val="275142"/>
  </w:num>
  <w:num w:numId="171">
    <w:abstractNumId w:val="275143"/>
  </w:num>
  <w:num w:numId="172">
    <w:abstractNumId w:val="275144"/>
  </w:num>
  <w:num w:numId="173">
    <w:abstractNumId w:val="275145"/>
  </w:num>
  <w:num w:numId="174">
    <w:abstractNumId w:val="275146"/>
  </w:num>
  <w:num w:numId="175">
    <w:abstractNumId w:val="275147"/>
  </w:num>
  <w:num w:numId="176">
    <w:abstractNumId w:val="275148"/>
  </w:num>
  <w:num w:numId="177">
    <w:abstractNumId w:val="275149"/>
  </w:num>
  <w:num w:numId="178">
    <w:abstractNumId w:val="275150"/>
  </w:num>
  <w:num w:numId="179">
    <w:abstractNumId w:val="275151"/>
  </w:num>
  <w:num w:numId="180">
    <w:abstractNumId w:val="275152"/>
  </w:num>
  <w:num w:numId="181">
    <w:abstractNumId w:val="275153"/>
  </w:num>
  <w:num w:numId="182">
    <w:abstractNumId w:val="275154"/>
  </w:num>
  <w:num w:numId="183">
    <w:abstractNumId w:val="275155"/>
  </w:num>
  <w:num w:numId="184">
    <w:abstractNumId w:val="275156"/>
  </w:num>
  <w:num w:numId="185">
    <w:abstractNumId w:val="275157"/>
  </w:num>
  <w:num w:numId="186">
    <w:abstractNumId w:val="275158"/>
  </w:num>
  <w:num w:numId="187">
    <w:abstractNumId w:val="275159"/>
  </w:num>
  <w:num w:numId="188">
    <w:abstractNumId w:val="275160"/>
  </w:num>
  <w:num w:numId="189">
    <w:abstractNumId w:val="275161"/>
  </w:num>
  <w:num w:numId="190">
    <w:abstractNumId w:val="275162"/>
  </w:num>
  <w:num w:numId="191">
    <w:abstractNumId w:val="275163"/>
  </w:num>
  <w:num w:numId="192">
    <w:abstractNumId w:val="275164"/>
  </w:num>
  <w:num w:numId="193">
    <w:abstractNumId w:val="275165"/>
  </w:num>
  <w:num w:numId="194">
    <w:abstractNumId w:val="275166"/>
  </w:num>
  <w:num w:numId="195">
    <w:abstractNumId w:val="275167"/>
  </w:num>
  <w:num w:numId="196">
    <w:abstractNumId w:val="275168"/>
  </w:num>
  <w:num w:numId="197">
    <w:abstractNumId w:val="275169"/>
  </w:num>
  <w:num w:numId="198">
    <w:abstractNumId w:val="275170"/>
  </w:num>
  <w:num w:numId="199">
    <w:abstractNumId w:val="275171"/>
  </w:num>
  <w:num w:numId="200">
    <w:abstractNumId w:val="275172"/>
  </w:num>
  <w:num w:numId="201">
    <w:abstractNumId w:val="275173"/>
  </w:num>
  <w:num w:numId="202">
    <w:abstractNumId w:val="275174"/>
  </w:num>
  <w:num w:numId="203">
    <w:abstractNumId w:val="275175"/>
  </w:num>
  <w:num w:numId="204">
    <w:abstractNumId w:val="275176"/>
  </w:num>
  <w:num w:numId="205">
    <w:abstractNumId w:val="275177"/>
  </w:num>
  <w:num w:numId="206">
    <w:abstractNumId w:val="275178"/>
  </w:num>
  <w:num w:numId="207">
    <w:abstractNumId w:val="275179"/>
  </w:num>
  <w:num w:numId="208">
    <w:abstractNumId w:val="275180"/>
  </w:num>
  <w:num w:numId="209">
    <w:abstractNumId w:val="275181"/>
  </w:num>
  <w:num w:numId="210">
    <w:abstractNumId w:val="275182"/>
  </w:num>
  <w:num w:numId="211">
    <w:abstractNumId w:val="275183"/>
  </w:num>
  <w:num w:numId="212">
    <w:abstractNumId w:val="275184"/>
  </w:num>
  <w:num w:numId="213">
    <w:abstractNumId w:val="275185"/>
  </w:num>
  <w:num w:numId="214">
    <w:abstractNumId w:val="275186"/>
  </w:num>
  <w:num w:numId="215">
    <w:abstractNumId w:val="275187"/>
  </w:num>
  <w:num w:numId="216">
    <w:abstractNumId w:val="275188"/>
  </w:num>
  <w:num w:numId="217">
    <w:abstractNumId w:val="275189"/>
  </w:num>
  <w:num w:numId="218">
    <w:abstractNumId w:val="275190"/>
  </w:num>
  <w:num w:numId="219">
    <w:abstractNumId w:val="275191"/>
  </w:num>
  <w:num w:numId="220">
    <w:abstractNumId w:val="275192"/>
  </w:num>
  <w:num w:numId="221">
    <w:abstractNumId w:val="275193"/>
  </w:num>
  <w:num w:numId="222">
    <w:abstractNumId w:val="275194"/>
  </w:num>
  <w:num w:numId="223">
    <w:abstractNumId w:val="275195"/>
  </w:num>
  <w:num w:numId="224">
    <w:abstractNumId w:val="275196"/>
  </w:num>
  <w:num w:numId="225">
    <w:abstractNumId w:val="275197"/>
  </w:num>
  <w:num w:numId="226">
    <w:abstractNumId w:val="275198"/>
  </w:num>
  <w:num w:numId="227">
    <w:abstractNumId w:val="275199"/>
  </w:num>
  <w:num w:numId="228">
    <w:abstractNumId w:val="275200"/>
  </w:num>
  <w:num w:numId="229">
    <w:abstractNumId w:val="275201"/>
  </w:num>
  <w:num w:numId="230">
    <w:abstractNumId w:val="275202"/>
  </w:num>
  <w:num w:numId="231">
    <w:abstractNumId w:val="275203"/>
  </w:num>
  <w:num w:numId="232">
    <w:abstractNumId w:val="275204"/>
  </w:num>
  <w:num w:numId="233">
    <w:abstractNumId w:val="275205"/>
  </w:num>
  <w:num w:numId="234">
    <w:abstractNumId w:val="275206"/>
  </w:num>
  <w:num w:numId="235">
    <w:abstractNumId w:val="275207"/>
  </w:num>
  <w:num w:numId="236">
    <w:abstractNumId w:val="275208"/>
  </w:num>
  <w:num w:numId="237">
    <w:abstractNumId w:val="275209"/>
  </w:num>
  <w:num w:numId="238">
    <w:abstractNumId w:val="275210"/>
  </w:num>
  <w:num w:numId="239">
    <w:abstractNumId w:val="275211"/>
  </w:num>
  <w:num w:numId="240">
    <w:abstractNumId w:val="275212"/>
  </w:num>
  <w:num w:numId="241">
    <w:abstractNumId w:val="275213"/>
  </w:num>
  <w:num w:numId="242">
    <w:abstractNumId w:val="275214"/>
  </w:num>
  <w:num w:numId="243">
    <w:abstractNumId w:val="275215"/>
  </w:num>
  <w:num w:numId="244">
    <w:abstractNumId w:val="275216"/>
  </w:num>
  <w:num w:numId="245">
    <w:abstractNumId w:val="275217"/>
  </w:num>
  <w:num w:numId="246">
    <w:abstractNumId w:val="275218"/>
  </w:num>
  <w:num w:numId="247">
    <w:abstractNumId w:val="275219"/>
  </w:num>
  <w:num w:numId="248">
    <w:abstractNumId w:val="275220"/>
  </w:num>
  <w:num w:numId="249">
    <w:abstractNumId w:val="275221"/>
  </w:num>
  <w:num w:numId="250">
    <w:abstractNumId w:val="275222"/>
  </w:num>
  <w:num w:numId="251">
    <w:abstractNumId w:val="275223"/>
  </w:num>
  <w:num w:numId="252">
    <w:abstractNumId w:val="275224"/>
  </w:num>
  <w:num w:numId="253">
    <w:abstractNumId w:val="275225"/>
  </w:num>
  <w:num w:numId="254">
    <w:abstractNumId w:val="275226"/>
  </w:num>
  <w:num w:numId="255">
    <w:abstractNumId w:val="275227"/>
  </w:num>
  <w:num w:numId="256">
    <w:abstractNumId w:val="275228"/>
  </w:num>
  <w:num w:numId="257">
    <w:abstractNumId w:val="275229"/>
  </w:num>
  <w:num w:numId="258">
    <w:abstractNumId w:val="275230"/>
  </w:num>
  <w:num w:numId="259">
    <w:abstractNumId w:val="275231"/>
  </w:num>
  <w:num w:numId="260">
    <w:abstractNumId w:val="275232"/>
  </w:num>
  <w:num w:numId="261">
    <w:abstractNumId w:val="275233"/>
  </w:num>
  <w:num w:numId="262">
    <w:abstractNumId w:val="275234"/>
  </w:num>
  <w:num w:numId="263">
    <w:abstractNumId w:val="275235"/>
  </w:num>
  <w:num w:numId="264">
    <w:abstractNumId w:val="275236"/>
  </w:num>
  <w:num w:numId="265">
    <w:abstractNumId w:val="275237"/>
  </w:num>
  <w:num w:numId="266">
    <w:abstractNumId w:val="275238"/>
  </w:num>
  <w:num w:numId="267">
    <w:abstractNumId w:val="275239"/>
  </w:num>
  <w:num w:numId="268">
    <w:abstractNumId w:val="275240"/>
  </w:num>
  <w:num w:numId="269">
    <w:abstractNumId w:val="275241"/>
  </w:num>
  <w:num w:numId="270">
    <w:abstractNumId w:val="275242"/>
  </w:num>
  <w:num w:numId="271">
    <w:abstractNumId w:val="275243"/>
  </w:num>
  <w:num w:numId="272">
    <w:abstractNumId w:val="275244"/>
  </w:num>
  <w:num w:numId="273">
    <w:abstractNumId w:val="275245"/>
  </w:num>
  <w:num w:numId="274">
    <w:abstractNumId w:val="275246"/>
  </w:num>
  <w:num w:numId="275">
    <w:abstractNumId w:val="275247"/>
  </w:num>
  <w:num w:numId="276">
    <w:abstractNumId w:val="275248"/>
  </w:num>
  <w:num w:numId="277">
    <w:abstractNumId w:val="275249"/>
  </w:num>
  <w:num w:numId="278">
    <w:abstractNumId w:val="275250"/>
  </w:num>
  <w:num w:numId="279">
    <w:abstractNumId w:val="275251"/>
  </w:num>
  <w:num w:numId="280">
    <w:abstractNumId w:val="275252"/>
  </w:num>
  <w:num w:numId="281">
    <w:abstractNumId w:val="275253"/>
  </w:num>
  <w:num w:numId="282">
    <w:abstractNumId w:val="275254"/>
  </w:num>
  <w:num w:numId="283">
    <w:abstractNumId w:val="275255"/>
  </w:num>
  <w:num w:numId="284">
    <w:abstractNumId w:val="275256"/>
  </w:num>
  <w:num w:numId="285">
    <w:abstractNumId w:val="275257"/>
  </w:num>
  <w:num w:numId="286">
    <w:abstractNumId w:val="275258"/>
  </w:num>
  <w:num w:numId="287">
    <w:abstractNumId w:val="275259"/>
  </w:num>
  <w:num w:numId="288">
    <w:abstractNumId w:val="275260"/>
  </w:num>
  <w:num w:numId="289">
    <w:abstractNumId w:val="275261"/>
  </w:num>
  <w:num w:numId="290">
    <w:abstractNumId w:val="275262"/>
  </w:num>
  <w:num w:numId="291">
    <w:abstractNumId w:val="275263"/>
  </w:num>
  <w:num w:numId="292">
    <w:abstractNumId w:val="275264"/>
  </w:num>
  <w:num w:numId="293">
    <w:abstractNumId w:val="275265"/>
  </w:num>
  <w:num w:numId="294">
    <w:abstractNumId w:val="275266"/>
  </w:num>
  <w:num w:numId="295">
    <w:abstractNumId w:val="275267"/>
  </w:num>
  <w:num w:numId="296">
    <w:abstractNumId w:val="275268"/>
  </w:num>
  <w:num w:numId="297">
    <w:abstractNumId w:val="275269"/>
  </w:num>
  <w:num w:numId="298">
    <w:abstractNumId w:val="275270"/>
  </w:num>
  <w:num w:numId="299">
    <w:abstractNumId w:val="275271"/>
  </w:num>
  <w:num w:numId="300">
    <w:abstractNumId w:val="275272"/>
  </w:num>
  <w:num w:numId="301">
    <w:abstractNumId w:val="275273"/>
  </w:num>
  <w:num w:numId="302">
    <w:abstractNumId w:val="275274"/>
  </w:num>
  <w:num w:numId="303">
    <w:abstractNumId w:val="275275"/>
  </w:num>
  <w:num w:numId="304">
    <w:abstractNumId w:val="275276"/>
  </w:num>
  <w:num w:numId="305">
    <w:abstractNumId w:val="275277"/>
  </w:num>
  <w:num w:numId="306">
    <w:abstractNumId w:val="275278"/>
  </w:num>
  <w:num w:numId="307">
    <w:abstractNumId w:val="275279"/>
  </w:num>
  <w:num w:numId="308">
    <w:abstractNumId w:val="275280"/>
  </w:num>
  <w:num w:numId="309">
    <w:abstractNumId w:val="275281"/>
  </w:num>
  <w:num w:numId="310">
    <w:abstractNumId w:val="275282"/>
  </w:num>
  <w:num w:numId="311">
    <w:abstractNumId w:val="275283"/>
  </w:num>
  <w:num w:numId="312">
    <w:abstractNumId w:val="275284"/>
  </w:num>
  <w:num w:numId="313">
    <w:abstractNumId w:val="275285"/>
  </w:num>
  <w:num w:numId="314">
    <w:abstractNumId w:val="275286"/>
  </w:num>
  <w:num w:numId="315">
    <w:abstractNumId w:val="275287"/>
  </w:num>
  <w:num w:numId="316">
    <w:abstractNumId w:val="275288"/>
  </w:num>
  <w:num w:numId="317">
    <w:abstractNumId w:val="275289"/>
  </w:num>
  <w:num w:numId="318">
    <w:abstractNumId w:val="275290"/>
  </w:num>
  <w:num w:numId="319">
    <w:abstractNumId w:val="275291"/>
  </w:num>
  <w:num w:numId="320">
    <w:abstractNumId w:val="275292"/>
  </w:num>
  <w:num w:numId="321">
    <w:abstractNumId w:val="275293"/>
  </w:num>
  <w:num w:numId="322">
    <w:abstractNumId w:val="275294"/>
  </w:num>
  <w:num w:numId="323">
    <w:abstractNumId w:val="275295"/>
  </w:num>
  <w:num w:numId="324">
    <w:abstractNumId w:val="275296"/>
  </w:num>
  <w:num w:numId="325">
    <w:abstractNumId w:val="275297"/>
  </w:num>
  <w:num w:numId="326">
    <w:abstractNumId w:val="275298"/>
  </w:num>
  <w:num w:numId="327">
    <w:abstractNumId w:val="275299"/>
  </w:num>
  <w:num w:numId="328">
    <w:abstractNumId w:val="275300"/>
  </w:num>
  <w:num w:numId="329">
    <w:abstractNumId w:val="275301"/>
  </w:num>
  <w:num w:numId="330">
    <w:abstractNumId w:val="275302"/>
  </w:num>
  <w:num w:numId="331">
    <w:abstractNumId w:val="275303"/>
  </w:num>
  <w:num w:numId="332">
    <w:abstractNumId w:val="275304"/>
  </w:num>
  <w:num w:numId="333">
    <w:abstractNumId w:val="275305"/>
  </w:num>
  <w:num w:numId="334">
    <w:abstractNumId w:val="275306"/>
  </w:num>
  <w:num w:numId="335">
    <w:abstractNumId w:val="275307"/>
  </w:num>
  <w:num w:numId="336">
    <w:abstractNumId w:val="275308"/>
  </w:num>
  <w:num w:numId="337">
    <w:abstractNumId w:val="275309"/>
  </w:num>
  <w:num w:numId="338">
    <w:abstractNumId w:val="275310"/>
  </w:num>
  <w:num w:numId="339">
    <w:abstractNumId w:val="275311"/>
  </w:num>
  <w:num w:numId="340">
    <w:abstractNumId w:val="275312"/>
  </w:num>
  <w:num w:numId="341">
    <w:abstractNumId w:val="275313"/>
  </w:num>
  <w:num w:numId="342">
    <w:abstractNumId w:val="275314"/>
  </w:num>
  <w:num w:numId="343">
    <w:abstractNumId w:val="275315"/>
  </w:num>
  <w:num w:numId="344">
    <w:abstractNumId w:val="275316"/>
  </w:num>
  <w:num w:numId="345">
    <w:abstractNumId w:val="275317"/>
  </w:num>
  <w:num w:numId="346">
    <w:abstractNumId w:val="275318"/>
  </w:num>
  <w:num w:numId="347">
    <w:abstractNumId w:val="275319"/>
  </w:num>
  <w:num w:numId="348">
    <w:abstractNumId w:val="275320"/>
  </w:num>
  <w:num w:numId="349">
    <w:abstractNumId w:val="275321"/>
  </w:num>
  <w:num w:numId="350">
    <w:abstractNumId w:val="275322"/>
  </w:num>
  <w:num w:numId="351">
    <w:abstractNumId w:val="275323"/>
  </w:num>
  <w:num w:numId="352">
    <w:abstractNumId w:val="275324"/>
  </w:num>
  <w:num w:numId="353">
    <w:abstractNumId w:val="275325"/>
  </w:num>
  <w:num w:numId="354">
    <w:abstractNumId w:val="275326"/>
  </w:num>
  <w:num w:numId="355">
    <w:abstractNumId w:val="275327"/>
  </w:num>
  <w:num w:numId="356">
    <w:abstractNumId w:val="275328"/>
  </w:num>
  <w:num w:numId="357">
    <w:abstractNumId w:val="275329"/>
  </w:num>
  <w:num w:numId="358">
    <w:abstractNumId w:val="275330"/>
  </w:num>
  <w:num w:numId="359">
    <w:abstractNumId w:val="275331"/>
  </w:num>
  <w:num w:numId="360">
    <w:abstractNumId w:val="275332"/>
  </w:num>
  <w:num w:numId="361">
    <w:abstractNumId w:val="275333"/>
  </w:num>
  <w:num w:numId="362">
    <w:abstractNumId w:val="275334"/>
  </w:num>
  <w:num w:numId="363">
    <w:abstractNumId w:val="275335"/>
  </w:num>
  <w:num w:numId="364">
    <w:abstractNumId w:val="275336"/>
  </w:num>
  <w:num w:numId="365">
    <w:abstractNumId w:val="275337"/>
  </w:num>
  <w:num w:numId="366">
    <w:abstractNumId w:val="275338"/>
  </w:num>
  <w:num w:numId="367">
    <w:abstractNumId w:val="275339"/>
  </w:num>
  <w:num w:numId="368">
    <w:abstractNumId w:val="275340"/>
  </w:num>
  <w:num w:numId="369">
    <w:abstractNumId w:val="275341"/>
  </w:num>
  <w:num w:numId="370">
    <w:abstractNumId w:val="275342"/>
  </w:num>
  <w:num w:numId="371">
    <w:abstractNumId w:val="275343"/>
  </w:num>
  <w:num w:numId="372">
    <w:abstractNumId w:val="275344"/>
  </w:num>
  <w:num w:numId="373">
    <w:abstractNumId w:val="275345"/>
  </w:num>
  <w:num w:numId="374">
    <w:abstractNumId w:val="275346"/>
  </w:num>
  <w:num w:numId="375">
    <w:abstractNumId w:val="275347"/>
  </w:num>
  <w:num w:numId="376">
    <w:abstractNumId w:val="275348"/>
  </w:num>
  <w:num w:numId="377">
    <w:abstractNumId w:val="275349"/>
  </w:num>
  <w:num w:numId="378">
    <w:abstractNumId w:val="275350"/>
  </w:num>
  <w:num w:numId="379">
    <w:abstractNumId w:val="275351"/>
  </w:num>
  <w:num w:numId="380">
    <w:abstractNumId w:val="275352"/>
  </w:num>
  <w:num w:numId="381">
    <w:abstractNumId w:val="275353"/>
  </w:num>
  <w:num w:numId="382">
    <w:abstractNumId w:val="275354"/>
  </w:num>
  <w:num w:numId="383">
    <w:abstractNumId w:val="275355"/>
  </w:num>
  <w:num w:numId="384">
    <w:abstractNumId w:val="275356"/>
  </w:num>
  <w:num w:numId="385">
    <w:abstractNumId w:val="275357"/>
  </w:num>
  <w:num w:numId="386">
    <w:abstractNumId w:val="275358"/>
  </w:num>
  <w:num w:numId="387">
    <w:abstractNumId w:val="275359"/>
  </w:num>
  <w:num w:numId="388">
    <w:abstractNumId w:val="275360"/>
  </w:num>
  <w:num w:numId="389">
    <w:abstractNumId w:val="275361"/>
  </w:num>
  <w:num w:numId="390">
    <w:abstractNumId w:val="275362"/>
  </w:num>
  <w:num w:numId="391">
    <w:abstractNumId w:val="275363"/>
  </w:num>
  <w:num w:numId="392">
    <w:abstractNumId w:val="275364"/>
  </w:num>
  <w:num w:numId="393">
    <w:abstractNumId w:val="275365"/>
  </w:num>
  <w:num w:numId="394">
    <w:abstractNumId w:val="275366"/>
  </w:num>
  <w:num w:numId="395">
    <w:abstractNumId w:val="275367"/>
  </w:num>
  <w:num w:numId="396">
    <w:abstractNumId w:val="275368"/>
  </w:num>
  <w:num w:numId="397">
    <w:abstractNumId w:val="275369"/>
  </w:num>
  <w:num w:numId="398">
    <w:abstractNumId w:val="275370"/>
  </w:num>
  <w:num w:numId="399">
    <w:abstractNumId w:val="275371"/>
  </w:num>
  <w:num w:numId="400">
    <w:abstractNumId w:val="275372"/>
  </w:num>
  <w:num w:numId="401">
    <w:abstractNumId w:val="275373"/>
  </w:num>
  <w:num w:numId="402">
    <w:abstractNumId w:val="275374"/>
  </w:num>
  <w:num w:numId="403">
    <w:abstractNumId w:val="275375"/>
  </w:num>
  <w:num w:numId="404">
    <w:abstractNumId w:val="275376"/>
  </w:num>
  <w:num w:numId="405">
    <w:abstractNumId w:val="275377"/>
  </w:num>
  <w:num w:numId="406">
    <w:abstractNumId w:val="275378"/>
  </w:num>
  <w:num w:numId="407">
    <w:abstractNumId w:val="275379"/>
  </w:num>
  <w:num w:numId="408">
    <w:abstractNumId w:val="275380"/>
  </w:num>
  <w:num w:numId="409">
    <w:abstractNumId w:val="275381"/>
  </w:num>
  <w:num w:numId="410">
    <w:abstractNumId w:val="275382"/>
  </w:num>
  <w:num w:numId="411">
    <w:abstractNumId w:val="275383"/>
  </w:num>
  <w:num w:numId="412">
    <w:abstractNumId w:val="275384"/>
  </w:num>
  <w:num w:numId="413">
    <w:abstractNumId w:val="275385"/>
  </w:num>
  <w:num w:numId="414">
    <w:abstractNumId w:val="275386"/>
  </w:num>
  <w:num w:numId="415">
    <w:abstractNumId w:val="275387"/>
  </w:num>
  <w:num w:numId="416">
    <w:abstractNumId w:val="275388"/>
  </w:num>
  <w:num w:numId="417">
    <w:abstractNumId w:val="275389"/>
  </w:num>
  <w:num w:numId="418">
    <w:abstractNumId w:val="275390"/>
  </w:num>
  <w:num w:numId="419">
    <w:abstractNumId w:val="275391"/>
  </w:num>
  <w:num w:numId="420">
    <w:abstractNumId w:val="275392"/>
  </w:num>
  <w:num w:numId="421">
    <w:abstractNumId w:val="275393"/>
  </w:num>
  <w:num w:numId="422">
    <w:abstractNumId w:val="275394"/>
  </w:num>
  <w:num w:numId="423">
    <w:abstractNumId w:val="275395"/>
  </w:num>
  <w:num w:numId="424">
    <w:abstractNumId w:val="275396"/>
  </w:num>
  <w:num w:numId="425">
    <w:abstractNumId w:val="275397"/>
  </w:num>
  <w:num w:numId="426">
    <w:abstractNumId w:val="275398"/>
  </w:num>
  <w:num w:numId="427">
    <w:abstractNumId w:val="275399"/>
  </w:num>
  <w:num w:numId="428">
    <w:abstractNumId w:val="275400"/>
  </w:num>
  <w:num w:numId="429">
    <w:abstractNumId w:val="275401"/>
  </w:num>
  <w:num w:numId="430">
    <w:abstractNumId w:val="275402"/>
  </w:num>
  <w:num w:numId="431">
    <w:abstractNumId w:val="275403"/>
  </w:num>
  <w:num w:numId="432">
    <w:abstractNumId w:val="275404"/>
  </w:num>
  <w:num w:numId="433">
    <w:abstractNumId w:val="275405"/>
  </w:num>
  <w:num w:numId="434">
    <w:abstractNumId w:val="275406"/>
  </w:num>
  <w:num w:numId="435">
    <w:abstractNumId w:val="275407"/>
  </w:num>
  <w:num w:numId="436">
    <w:abstractNumId w:val="275408"/>
  </w:num>
  <w:num w:numId="437">
    <w:abstractNumId w:val="275409"/>
  </w:num>
  <w:num w:numId="438">
    <w:abstractNumId w:val="275410"/>
  </w:num>
  <w:num w:numId="439">
    <w:abstractNumId w:val="275411"/>
  </w:num>
  <w:num w:numId="440">
    <w:abstractNumId w:val="275412"/>
  </w:num>
  <w:num w:numId="441">
    <w:abstractNumId w:val="275413"/>
  </w:num>
  <w:num w:numId="442">
    <w:abstractNumId w:val="275414"/>
  </w:num>
  <w:num w:numId="443">
    <w:abstractNumId w:val="275415"/>
  </w:num>
  <w:num w:numId="444">
    <w:abstractNumId w:val="275416"/>
  </w:num>
  <w:num w:numId="445">
    <w:abstractNumId w:val="275417"/>
  </w:num>
  <w:num w:numId="446">
    <w:abstractNumId w:val="275418"/>
  </w:num>
  <w:num w:numId="447">
    <w:abstractNumId w:val="275419"/>
  </w:num>
  <w:num w:numId="448">
    <w:abstractNumId w:val="275420"/>
  </w:num>
  <w:num w:numId="449">
    <w:abstractNumId w:val="275421"/>
  </w:num>
  <w:num w:numId="450">
    <w:abstractNumId w:val="275422"/>
  </w:num>
  <w:num w:numId="451">
    <w:abstractNumId w:val="275423"/>
  </w:num>
  <w:num w:numId="452">
    <w:abstractNumId w:val="275424"/>
  </w:num>
  <w:num w:numId="453">
    <w:abstractNumId w:val="275425"/>
  </w:num>
  <w:num w:numId="454">
    <w:abstractNumId w:val="275426"/>
  </w:num>
  <w:num w:numId="455">
    <w:abstractNumId w:val="275427"/>
  </w:num>
  <w:num w:numId="456">
    <w:abstractNumId w:val="275428"/>
  </w:num>
  <w:num w:numId="457">
    <w:abstractNumId w:val="275429"/>
  </w:num>
  <w:num w:numId="458">
    <w:abstractNumId w:val="275430"/>
  </w:num>
  <w:num w:numId="459">
    <w:abstractNumId w:val="275431"/>
  </w:num>
  <w:num w:numId="460">
    <w:abstractNumId w:val="275432"/>
  </w:num>
  <w:num w:numId="461">
    <w:abstractNumId w:val="275433"/>
  </w:num>
  <w:num w:numId="462">
    <w:abstractNumId w:val="275434"/>
  </w:num>
  <w:num w:numId="463">
    <w:abstractNumId w:val="275435"/>
  </w:num>
  <w:num w:numId="464">
    <w:abstractNumId w:val="275436"/>
  </w:num>
  <w:num w:numId="465">
    <w:abstractNumId w:val="275437"/>
  </w:num>
  <w:num w:numId="466">
    <w:abstractNumId w:val="275438"/>
  </w:num>
  <w:num w:numId="467">
    <w:abstractNumId w:val="275439"/>
  </w:num>
  <w:num w:numId="468">
    <w:abstractNumId w:val="275440"/>
  </w:num>
  <w:num w:numId="469">
    <w:abstractNumId w:val="275441"/>
  </w:num>
  <w:num w:numId="470">
    <w:abstractNumId w:val="275442"/>
  </w:num>
  <w:num w:numId="471">
    <w:abstractNumId w:val="275443"/>
  </w:num>
  <w:num w:numId="472">
    <w:abstractNumId w:val="275444"/>
  </w:num>
  <w:num w:numId="473">
    <w:abstractNumId w:val="275445"/>
  </w:num>
  <w:num w:numId="474">
    <w:abstractNumId w:val="275446"/>
  </w:num>
  <w:num w:numId="475">
    <w:abstractNumId w:val="275447"/>
  </w:num>
  <w:num w:numId="476">
    <w:abstractNumId w:val="275448"/>
  </w:num>
  <w:num w:numId="477">
    <w:abstractNumId w:val="275449"/>
  </w:num>
  <w:num w:numId="478">
    <w:abstractNumId w:val="275450"/>
  </w:num>
  <w:num w:numId="479">
    <w:abstractNumId w:val="275451"/>
  </w:num>
  <w:num w:numId="480">
    <w:abstractNumId w:val="275452"/>
  </w:num>
  <w:num w:numId="481">
    <w:abstractNumId w:val="275453"/>
  </w:num>
  <w:num w:numId="482">
    <w:abstractNumId w:val="275454"/>
  </w:num>
  <w:num w:numId="483">
    <w:abstractNumId w:val="275455"/>
  </w:num>
  <w:num w:numId="484">
    <w:abstractNumId w:val="275456"/>
  </w:num>
  <w:num w:numId="485">
    <w:abstractNumId w:val="275457"/>
  </w:num>
  <w:num w:numId="486">
    <w:abstractNumId w:val="275458"/>
  </w:num>
  <w:num w:numId="487">
    <w:abstractNumId w:val="275459"/>
  </w:num>
  <w:num w:numId="488">
    <w:abstractNumId w:val="275460"/>
  </w:num>
  <w:num w:numId="489">
    <w:abstractNumId w:val="275461"/>
  </w:num>
  <w:num w:numId="490">
    <w:abstractNumId w:val="275462"/>
  </w:num>
  <w:num w:numId="491">
    <w:abstractNumId w:val="275463"/>
  </w:num>
  <w:num w:numId="492">
    <w:abstractNumId w:val="275464"/>
  </w:num>
  <w:num w:numId="493">
    <w:abstractNumId w:val="275465"/>
  </w:num>
  <w:num w:numId="494">
    <w:abstractNumId w:val="27546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embeddings/Microsoft_Excel_Worksheet3.xlsx" Type="http://schemas.openxmlformats.org/officeDocument/2006/relationships/package"/><Relationship Id="rId11" Target="media/image4.png" Type="http://schemas.openxmlformats.org/officeDocument/2006/relationships/image"/><Relationship Id="rId12" Target="embeddings/Microsoft_Excel_Worksheet4.xlsx" Type="http://schemas.openxmlformats.org/officeDocument/2006/relationships/package"/><Relationship Id="rId13" Target="media/image5.png" Type="http://schemas.openxmlformats.org/officeDocument/2006/relationships/image"/><Relationship Id="rId14" Target="embeddings/Microsoft_Excel_Worksheet5.xlsx" Type="http://schemas.openxmlformats.org/officeDocument/2006/relationships/package"/><Relationship Id="rId15" Target="media/image6.png" Type="http://schemas.openxmlformats.org/officeDocument/2006/relationships/image"/><Relationship Id="rId16" Target="embeddings/Microsoft_Excel_Worksheet6.xlsx" Type="http://schemas.openxmlformats.org/officeDocument/2006/relationships/package"/><Relationship Id="rId17" Target="media/image7.png" Type="http://schemas.openxmlformats.org/officeDocument/2006/relationships/image"/><Relationship Id="rId18" Target="embeddings/Microsoft_Excel_Worksheet7.xlsx" Type="http://schemas.openxmlformats.org/officeDocument/2006/relationships/package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embeddings/Microsoft_Excel_Worksheet8.xlsx" Type="http://schemas.openxmlformats.org/officeDocument/2006/relationships/package"/><Relationship Id="rId21" Target="media/image9.png" Type="http://schemas.openxmlformats.org/officeDocument/2006/relationships/image"/><Relationship Id="rId22" Target="embeddings/Microsoft_Excel_Worksheet9.xlsx" Type="http://schemas.openxmlformats.org/officeDocument/2006/relationships/package"/><Relationship Id="rId23" Target="media/image10.png" Type="http://schemas.openxmlformats.org/officeDocument/2006/relationships/image"/><Relationship Id="rId24" Target="embeddings/Microsoft_Excel_Worksheet10.xlsx" Type="http://schemas.openxmlformats.org/officeDocument/2006/relationships/package"/><Relationship Id="rId25" Target="media/image11.png" Type="http://schemas.openxmlformats.org/officeDocument/2006/relationships/image"/><Relationship Id="rId26" Target="embeddings/Microsoft_Excel_Worksheet11.xlsx" Type="http://schemas.openxmlformats.org/officeDocument/2006/relationships/package"/><Relationship Id="rId27" Target="media/image12.png" Type="http://schemas.openxmlformats.org/officeDocument/2006/relationships/image"/><Relationship Id="rId28" Target="embeddings/Microsoft_Excel_Worksheet12.xlsx" Type="http://schemas.openxmlformats.org/officeDocument/2006/relationships/package"/><Relationship Id="rId29" Target="media/image13.png" Type="http://schemas.openxmlformats.org/officeDocument/2006/relationships/image"/><Relationship Id="rId3" Target="footer1.xml" Type="http://schemas.openxmlformats.org/officeDocument/2006/relationships/footer"/><Relationship Id="rId30" Target="embeddings/Microsoft_Excel_Worksheet13.xlsx" Type="http://schemas.openxmlformats.org/officeDocument/2006/relationships/package"/><Relationship Id="rId31" Target="media/image14.png" Type="http://schemas.openxmlformats.org/officeDocument/2006/relationships/image"/><Relationship Id="rId32" Target="embeddings/Microsoft_Excel_Worksheet14.xlsx" Type="http://schemas.openxmlformats.org/officeDocument/2006/relationships/package"/><Relationship Id="rId33" Target="media/image15.png" Type="http://schemas.openxmlformats.org/officeDocument/2006/relationships/image"/><Relationship Id="rId34" Target="embeddings/Microsoft_Excel_Worksheet15.xlsx" Type="http://schemas.openxmlformats.org/officeDocument/2006/relationships/package"/><Relationship Id="rId35" Target="media/image16.png" Type="http://schemas.openxmlformats.org/officeDocument/2006/relationships/image"/><Relationship Id="rId36" Target="embeddings/Microsoft_Excel_Worksheet16.xlsx" Type="http://schemas.openxmlformats.org/officeDocument/2006/relationships/package"/><Relationship Id="rId37" Target="media/image17.png" Type="http://schemas.openxmlformats.org/officeDocument/2006/relationships/image"/><Relationship Id="rId38" Target="embeddings/Microsoft_Excel_Worksheet17.xlsx" Type="http://schemas.openxmlformats.org/officeDocument/2006/relationships/package"/><Relationship Id="rId39" Target="media/image18.png" Type="http://schemas.openxmlformats.org/officeDocument/2006/relationships/image"/><Relationship Id="rId4" Target="media/image1.png" Type="http://schemas.openxmlformats.org/officeDocument/2006/relationships/image"/><Relationship Id="rId40" Target="embeddings/Microsoft_Excel_Worksheet18.xlsx" Type="http://schemas.openxmlformats.org/officeDocument/2006/relationships/package"/><Relationship Id="rId41" Target="media/image19.png" Type="http://schemas.openxmlformats.org/officeDocument/2006/relationships/image"/><Relationship Id="rId42" Target="embeddings/Microsoft_Excel_Worksheet19.xlsx" Type="http://schemas.openxmlformats.org/officeDocument/2006/relationships/package"/><Relationship Id="rId43" Target="media/image20.png" Type="http://schemas.openxmlformats.org/officeDocument/2006/relationships/image"/><Relationship Id="rId44" Target="header1.xml" Type="http://schemas.openxmlformats.org/officeDocument/2006/relationships/header"/><Relationship Id="rId5" Target="embeddings/Microsoft_Excel_Worksheet1.xlsx" Type="http://schemas.openxmlformats.org/officeDocument/2006/relationships/package"/><Relationship Id="rId6" Target="media/image2.png" Type="http://schemas.openxmlformats.org/officeDocument/2006/relationships/image"/><Relationship Id="rId7" Target="numbering.xml" Type="http://schemas.openxmlformats.org/officeDocument/2006/relationships/numbering"/><Relationship Id="rId8" Target="embeddings/Microsoft_Excel_Worksheet2.xlsx" Type="http://schemas.openxmlformats.org/officeDocument/2006/relationships/package"/><Relationship Id="rId9" Target="media/image3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2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2025-10-21T06:16:19Z</dcterms:created>
  <dc:creator>Apache POI</dc:creator>
</cp:coreProperties>
</file>