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WakeCap Logo - Company letterhead placeholder]</w:t>
            </w:r>
          </w:p>
        </w:tc>
      </w:tr>
    </w:tbl>
    <w:p>
      <w:pPr>
        <w:spacing w:before="500"/>
      </w:pPr>
    </w:p>
    <w:p>
      <w:pPr>
        <w:spacing w:after="120"/>
        <w:jc w:val="center"/>
      </w:pPr>
      <w:r>
        <w:rPr>
          <w:rFonts w:ascii="Arial" w:cs="Arial" w:eastAsia="Arial" w:hAnsi="Arial"/>
          <w:b/>
          <w:bCs/>
          <w:sz w:val="48"/>
          <w:szCs w:val="48"/>
        </w:rPr>
        <w:t xml:space="preserve">POWER SOLUTIONS</w:t>
      </w:r>
    </w:p>
    <w:p>
      <w:pPr>
        <w:spacing w:after="200"/>
        <w:jc w:val="center"/>
      </w:pPr>
      <w:r>
        <w:rPr>
          <w:rFonts w:ascii="Arial" w:cs="Arial" w:eastAsia="Arial" w:hAnsi="Arial"/>
          <w:sz w:val="36"/>
          <w:szCs w:val="36"/>
        </w:rPr>
        <w:t xml:space="preserve">Technical Engineering Manual</w:t>
      </w:r>
    </w:p>
    <w:p>
      <w:pPr>
        <w:spacing w:after="100"/>
        <w:jc w:val="center"/>
      </w:pPr>
      <w:r>
        <w:rPr>
          <w:rFonts w:ascii="Arial" w:cs="Arial" w:eastAsia="Arial" w:hAnsi="Arial"/>
          <w:sz w:val="20"/>
          <w:szCs w:val="20"/>
        </w:rPr>
        <w:t xml:space="preserve">Off-Grid Solar Power Systems for Remote Equipment</w:t>
      </w:r>
    </w:p>
    <w:p>
      <w:pPr>
        <w:spacing w:after="400"/>
        <w:jc w:val="center"/>
      </w:pPr>
      <w:r>
        <w:rPr>
          <w:rFonts w:ascii="Arial" w:cs="Arial" w:eastAsia="Arial" w:hAnsi="Arial"/>
          <w:sz w:val="22"/>
          <w:szCs w:val="22"/>
        </w:rPr>
        <w:t xml:space="preserve">WP-30 | WP-60 | WP-400T | WP-900T</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Technical illustration of all four Power Solution tiers with system block diagram]</w:t>
            </w:r>
          </w:p>
        </w:tc>
      </w:tr>
    </w:tbl>
    <w:p>
      <w:pPr>
        <w:spacing w:before="300"/>
      </w:pPr>
    </w:p>
    <w:p>
      <w:pPr>
        <w:jc w:val="center"/>
      </w:pPr>
      <w:r>
        <w:rPr>
          <w:rFonts w:ascii="Arial" w:cs="Arial" w:eastAsia="Arial" w:hAnsi="Arial"/>
          <w:sz w:val="18"/>
          <w:szCs w:val="18"/>
        </w:rPr>
        <w:t xml:space="preserve">Document: WC-PS-TEM-v1.1</w:t>
      </w:r>
      <w:r>
        <w:rPr>
          <w:rFonts w:ascii="Arial" w:cs="Arial" w:eastAsia="Arial" w:hAnsi="Arial"/>
          <w:sz w:val="18"/>
          <w:szCs w:val="18"/>
        </w:rPr>
        <w:t xml:space="preserve">  |  Revision: February 2026</w:t>
      </w:r>
    </w:p>
    <w:p>
      <w:pPr>
        <w:jc w:val="center"/>
      </w:pPr>
      <w:r>
        <w:rPr>
          <w:rFonts w:ascii="Arial" w:cs="Arial" w:eastAsia="Arial" w:hAnsi="Arial"/>
          <w:b/>
          <w:bCs/>
          <w:sz w:val="16"/>
          <w:szCs w:val="16"/>
        </w:rPr>
        <w:t xml:space="preserve">CONFIDENTIAL - ENGINEERING USE</w:t>
      </w:r>
    </w:p>
    <w:p>
      <w:r>
        <w:br w:type="page"/>
      </w:r>
    </w:p>
    <w:p>
      <w:pPr>
        <w:pStyle w:val="Heading1"/>
        <w:spacing w:before="0" w:after="360"/>
      </w:pPr>
      <w:r>
        <w:rPr>
          <w:rFonts w:ascii="Source Sans Pro" w:cs="Source Sans Pro" w:eastAsia="Source Sans Pro" w:hAnsi="Source Sans Pro"/>
          <w:b/>
          <w:bCs/>
          <w:color w:val="212121"/>
          <w:sz w:val="48"/>
          <w:szCs w:val="48"/>
        </w:rPr>
        <w:t xml:space="preserve">Revision History</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Version</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Date</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Author</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Description</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February 2026</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Hardware &amp; Firmware Department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Initial release</w:t>
            </w:r>
          </w:p>
        </w:tc>
      </w:tr>
    </w:tbl>
    <w:p>
      <w:pPr>
        <w:spacing w:before="400"/>
      </w:pPr>
    </w:p>
    <w:p>
      <w:pPr>
        <w:pStyle w:val="Heading1"/>
        <w:spacing w:before="0" w:after="360"/>
      </w:pPr>
      <w:r>
        <w:rPr>
          <w:rFonts w:ascii="Source Sans Pro" w:cs="Source Sans Pro" w:eastAsia="Source Sans Pro" w:hAnsi="Source Sans Pro"/>
          <w:b/>
          <w:bCs/>
          <w:color w:val="212121"/>
          <w:sz w:val="48"/>
          <w:szCs w:val="48"/>
        </w:rPr>
        <w:t xml:space="preserve">Table of Contents</w:t>
      </w:r>
    </w:p>
    <w:p>
      <w:pPr>
        <w:spacing w:after="120"/>
      </w:pPr>
      <w:r>
        <w:rPr>
          <w:rFonts w:ascii="Source Sans Pro" w:cs="Source Sans Pro" w:eastAsia="Source Sans Pro" w:hAnsi="Source Sans Pro"/>
          <w:color w:val="212121"/>
          <w:sz w:val="20"/>
          <w:szCs w:val="20"/>
        </w:rPr>
        <w:t xml:space="preserve">1. Introduction and Scope ........................................................ 3</w:t>
      </w:r>
    </w:p>
    <w:p>
      <w:pPr>
        <w:spacing w:after="120"/>
      </w:pPr>
      <w:r>
        <w:rPr>
          <w:rFonts w:ascii="Source Sans Pro" w:cs="Source Sans Pro" w:eastAsia="Source Sans Pro" w:hAnsi="Source Sans Pro"/>
          <w:color w:val="212121"/>
          <w:sz w:val="20"/>
          <w:szCs w:val="20"/>
        </w:rPr>
        <w:t xml:space="preserve">2. System Architecture ............................................................ 4</w:t>
      </w:r>
    </w:p>
    <w:p>
      <w:pPr>
        <w:spacing w:after="120"/>
      </w:pPr>
      <w:r>
        <w:rPr>
          <w:rFonts w:ascii="Source Sans Pro" w:cs="Source Sans Pro" w:eastAsia="Source Sans Pro" w:hAnsi="Source Sans Pro"/>
          <w:color w:val="212121"/>
          <w:sz w:val="20"/>
          <w:szCs w:val="20"/>
        </w:rPr>
        <w:t xml:space="preserve">3. Design Parameters and Calculations ......................................... 7</w:t>
      </w:r>
    </w:p>
    <w:p>
      <w:pPr>
        <w:spacing w:after="120"/>
      </w:pPr>
      <w:r>
        <w:rPr>
          <w:rFonts w:ascii="Source Sans Pro" w:cs="Source Sans Pro" w:eastAsia="Source Sans Pro" w:hAnsi="Source Sans Pro"/>
          <w:color w:val="212121"/>
          <w:sz w:val="20"/>
          <w:szCs w:val="20"/>
        </w:rPr>
        <w:t xml:space="preserve">4. Product Technical Specifications ............................................ 11</w:t>
      </w:r>
    </w:p>
    <w:p>
      <w:pPr>
        <w:spacing w:after="120"/>
      </w:pPr>
      <w:r>
        <w:rPr>
          <w:rFonts w:ascii="Source Sans Pro" w:cs="Source Sans Pro" w:eastAsia="Source Sans Pro" w:hAnsi="Source Sans Pro"/>
          <w:color w:val="212121"/>
          <w:sz w:val="20"/>
          <w:szCs w:val="20"/>
        </w:rPr>
        <w:t xml:space="preserve">5. Solar Photovoltaic Subsystem ................................................ 17</w:t>
      </w:r>
    </w:p>
    <w:p>
      <w:pPr>
        <w:spacing w:after="120"/>
      </w:pPr>
      <w:r>
        <w:rPr>
          <w:rFonts w:ascii="Source Sans Pro" w:cs="Source Sans Pro" w:eastAsia="Source Sans Pro" w:hAnsi="Source Sans Pro"/>
          <w:color w:val="212121"/>
          <w:sz w:val="20"/>
          <w:szCs w:val="20"/>
        </w:rPr>
        <w:t xml:space="preserve">6. Battery Energy Storage Subsystem ........................................... 20</w:t>
      </w:r>
    </w:p>
    <w:p>
      <w:pPr>
        <w:spacing w:after="120"/>
      </w:pPr>
      <w:r>
        <w:rPr>
          <w:rFonts w:ascii="Source Sans Pro" w:cs="Source Sans Pro" w:eastAsia="Source Sans Pro" w:hAnsi="Source Sans Pro"/>
          <w:color w:val="212121"/>
          <w:sz w:val="20"/>
          <w:szCs w:val="20"/>
        </w:rPr>
        <w:t xml:space="preserve">7. Power Management and Control ............................................... 24</w:t>
      </w:r>
    </w:p>
    <w:p>
      <w:pPr>
        <w:spacing w:after="120"/>
      </w:pPr>
      <w:r>
        <w:rPr>
          <w:rFonts w:ascii="Source Sans Pro" w:cs="Source Sans Pro" w:eastAsia="Source Sans Pro" w:hAnsi="Source Sans Pro"/>
          <w:color w:val="212121"/>
          <w:sz w:val="20"/>
          <w:szCs w:val="20"/>
        </w:rPr>
        <w:t xml:space="preserve">8. Protection and Safety Systems ............................................... 27</w:t>
      </w:r>
    </w:p>
    <w:p>
      <w:pPr>
        <w:spacing w:after="120"/>
      </w:pPr>
      <w:r>
        <w:rPr>
          <w:rFonts w:ascii="Source Sans Pro" w:cs="Source Sans Pro" w:eastAsia="Source Sans Pro" w:hAnsi="Source Sans Pro"/>
          <w:color w:val="212121"/>
          <w:sz w:val="20"/>
          <w:szCs w:val="20"/>
        </w:rPr>
        <w:t xml:space="preserve">9. Environmental Performance .................................................... 29</w:t>
      </w:r>
    </w:p>
    <w:p>
      <w:pPr>
        <w:spacing w:after="120"/>
      </w:pPr>
      <w:r>
        <w:rPr>
          <w:rFonts w:ascii="Source Sans Pro" w:cs="Source Sans Pro" w:eastAsia="Source Sans Pro" w:hAnsi="Source Sans Pro"/>
          <w:color w:val="212121"/>
          <w:sz w:val="20"/>
          <w:szCs w:val="20"/>
        </w:rPr>
        <w:t xml:space="preserve">10. Installation Engineering .................................................... 31</w:t>
      </w:r>
    </w:p>
    <w:p>
      <w:pPr>
        <w:spacing w:after="120"/>
      </w:pPr>
      <w:r>
        <w:rPr>
          <w:rFonts w:ascii="Source Sans Pro" w:cs="Source Sans Pro" w:eastAsia="Source Sans Pro" w:hAnsi="Source Sans Pro"/>
          <w:color w:val="212121"/>
          <w:sz w:val="20"/>
          <w:szCs w:val="20"/>
        </w:rPr>
        <w:t xml:space="preserve">11. Commissioning and Validation .............................................. 34</w:t>
      </w:r>
    </w:p>
    <w:p>
      <w:pPr>
        <w:spacing w:after="120"/>
      </w:pPr>
      <w:r>
        <w:rPr>
          <w:rFonts w:ascii="Source Sans Pro" w:cs="Source Sans Pro" w:eastAsia="Source Sans Pro" w:hAnsi="Source Sans Pro"/>
          <w:color w:val="212121"/>
          <w:sz w:val="20"/>
          <w:szCs w:val="20"/>
        </w:rPr>
        <w:t xml:space="preserve">12. Maintenance Engineering ..................................................... 36</w:t>
      </w:r>
    </w:p>
    <w:p>
      <w:pPr>
        <w:spacing w:after="120"/>
      </w:pPr>
      <w:r>
        <w:rPr>
          <w:rFonts w:ascii="Source Sans Pro" w:cs="Source Sans Pro" w:eastAsia="Source Sans Pro" w:hAnsi="Source Sans Pro"/>
          <w:color w:val="212121"/>
          <w:sz w:val="20"/>
          <w:szCs w:val="20"/>
        </w:rPr>
        <w:t xml:space="preserve">13. Troubleshooting and Diagnostics ........................................... 38</w:t>
      </w:r>
    </w:p>
    <w:p>
      <w:pPr>
        <w:spacing w:after="120"/>
      </w:pPr>
      <w:r>
        <w:rPr>
          <w:rFonts w:ascii="Source Sans Pro" w:cs="Source Sans Pro" w:eastAsia="Source Sans Pro" w:hAnsi="Source Sans Pro"/>
          <w:color w:val="212121"/>
          <w:sz w:val="20"/>
          <w:szCs w:val="20"/>
        </w:rPr>
        <w:t xml:space="preserve">14. Appendices .................................................................... 41</w:t>
      </w:r>
    </w:p>
    <w:p>
      <w:r>
        <w:br w:type="page"/>
      </w:r>
    </w:p>
    <w:p>
      <w:pPr>
        <w:pStyle w:val="Heading1"/>
        <w:spacing w:before="0" w:after="360"/>
      </w:pPr>
      <w:r>
        <w:rPr>
          <w:rFonts w:ascii="Source Sans Pro" w:cs="Source Sans Pro" w:eastAsia="Source Sans Pro" w:hAnsi="Source Sans Pro"/>
          <w:b/>
          <w:bCs/>
          <w:color w:val="212121"/>
          <w:sz w:val="48"/>
          <w:szCs w:val="48"/>
        </w:rPr>
        <w:t xml:space="preserve">1. Introduction and Scope</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1.1 Document Purpose</w:t>
      </w:r>
    </w:p>
    <w:p>
      <w:pPr>
        <w:spacing w:after="120"/>
      </w:pPr>
      <w:r>
        <w:rPr>
          <w:rFonts w:ascii="Source Sans Pro" w:cs="Source Sans Pro" w:eastAsia="Source Sans Pro" w:hAnsi="Source Sans Pro"/>
          <w:color w:val="212121"/>
          <w:sz w:val="20"/>
          <w:szCs w:val="20"/>
        </w:rPr>
        <w:t xml:space="preserve">This Technical Engineering Manual provides comprehensive engineering documentation for the WakeCap Power Solutions product line. It is intended for engineers requiring detailed technical understanding of system design, performance characteristics, and integration requirements.</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1.2 Product Family Overview</w:t>
      </w:r>
    </w:p>
    <w:p>
      <w:pPr>
        <w:spacing w:after="120"/>
      </w:pPr>
      <w:r>
        <w:rPr>
          <w:rFonts w:ascii="Source Sans Pro" w:cs="Source Sans Pro" w:eastAsia="Source Sans Pro" w:hAnsi="Source Sans Pro"/>
          <w:color w:val="212121"/>
          <w:sz w:val="20"/>
          <w:szCs w:val="20"/>
        </w:rPr>
        <w:t xml:space="preserve">The WakeCap Power Solutions are autonomous off-grid solar power systems designed to provide reliable DC power for remote equipment in harsh environments. The product family comprises four tiers based on energy capacity:</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578"/>
        <w:gridCol w:w="1578"/>
        <w:gridCol w:w="1578"/>
        <w:gridCol w:w="1578"/>
        <w:gridCol w:w="1578"/>
        <w:gridCol w:w="1578"/>
      </w:tblGrid>
      <w:tr>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Product</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Model</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Battery</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Solar</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System Voltage</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Target Load</w:t>
            </w:r>
          </w:p>
        </w:tc>
      </w:tr>
      <w:tr>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WakeCap Power 30</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WP-30</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30Ah LiFePO₄</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80W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 DC</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≤8W</w:t>
            </w:r>
          </w:p>
        </w:tc>
      </w:tr>
      <w:tr>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WakeCap Power 60</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WP-60</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60Ah LiFePO₄</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100W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 DC</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≤15W</w:t>
            </w:r>
          </w:p>
        </w:tc>
      </w:tr>
      <w:tr>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WakeCap Power 400</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WP-400T</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400Ah GEL</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450W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 DC</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≤100W</w:t>
            </w:r>
          </w:p>
        </w:tc>
      </w:tr>
      <w:tr>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WakeCap Power 900</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WP-900T</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900Ah Lead Acid</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1305W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24V DC</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≤350W</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1.3 Design Environment</w:t>
      </w:r>
    </w:p>
    <w:p>
      <w:pPr>
        <w:spacing w:after="120"/>
      </w:pPr>
      <w:r>
        <w:rPr>
          <w:rFonts w:ascii="Source Sans Pro" w:cs="Source Sans Pro" w:eastAsia="Source Sans Pro" w:hAnsi="Source Sans Pro"/>
          <w:color w:val="212121"/>
          <w:sz w:val="20"/>
          <w:szCs w:val="20"/>
        </w:rPr>
        <w:t xml:space="preserve">All systems are designed for deployment in Saudi Arabia with the following environmental considerations:</w:t>
      </w:r>
    </w:p>
    <w:p>
      <w:pPr>
        <w:pStyle w:val="ListParagraph"/>
        <w:numPr>
          <w:ilvl w:val="0"/>
          <w:numId w:val="1"/>
        </w:numPr>
        <w:spacing w:after="80"/>
      </w:pPr>
      <w:r>
        <w:rPr>
          <w:rFonts w:ascii="Source Sans Pro" w:cs="Source Sans Pro" w:eastAsia="Source Sans Pro" w:hAnsi="Source Sans Pro"/>
          <w:color w:val="212121"/>
          <w:sz w:val="20"/>
          <w:szCs w:val="20"/>
        </w:rPr>
        <w:t xml:space="preserve">High ambient temperatures (up to 55°C)</w:t>
      </w:r>
    </w:p>
    <w:p>
      <w:pPr>
        <w:pStyle w:val="ListParagraph"/>
        <w:numPr>
          <w:ilvl w:val="0"/>
          <w:numId w:val="1"/>
        </w:numPr>
        <w:spacing w:after="80"/>
      </w:pPr>
      <w:r>
        <w:rPr>
          <w:rFonts w:ascii="Source Sans Pro" w:cs="Source Sans Pro" w:eastAsia="Source Sans Pro" w:hAnsi="Source Sans Pro"/>
          <w:color w:val="212121"/>
          <w:sz w:val="20"/>
          <w:szCs w:val="20"/>
        </w:rPr>
        <w:t xml:space="preserve">Desert conditions with high dust/sand exposure</w:t>
      </w:r>
    </w:p>
    <w:p>
      <w:pPr>
        <w:pStyle w:val="ListParagraph"/>
        <w:numPr>
          <w:ilvl w:val="0"/>
          <w:numId w:val="1"/>
        </w:numPr>
        <w:spacing w:after="80"/>
      </w:pPr>
      <w:r>
        <w:rPr>
          <w:rFonts w:ascii="Source Sans Pro" w:cs="Source Sans Pro" w:eastAsia="Source Sans Pro" w:hAnsi="Source Sans Pro"/>
          <w:color w:val="212121"/>
          <w:sz w:val="20"/>
          <w:szCs w:val="20"/>
        </w:rPr>
        <w:t xml:space="preserve">Coastal areas with salt-laden humid air</w:t>
      </w:r>
    </w:p>
    <w:p>
      <w:pPr>
        <w:pStyle w:val="ListParagraph"/>
        <w:numPr>
          <w:ilvl w:val="0"/>
          <w:numId w:val="1"/>
        </w:numPr>
        <w:spacing w:after="80"/>
      </w:pPr>
      <w:r>
        <w:rPr>
          <w:rFonts w:ascii="Source Sans Pro" w:cs="Source Sans Pro" w:eastAsia="Source Sans Pro" w:hAnsi="Source Sans Pro"/>
          <w:color w:val="212121"/>
          <w:sz w:val="20"/>
          <w:szCs w:val="20"/>
        </w:rPr>
        <w:t xml:space="preserve">High solar irradiance (Peak Sun Hours: 5.5-7.5 hours)</w:t>
      </w:r>
    </w:p>
    <w:p>
      <w:pPr>
        <w:pStyle w:val="ListParagraph"/>
        <w:numPr>
          <w:ilvl w:val="0"/>
          <w:numId w:val="1"/>
        </w:numPr>
        <w:spacing w:after="80"/>
      </w:pPr>
      <w:r>
        <w:rPr>
          <w:rFonts w:ascii="Source Sans Pro" w:cs="Source Sans Pro" w:eastAsia="Source Sans Pro" w:hAnsi="Source Sans Pro"/>
          <w:color w:val="212121"/>
          <w:sz w:val="20"/>
          <w:szCs w:val="20"/>
        </w:rPr>
        <w:t xml:space="preserve">Remote locations with limited grid access</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1.4 Applicable Standards</w:t>
      </w:r>
    </w:p>
    <w:p>
      <w:pPr>
        <w:pStyle w:val="ListParagraph"/>
        <w:numPr>
          <w:ilvl w:val="0"/>
          <w:numId w:val="1"/>
        </w:numPr>
        <w:spacing w:after="80"/>
      </w:pPr>
      <w:r>
        <w:rPr>
          <w:rFonts w:ascii="Source Sans Pro" w:cs="Source Sans Pro" w:eastAsia="Source Sans Pro" w:hAnsi="Source Sans Pro"/>
          <w:color w:val="212121"/>
          <w:sz w:val="20"/>
          <w:szCs w:val="20"/>
        </w:rPr>
        <w:t xml:space="preserve">IEC 62124: Photovoltaic (PV) standalone systems - Design verification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IEC 61427: Secondary cells for solar photovoltaic energy systems</w:t>
      </w:r>
    </w:p>
    <w:p>
      <w:pPr>
        <w:pStyle w:val="ListParagraph"/>
        <w:numPr>
          <w:ilvl w:val="0"/>
          <w:numId w:val="1"/>
        </w:numPr>
        <w:spacing w:after="80"/>
      </w:pPr>
      <w:r>
        <w:rPr>
          <w:rFonts w:ascii="Source Sans Pro" w:cs="Source Sans Pro" w:eastAsia="Source Sans Pro" w:hAnsi="Source Sans Pro"/>
          <w:color w:val="212121"/>
          <w:sz w:val="20"/>
          <w:szCs w:val="20"/>
        </w:rPr>
        <w:t xml:space="preserve">IEC 62509: Battery charge controllers for photovoltaic systems</w:t>
      </w:r>
    </w:p>
    <w:p>
      <w:pPr>
        <w:pStyle w:val="ListParagraph"/>
        <w:numPr>
          <w:ilvl w:val="0"/>
          <w:numId w:val="1"/>
        </w:numPr>
        <w:spacing w:after="80"/>
      </w:pPr>
      <w:r>
        <w:rPr>
          <w:rFonts w:ascii="Source Sans Pro" w:cs="Source Sans Pro" w:eastAsia="Source Sans Pro" w:hAnsi="Source Sans Pro"/>
          <w:color w:val="212121"/>
          <w:sz w:val="20"/>
          <w:szCs w:val="20"/>
        </w:rPr>
        <w:t xml:space="preserve">IP ratings per IEC 60529</w:t>
      </w:r>
    </w:p>
    <w:p>
      <w:pPr>
        <w:pStyle w:val="ListParagraph"/>
        <w:numPr>
          <w:ilvl w:val="0"/>
          <w:numId w:val="1"/>
        </w:numPr>
        <w:spacing w:after="80"/>
      </w:pPr>
      <w:r>
        <w:rPr>
          <w:rFonts w:ascii="Source Sans Pro" w:cs="Source Sans Pro" w:eastAsia="Source Sans Pro" w:hAnsi="Source Sans Pro"/>
          <w:color w:val="212121"/>
          <w:sz w:val="20"/>
          <w:szCs w:val="20"/>
        </w:rPr>
        <w:t xml:space="preserve">[TBD - Additional certifications]</w:t>
      </w:r>
    </w:p>
    <w:p>
      <w:r>
        <w:br w:type="page"/>
      </w:r>
    </w:p>
    <w:p>
      <w:pPr>
        <w:pStyle w:val="Heading1"/>
        <w:spacing w:before="0" w:after="360"/>
      </w:pPr>
      <w:r>
        <w:rPr>
          <w:rFonts w:ascii="Source Sans Pro" w:cs="Source Sans Pro" w:eastAsia="Source Sans Pro" w:hAnsi="Source Sans Pro"/>
          <w:b/>
          <w:bCs/>
          <w:color w:val="212121"/>
          <w:sz w:val="48"/>
          <w:szCs w:val="48"/>
        </w:rPr>
        <w:t xml:space="preserve">2. System Architecture</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2.1 Functional Block Diagram</w:t>
      </w:r>
    </w:p>
    <w:p>
      <w:pPr>
        <w:spacing w:after="120"/>
      </w:pPr>
      <w:r>
        <w:rPr>
          <w:rFonts w:ascii="Source Sans Pro" w:cs="Source Sans Pro" w:eastAsia="Source Sans Pro" w:hAnsi="Source Sans Pro"/>
          <w:color w:val="212121"/>
          <w:sz w:val="20"/>
          <w:szCs w:val="20"/>
        </w:rPr>
        <w:t xml:space="preserve">All WakeCap Power Solutions share a common functional architecture:</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System block diagram showing: Solar Panel Array → MPPT Controller → Battery Bank → Load Output with protection circuits]</w:t>
            </w:r>
          </w:p>
        </w:tc>
      </w:tr>
    </w:tbl>
    <w:p>
      <w:pPr>
        <w:spacing w:before="100"/>
      </w:pPr>
    </w:p>
    <w:p>
      <w:pPr>
        <w:spacing w:after="120"/>
      </w:pPr>
      <w:r>
        <w:rPr>
          <w:rFonts w:ascii="Source Sans Pro" w:cs="Source Sans Pro" w:eastAsia="Source Sans Pro" w:hAnsi="Source Sans Pro"/>
          <w:color w:val="212121"/>
          <w:sz w:val="20"/>
          <w:szCs w:val="20"/>
        </w:rPr>
        <w:t xml:space="preserve">Key functional blocks:</w:t>
      </w:r>
    </w:p>
    <w:p>
      <w:pPr>
        <w:pStyle w:val="ListParagraph"/>
        <w:numPr>
          <w:ilvl w:val="0"/>
          <w:numId w:val="1"/>
        </w:numPr>
        <w:spacing w:after="80"/>
      </w:pPr>
      <w:r>
        <w:rPr>
          <w:rFonts w:ascii="Source Sans Pro" w:cs="Source Sans Pro" w:eastAsia="Source Sans Pro" w:hAnsi="Source Sans Pro"/>
          <w:color w:val="212121"/>
          <w:sz w:val="20"/>
          <w:szCs w:val="20"/>
        </w:rPr>
        <w:t xml:space="preserve">Solar Photovoltaic Array: Energy harvesting from solar radiation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MPPT Charge Controller: Maximum Power Point Tracking and charge regulation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Battery Energy Storage: Electrochemical energy storage for autonomy</w:t>
      </w:r>
    </w:p>
    <w:p>
      <w:pPr>
        <w:pStyle w:val="ListParagraph"/>
        <w:numPr>
          <w:ilvl w:val="0"/>
          <w:numId w:val="1"/>
        </w:numPr>
        <w:spacing w:after="80"/>
      </w:pPr>
      <w:r>
        <w:rPr>
          <w:rFonts w:ascii="Source Sans Pro" w:cs="Source Sans Pro" w:eastAsia="Source Sans Pro" w:hAnsi="Source Sans Pro"/>
          <w:color w:val="212121"/>
          <w:sz w:val="20"/>
          <w:szCs w:val="20"/>
        </w:rPr>
        <w:t xml:space="preserve">DC Output Stage: Voltage regulation and load distribution</w:t>
      </w:r>
    </w:p>
    <w:p>
      <w:pPr>
        <w:pStyle w:val="ListParagraph"/>
        <w:numPr>
          <w:ilvl w:val="0"/>
          <w:numId w:val="1"/>
        </w:numPr>
        <w:spacing w:after="80"/>
      </w:pPr>
      <w:r>
        <w:rPr>
          <w:rFonts w:ascii="Source Sans Pro" w:cs="Source Sans Pro" w:eastAsia="Source Sans Pro" w:hAnsi="Source Sans Pro"/>
          <w:color w:val="212121"/>
          <w:sz w:val="20"/>
          <w:szCs w:val="20"/>
        </w:rPr>
        <w:t xml:space="preserve">Protection Systems: Over-current, over-voltage, temperature, and reverse polarity</w:t>
      </w:r>
    </w:p>
    <w:p>
      <w:pPr>
        <w:pStyle w:val="ListParagraph"/>
        <w:numPr>
          <w:ilvl w:val="0"/>
          <w:numId w:val="1"/>
        </w:numPr>
        <w:spacing w:after="80"/>
      </w:pPr>
      <w:r>
        <w:rPr>
          <w:rFonts w:ascii="Source Sans Pro" w:cs="Source Sans Pro" w:eastAsia="Source Sans Pro" w:hAnsi="Source Sans Pro"/>
          <w:color w:val="212121"/>
          <w:sz w:val="20"/>
          <w:szCs w:val="20"/>
        </w:rPr>
        <w:t xml:space="preserve">Monitoring/Indicators: State of charge, charging status, fault indication</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2.2 Energy Flow</w:t>
      </w:r>
    </w:p>
    <w:p>
      <w:pPr>
        <w:spacing w:after="120"/>
      </w:pPr>
      <w:r>
        <w:rPr>
          <w:rFonts w:ascii="Source Sans Pro" w:cs="Source Sans Pro" w:eastAsia="Source Sans Pro" w:hAnsi="Source Sans Pro"/>
          <w:color w:val="212121"/>
          <w:sz w:val="20"/>
          <w:szCs w:val="20"/>
        </w:rPr>
        <w:t xml:space="preserve">The system operates in three primary modes:</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2.2.1 Solar Charging Mode</w:t>
      </w:r>
    </w:p>
    <w:p>
      <w:pPr>
        <w:spacing w:after="120"/>
      </w:pPr>
      <w:r>
        <w:rPr>
          <w:rFonts w:ascii="Source Sans Pro" w:cs="Source Sans Pro" w:eastAsia="Source Sans Pro" w:hAnsi="Source Sans Pro"/>
          <w:color w:val="212121"/>
          <w:sz w:val="20"/>
          <w:szCs w:val="20"/>
        </w:rPr>
        <w:t xml:space="preserve">When solar irradiance is sufficient (typically &gt;200 W/m²):</w:t>
      </w:r>
    </w:p>
    <w:p>
      <w:pPr>
        <w:pStyle w:val="ListParagraph"/>
        <w:numPr>
          <w:ilvl w:val="0"/>
          <w:numId w:val="1"/>
        </w:numPr>
        <w:spacing w:after="80"/>
      </w:pPr>
      <w:r>
        <w:rPr>
          <w:rFonts w:ascii="Source Sans Pro" w:cs="Source Sans Pro" w:eastAsia="Source Sans Pro" w:hAnsi="Source Sans Pro"/>
          <w:color w:val="212121"/>
          <w:sz w:val="20"/>
          <w:szCs w:val="20"/>
        </w:rPr>
        <w:t xml:space="preserve">MPPT controller tracks maximum power point of solar array</w:t>
      </w:r>
    </w:p>
    <w:p>
      <w:pPr>
        <w:pStyle w:val="ListParagraph"/>
        <w:numPr>
          <w:ilvl w:val="0"/>
          <w:numId w:val="1"/>
        </w:numPr>
        <w:spacing w:after="80"/>
      </w:pPr>
      <w:r>
        <w:rPr>
          <w:rFonts w:ascii="Source Sans Pro" w:cs="Source Sans Pro" w:eastAsia="Source Sans Pro" w:hAnsi="Source Sans Pro"/>
          <w:color w:val="212121"/>
          <w:sz w:val="20"/>
          <w:szCs w:val="20"/>
        </w:rPr>
        <w:t xml:space="preserve">Solar energy charges battery and simultaneously powers load</w:t>
      </w:r>
    </w:p>
    <w:p>
      <w:pPr>
        <w:pStyle w:val="ListParagraph"/>
        <w:numPr>
          <w:ilvl w:val="0"/>
          <w:numId w:val="1"/>
        </w:numPr>
        <w:spacing w:after="80"/>
      </w:pPr>
      <w:r>
        <w:rPr>
          <w:rFonts w:ascii="Source Sans Pro" w:cs="Source Sans Pro" w:eastAsia="Source Sans Pro" w:hAnsi="Source Sans Pro"/>
          <w:color w:val="212121"/>
          <w:sz w:val="20"/>
          <w:szCs w:val="20"/>
        </w:rPr>
        <w:t xml:space="preserve">Excess energy stored in battery bank</w:t>
      </w:r>
    </w:p>
    <w:p>
      <w:pPr>
        <w:pStyle w:val="ListParagraph"/>
        <w:numPr>
          <w:ilvl w:val="0"/>
          <w:numId w:val="1"/>
        </w:numPr>
        <w:spacing w:after="80"/>
      </w:pPr>
      <w:r>
        <w:rPr>
          <w:rFonts w:ascii="Source Sans Pro" w:cs="Source Sans Pro" w:eastAsia="Source Sans Pro" w:hAnsi="Source Sans Pro"/>
          <w:color w:val="212121"/>
          <w:sz w:val="20"/>
          <w:szCs w:val="20"/>
        </w:rPr>
        <w:t xml:space="preserve">Charging follows CC-CV profile for battery chemistry</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2.2.2 Battery Discharge Mode</w:t>
      </w:r>
    </w:p>
    <w:p>
      <w:pPr>
        <w:spacing w:after="120"/>
      </w:pPr>
      <w:r>
        <w:rPr>
          <w:rFonts w:ascii="Source Sans Pro" w:cs="Source Sans Pro" w:eastAsia="Source Sans Pro" w:hAnsi="Source Sans Pro"/>
          <w:color w:val="212121"/>
          <w:sz w:val="20"/>
          <w:szCs w:val="20"/>
        </w:rPr>
        <w:t xml:space="preserve">When solar input is insufficient (night/overcast):</w:t>
      </w:r>
    </w:p>
    <w:p>
      <w:pPr>
        <w:pStyle w:val="ListParagraph"/>
        <w:numPr>
          <w:ilvl w:val="0"/>
          <w:numId w:val="1"/>
        </w:numPr>
        <w:spacing w:after="80"/>
      </w:pPr>
      <w:r>
        <w:rPr>
          <w:rFonts w:ascii="Source Sans Pro" w:cs="Source Sans Pro" w:eastAsia="Source Sans Pro" w:hAnsi="Source Sans Pro"/>
          <w:color w:val="212121"/>
          <w:sz w:val="20"/>
          <w:szCs w:val="20"/>
        </w:rPr>
        <w:t xml:space="preserve">Battery supplies full load demand</w:t>
      </w:r>
    </w:p>
    <w:p>
      <w:pPr>
        <w:pStyle w:val="ListParagraph"/>
        <w:numPr>
          <w:ilvl w:val="0"/>
          <w:numId w:val="1"/>
        </w:numPr>
        <w:spacing w:after="80"/>
      </w:pPr>
      <w:r>
        <w:rPr>
          <w:rFonts w:ascii="Source Sans Pro" w:cs="Source Sans Pro" w:eastAsia="Source Sans Pro" w:hAnsi="Source Sans Pro"/>
          <w:color w:val="212121"/>
          <w:sz w:val="20"/>
          <w:szCs w:val="20"/>
        </w:rPr>
        <w:t xml:space="preserve">Depth of Discharge (DoD) limited to protect battery life</w:t>
      </w:r>
    </w:p>
    <w:p>
      <w:pPr>
        <w:pStyle w:val="ListParagraph"/>
        <w:numPr>
          <w:ilvl w:val="0"/>
          <w:numId w:val="1"/>
        </w:numPr>
        <w:spacing w:after="80"/>
      </w:pPr>
      <w:r>
        <w:rPr>
          <w:rFonts w:ascii="Source Sans Pro" w:cs="Source Sans Pro" w:eastAsia="Source Sans Pro" w:hAnsi="Source Sans Pro"/>
          <w:color w:val="212121"/>
          <w:sz w:val="20"/>
          <w:szCs w:val="20"/>
        </w:rPr>
        <w:t xml:space="preserve">Low voltage disconnect prevents deep discharge</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2.2.3 Float/Maintenance Mode</w:t>
      </w:r>
    </w:p>
    <w:p>
      <w:pPr>
        <w:spacing w:after="120"/>
      </w:pPr>
      <w:r>
        <w:rPr>
          <w:rFonts w:ascii="Source Sans Pro" w:cs="Source Sans Pro" w:eastAsia="Source Sans Pro" w:hAnsi="Source Sans Pro"/>
          <w:color w:val="212121"/>
          <w:sz w:val="20"/>
          <w:szCs w:val="20"/>
        </w:rPr>
        <w:t xml:space="preserve">When battery is fully charged:</w:t>
      </w:r>
    </w:p>
    <w:p>
      <w:pPr>
        <w:pStyle w:val="ListParagraph"/>
        <w:numPr>
          <w:ilvl w:val="0"/>
          <w:numId w:val="1"/>
        </w:numPr>
        <w:spacing w:after="80"/>
      </w:pPr>
      <w:r>
        <w:rPr>
          <w:rFonts w:ascii="Source Sans Pro" w:cs="Source Sans Pro" w:eastAsia="Source Sans Pro" w:hAnsi="Source Sans Pro"/>
          <w:color w:val="212121"/>
          <w:sz w:val="20"/>
          <w:szCs w:val="20"/>
        </w:rPr>
        <w:t xml:space="preserve">MPPT controller maintains float voltage</w:t>
      </w:r>
    </w:p>
    <w:p>
      <w:pPr>
        <w:pStyle w:val="ListParagraph"/>
        <w:numPr>
          <w:ilvl w:val="0"/>
          <w:numId w:val="1"/>
        </w:numPr>
        <w:spacing w:after="80"/>
      </w:pPr>
      <w:r>
        <w:rPr>
          <w:rFonts w:ascii="Source Sans Pro" w:cs="Source Sans Pro" w:eastAsia="Source Sans Pro" w:hAnsi="Source Sans Pro"/>
          <w:color w:val="212121"/>
          <w:sz w:val="20"/>
          <w:szCs w:val="20"/>
        </w:rPr>
        <w:t xml:space="preserve">Solar directly powers load with minimal battery cycling</w:t>
      </w:r>
    </w:p>
    <w:p>
      <w:pPr>
        <w:pStyle w:val="ListParagraph"/>
        <w:numPr>
          <w:ilvl w:val="0"/>
          <w:numId w:val="1"/>
        </w:numPr>
        <w:spacing w:after="80"/>
      </w:pPr>
      <w:r>
        <w:rPr>
          <w:rFonts w:ascii="Source Sans Pro" w:cs="Source Sans Pro" w:eastAsia="Source Sans Pro" w:hAnsi="Source Sans Pro"/>
          <w:color w:val="212121"/>
          <w:sz w:val="20"/>
          <w:szCs w:val="20"/>
        </w:rPr>
        <w:t xml:space="preserve">Periodic equalization charge (lead-acid systems only)</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2.3 System Sizing Philosophy</w:t>
      </w:r>
    </w:p>
    <w:p>
      <w:pPr>
        <w:spacing w:after="120"/>
      </w:pPr>
      <w:r>
        <w:rPr>
          <w:rFonts w:ascii="Source Sans Pro" w:cs="Source Sans Pro" w:eastAsia="Source Sans Pro" w:hAnsi="Source Sans Pro"/>
          <w:color w:val="212121"/>
          <w:sz w:val="20"/>
          <w:szCs w:val="20"/>
        </w:rPr>
        <w:t xml:space="preserve">All WakeCap Power Solutions are sized according to:</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Design 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Rationale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Backup Duration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48 hours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Two consecutive days without solar (worst case)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Depth of Discharge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70%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Balance between capacity utilization and cycle life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Solar Derating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75%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Account for dust, misalignment, temperature, aging</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System Efficiency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Wiring losses, controller self-consumption</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DC-DC Efficiency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Conversion losses if voltage conversion required</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Peak Sun Hours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6.5h</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Annual average for Saudi Arabia</w:t>
            </w:r>
          </w:p>
        </w:tc>
      </w:tr>
    </w:tbl>
    <w:p>
      <w:r>
        <w:br w:type="page"/>
      </w:r>
    </w:p>
    <w:p>
      <w:pPr>
        <w:pStyle w:val="Heading2"/>
        <w:spacing w:before="300" w:after="180"/>
      </w:pPr>
      <w:r>
        <w:rPr>
          <w:rFonts w:ascii="Source Sans Pro" w:cs="Source Sans Pro" w:eastAsia="Source Sans Pro" w:hAnsi="Source Sans Pro"/>
          <w:b/>
          <w:bCs/>
          <w:color w:val="64748B"/>
          <w:sz w:val="36"/>
          <w:szCs w:val="36"/>
        </w:rPr>
        <w:t xml:space="preserve">2.4 Architecture by Product</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2.4.1 WP-30 Architecture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WP-30 system diagram showing integrated MPPT + BMS in single enclosure]</w:t>
            </w:r>
          </w:p>
        </w:tc>
      </w:tr>
    </w:tbl>
    <w:p>
      <w:pPr>
        <w:spacing w:after="120"/>
      </w:pPr>
      <w:r>
        <w:rPr>
          <w:rFonts w:ascii="Source Sans Pro" w:cs="Source Sans Pro" w:eastAsia="Source Sans Pro" w:hAnsi="Source Sans Pro"/>
          <w:color w:val="212121"/>
          <w:sz w:val="20"/>
          <w:szCs w:val="20"/>
        </w:rPr>
        <w:t xml:space="preserve">The WP-30 features a highly integrated design with:</w:t>
      </w:r>
    </w:p>
    <w:p>
      <w:pPr>
        <w:pStyle w:val="ListParagraph"/>
        <w:numPr>
          <w:ilvl w:val="0"/>
          <w:numId w:val="1"/>
        </w:numPr>
        <w:spacing w:after="80"/>
      </w:pPr>
      <w:r>
        <w:rPr>
          <w:rFonts w:ascii="Source Sans Pro" w:cs="Source Sans Pro" w:eastAsia="Source Sans Pro" w:hAnsi="Source Sans Pro"/>
          <w:color w:val="212121"/>
          <w:sz w:val="20"/>
          <w:szCs w:val="20"/>
        </w:rPr>
        <w:t xml:space="preserve">Aluminum-potted MPPT controller (&gt;95% efficiency) integrated with BMS</w:t>
      </w:r>
    </w:p>
    <w:p>
      <w:pPr>
        <w:pStyle w:val="ListParagraph"/>
        <w:numPr>
          <w:ilvl w:val="0"/>
          <w:numId w:val="1"/>
        </w:numPr>
        <w:spacing w:after="80"/>
      </w:pPr>
      <w:r>
        <w:rPr>
          <w:rFonts w:ascii="Source Sans Pro" w:cs="Source Sans Pro" w:eastAsia="Source Sans Pro" w:hAnsi="Source Sans Pro"/>
          <w:color w:val="212121"/>
          <w:sz w:val="20"/>
          <w:szCs w:val="20"/>
        </w:rPr>
        <w:t xml:space="preserve">LiFePO₄ battery pack with 2P4S cell configuration (30Ah @ 12.8V nominal)</w:t>
      </w:r>
    </w:p>
    <w:p>
      <w:pPr>
        <w:pStyle w:val="ListParagraph"/>
        <w:numPr>
          <w:ilvl w:val="0"/>
          <w:numId w:val="1"/>
        </w:numPr>
        <w:spacing w:after="80"/>
      </w:pPr>
      <w:r>
        <w:rPr>
          <w:rFonts w:ascii="Source Sans Pro" w:cs="Source Sans Pro" w:eastAsia="Source Sans Pro" w:hAnsi="Source Sans Pro"/>
          <w:color w:val="212121"/>
          <w:sz w:val="20"/>
          <w:szCs w:val="20"/>
        </w:rPr>
        <w:t xml:space="preserve">Integrated SOC indication via LED display</w:t>
      </w:r>
    </w:p>
    <w:p>
      <w:pPr>
        <w:pStyle w:val="ListParagraph"/>
        <w:numPr>
          <w:ilvl w:val="0"/>
          <w:numId w:val="1"/>
        </w:numPr>
        <w:spacing w:after="80"/>
      </w:pPr>
      <w:r>
        <w:rPr>
          <w:rFonts w:ascii="Source Sans Pro" w:cs="Source Sans Pro" w:eastAsia="Source Sans Pro" w:hAnsi="Source Sans Pro"/>
          <w:color w:val="212121"/>
          <w:sz w:val="20"/>
          <w:szCs w:val="20"/>
        </w:rPr>
        <w:t xml:space="preserve">Single 12V DC output channel with over-current protection</w:t>
      </w:r>
    </w:p>
    <w:p>
      <w:pPr>
        <w:pStyle w:val="ListParagraph"/>
        <w:numPr>
          <w:ilvl w:val="0"/>
          <w:numId w:val="1"/>
        </w:numPr>
        <w:spacing w:after="80"/>
      </w:pPr>
      <w:r>
        <w:rPr>
          <w:rFonts w:ascii="Source Sans Pro" w:cs="Source Sans Pro" w:eastAsia="Source Sans Pro" w:hAnsi="Source Sans Pro"/>
          <w:color w:val="212121"/>
          <w:sz w:val="20"/>
          <w:szCs w:val="20"/>
        </w:rPr>
        <w:t xml:space="preserve">Optional RS485 interface for remote monitoring</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2.4.2 WP-60 Architecture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WP-60 system diagram showing separate MPPT controller and battery module]</w:t>
            </w:r>
          </w:p>
        </w:tc>
      </w:tr>
    </w:tbl>
    <w:p>
      <w:pPr>
        <w:spacing w:after="120"/>
      </w:pPr>
      <w:r>
        <w:rPr>
          <w:rFonts w:ascii="Source Sans Pro" w:cs="Source Sans Pro" w:eastAsia="Source Sans Pro" w:hAnsi="Source Sans Pro"/>
          <w:color w:val="212121"/>
          <w:sz w:val="20"/>
          <w:szCs w:val="20"/>
        </w:rPr>
        <w:t xml:space="preserve">The WP-60 provides a modular pole-mount design:</w:t>
      </w:r>
    </w:p>
    <w:p>
      <w:pPr>
        <w:pStyle w:val="ListParagraph"/>
        <w:numPr>
          <w:ilvl w:val="0"/>
          <w:numId w:val="1"/>
        </w:numPr>
        <w:spacing w:after="80"/>
      </w:pPr>
      <w:r>
        <w:rPr>
          <w:rFonts w:ascii="Source Sans Pro" w:cs="Source Sans Pro" w:eastAsia="Source Sans Pro" w:hAnsi="Source Sans Pro"/>
          <w:color w:val="212121"/>
          <w:sz w:val="20"/>
          <w:szCs w:val="20"/>
        </w:rPr>
        <w:t xml:space="preserve">Separate 10A MPPT charge controller</w:t>
      </w:r>
    </w:p>
    <w:p>
      <w:pPr>
        <w:pStyle w:val="ListParagraph"/>
        <w:numPr>
          <w:ilvl w:val="0"/>
          <w:numId w:val="1"/>
        </w:numPr>
        <w:spacing w:after="80"/>
      </w:pPr>
      <w:r>
        <w:rPr>
          <w:rFonts w:ascii="Source Sans Pro" w:cs="Source Sans Pro" w:eastAsia="Source Sans Pro" w:hAnsi="Source Sans Pro"/>
          <w:color w:val="212121"/>
          <w:sz w:val="20"/>
          <w:szCs w:val="20"/>
        </w:rPr>
        <w:t xml:space="preserve">60Ah LiFePO₄ battery with integrated BMS</w:t>
      </w:r>
    </w:p>
    <w:p>
      <w:pPr>
        <w:pStyle w:val="ListParagraph"/>
        <w:numPr>
          <w:ilvl w:val="0"/>
          <w:numId w:val="1"/>
        </w:numPr>
        <w:spacing w:after="80"/>
      </w:pPr>
      <w:r>
        <w:rPr>
          <w:rFonts w:ascii="Source Sans Pro" w:cs="Source Sans Pro" w:eastAsia="Source Sans Pro" w:hAnsi="Source Sans Pro"/>
          <w:color w:val="212121"/>
          <w:sz w:val="20"/>
          <w:szCs w:val="20"/>
        </w:rPr>
        <w:t xml:space="preserve">Charging protection board with multiple safety features</w:t>
      </w:r>
    </w:p>
    <w:p>
      <w:pPr>
        <w:pStyle w:val="ListParagraph"/>
        <w:numPr>
          <w:ilvl w:val="0"/>
          <w:numId w:val="1"/>
        </w:numPr>
        <w:spacing w:after="80"/>
      </w:pPr>
      <w:r>
        <w:rPr>
          <w:rFonts w:ascii="Source Sans Pro" w:cs="Source Sans Pro" w:eastAsia="Source Sans Pro" w:hAnsi="Source Sans Pro"/>
          <w:color w:val="212121"/>
          <w:sz w:val="20"/>
          <w:szCs w:val="20"/>
        </w:rPr>
        <w:t xml:space="preserve">Aviation-style waterproof connectors</w:t>
      </w:r>
    </w:p>
    <w:p>
      <w:pPr>
        <w:pStyle w:val="ListParagraph"/>
        <w:numPr>
          <w:ilvl w:val="0"/>
          <w:numId w:val="1"/>
        </w:numPr>
        <w:spacing w:after="80"/>
      </w:pPr>
      <w:r>
        <w:rPr>
          <w:rFonts w:ascii="Source Sans Pro" w:cs="Source Sans Pro" w:eastAsia="Source Sans Pro" w:hAnsi="Source Sans Pro"/>
          <w:color w:val="212121"/>
          <w:sz w:val="20"/>
          <w:szCs w:val="20"/>
        </w:rPr>
        <w:t xml:space="preserve">DC output via standard 5.5×2.1mm barrel connector</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2.4.3 WP-400T Architecture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WP-400T system diagram showing trailer-mounted system with multiple components]</w:t>
            </w:r>
          </w:p>
        </w:tc>
      </w:tr>
    </w:tbl>
    <w:p>
      <w:pPr>
        <w:spacing w:after="120"/>
      </w:pPr>
      <w:r>
        <w:rPr>
          <w:rFonts w:ascii="Source Sans Pro" w:cs="Source Sans Pro" w:eastAsia="Source Sans Pro" w:hAnsi="Source Sans Pro"/>
          <w:color w:val="212121"/>
          <w:sz w:val="20"/>
          <w:szCs w:val="20"/>
        </w:rPr>
        <w:t xml:space="preserve">The WP-400T is a trailer-mounted mobile power station: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30A MPPT charge controller</w:t>
      </w:r>
    </w:p>
    <w:p>
      <w:pPr>
        <w:pStyle w:val="ListParagraph"/>
        <w:numPr>
          <w:ilvl w:val="0"/>
          <w:numId w:val="1"/>
        </w:numPr>
        <w:spacing w:after="80"/>
      </w:pPr>
      <w:r>
        <w:rPr>
          <w:rFonts w:ascii="Source Sans Pro" w:cs="Source Sans Pro" w:eastAsia="Source Sans Pro" w:hAnsi="Source Sans Pro"/>
          <w:color w:val="212121"/>
          <w:sz w:val="20"/>
          <w:szCs w:val="20"/>
        </w:rPr>
        <w:t xml:space="preserve">2×200Ah GEL deep-cycle batteries in parallel (400Ah total)</w:t>
      </w:r>
    </w:p>
    <w:p>
      <w:pPr>
        <w:pStyle w:val="ListParagraph"/>
        <w:numPr>
          <w:ilvl w:val="0"/>
          <w:numId w:val="1"/>
        </w:numPr>
        <w:spacing w:after="80"/>
      </w:pPr>
      <w:r>
        <w:rPr>
          <w:rFonts w:ascii="Source Sans Pro" w:cs="Source Sans Pro" w:eastAsia="Source Sans Pro" w:hAnsi="Source Sans Pro"/>
          <w:color w:val="212121"/>
          <w:sz w:val="20"/>
          <w:szCs w:val="20"/>
        </w:rPr>
        <w:t xml:space="preserve">6.5m pneumatic telescoping mast</w:t>
      </w:r>
    </w:p>
    <w:p>
      <w:pPr>
        <w:pStyle w:val="ListParagraph"/>
        <w:numPr>
          <w:ilvl w:val="0"/>
          <w:numId w:val="1"/>
        </w:numPr>
        <w:spacing w:after="80"/>
      </w:pPr>
      <w:r>
        <w:rPr>
          <w:rFonts w:ascii="Source Sans Pro" w:cs="Source Sans Pro" w:eastAsia="Source Sans Pro" w:hAnsi="Source Sans Pro"/>
          <w:color w:val="212121"/>
          <w:sz w:val="20"/>
          <w:szCs w:val="20"/>
        </w:rPr>
        <w:t xml:space="preserve">Integrated equipment cabinet with thermal management</w:t>
      </w:r>
    </w:p>
    <w:p>
      <w:pPr>
        <w:pStyle w:val="ListParagraph"/>
        <w:numPr>
          <w:ilvl w:val="0"/>
          <w:numId w:val="1"/>
        </w:numPr>
        <w:spacing w:after="80"/>
      </w:pPr>
      <w:r>
        <w:rPr>
          <w:rFonts w:ascii="Source Sans Pro" w:cs="Source Sans Pro" w:eastAsia="Source Sans Pro" w:hAnsi="Source Sans Pro"/>
          <w:color w:val="212121"/>
          <w:sz w:val="20"/>
          <w:szCs w:val="20"/>
        </w:rPr>
        <w:t xml:space="preserve">Exchange board for data/power distribution</w:t>
      </w:r>
    </w:p>
    <w:p>
      <w:pPr>
        <w:pStyle w:val="ListParagraph"/>
        <w:numPr>
          <w:ilvl w:val="0"/>
          <w:numId w:val="1"/>
        </w:numPr>
        <w:spacing w:after="80"/>
      </w:pPr>
      <w:r>
        <w:rPr>
          <w:rFonts w:ascii="Source Sans Pro" w:cs="Source Sans Pro" w:eastAsia="Source Sans Pro" w:hAnsi="Source Sans Pro"/>
          <w:color w:val="212121"/>
          <w:sz w:val="20"/>
          <w:szCs w:val="20"/>
        </w:rPr>
        <w:t xml:space="preserve">Electric fan for enclosure cooling</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2.4.4 WP-900T Architecture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rPr>
          <w:trHeight w:val="1500" w:hRule="atLeast"/>
        </w:trPr>
        <w:tc>
          <w:tcPr>
            <w:tcW w:type="dxa" w:w="9469"/>
            <w:tcBorders>
              <w:top w:val="dashed" w:color="9E9E9E" w:sz="12"/>
              <w:left w:val="dashed" w:color="9E9E9E" w:sz="12"/>
              <w:bottom w:val="dashed" w:color="9E9E9E" w:sz="12"/>
              <w:right w:val="dashed" w:color="9E9E9E" w:sz="12"/>
            </w:tcBorders>
            <w:shd w:fill="F8F9FA" w:val="clear"/>
            <w:tcMar>
              <w:top w:type="dxa" w:w="160"/>
              <w:left w:type="dxa" w:w="160"/>
              <w:bottom w:type="dxa" w:w="160"/>
              <w:right w:type="dxa" w:w="160"/>
            </w:tcMar>
            <w:vAlign w:val="center"/>
          </w:tcPr>
          <w:p>
            <w:pPr>
              <w:jc w:val="center"/>
            </w:pPr>
            <w:r>
              <w:rPr>
                <w:rFonts w:ascii="Source Sans Pro" w:cs="Source Sans Pro" w:eastAsia="Source Sans Pro" w:hAnsi="Source Sans Pro"/>
                <w:i/>
                <w:iCs/>
                <w:color w:val="64748B"/>
                <w:sz w:val="20"/>
                <w:szCs w:val="20"/>
              </w:rPr>
              <w:t xml:space="preserve">[IMAGE: WP-900T system diagram showing full trailer system]</w:t>
            </w:r>
          </w:p>
        </w:tc>
      </w:tr>
    </w:tbl>
    <w:p>
      <w:pPr>
        <w:spacing w:after="120"/>
      </w:pPr>
      <w:r>
        <w:rPr>
          <w:rFonts w:ascii="Source Sans Pro" w:cs="Source Sans Pro" w:eastAsia="Source Sans Pro" w:hAnsi="Source Sans Pro"/>
          <w:color w:val="212121"/>
          <w:sz w:val="20"/>
          <w:szCs w:val="20"/>
        </w:rPr>
        <w:t xml:space="preserve">The WP-900T is the highest-capacity trailer solution:</w:t>
      </w:r>
    </w:p>
    <w:p>
      <w:pPr>
        <w:pStyle w:val="ListParagraph"/>
        <w:numPr>
          <w:ilvl w:val="0"/>
          <w:numId w:val="1"/>
        </w:numPr>
        <w:spacing w:after="80"/>
      </w:pPr>
      <w:r>
        <w:rPr>
          <w:rFonts w:ascii="Source Sans Pro" w:cs="Source Sans Pro" w:eastAsia="Source Sans Pro" w:hAnsi="Source Sans Pro"/>
          <w:color w:val="212121"/>
          <w:sz w:val="20"/>
          <w:szCs w:val="20"/>
        </w:rPr>
        <w:t xml:space="preserve">EPEVER 60A MPPT charge controller</w:t>
      </w:r>
    </w:p>
    <w:p>
      <w:pPr>
        <w:pStyle w:val="ListParagraph"/>
        <w:numPr>
          <w:ilvl w:val="0"/>
          <w:numId w:val="1"/>
        </w:numPr>
        <w:spacing w:after="80"/>
      </w:pPr>
      <w:r>
        <w:rPr>
          <w:rFonts w:ascii="Source Sans Pro" w:cs="Source Sans Pro" w:eastAsia="Source Sans Pro" w:hAnsi="Source Sans Pro"/>
          <w:color w:val="212121"/>
          <w:sz w:val="20"/>
          <w:szCs w:val="20"/>
        </w:rPr>
        <w:t xml:space="preserve">6×150Ah high-temperature lead-acid batteries (3S2P for 24V, 900Ah)</w:t>
      </w:r>
    </w:p>
    <w:p>
      <w:pPr>
        <w:pStyle w:val="ListParagraph"/>
        <w:numPr>
          <w:ilvl w:val="0"/>
          <w:numId w:val="1"/>
        </w:numPr>
        <w:spacing w:after="80"/>
      </w:pPr>
      <w:r>
        <w:rPr>
          <w:rFonts w:ascii="Source Sans Pro" w:cs="Source Sans Pro" w:eastAsia="Source Sans Pro" w:hAnsi="Source Sans Pro"/>
          <w:color w:val="212121"/>
          <w:sz w:val="20"/>
          <w:szCs w:val="20"/>
        </w:rPr>
        <w:t xml:space="preserve">9m manual telescoping mast tower</w:t>
      </w:r>
    </w:p>
    <w:p>
      <w:pPr>
        <w:pStyle w:val="ListParagraph"/>
        <w:numPr>
          <w:ilvl w:val="0"/>
          <w:numId w:val="1"/>
        </w:numPr>
        <w:spacing w:after="80"/>
      </w:pPr>
      <w:r>
        <w:rPr>
          <w:rFonts w:ascii="Source Sans Pro" w:cs="Source Sans Pro" w:eastAsia="Source Sans Pro" w:hAnsi="Source Sans Pro"/>
          <w:color w:val="212121"/>
          <w:sz w:val="20"/>
          <w:szCs w:val="20"/>
        </w:rPr>
        <w:t xml:space="preserve">Large equipment cabinet with multiple cable passages</w:t>
      </w:r>
    </w:p>
    <w:p>
      <w:pPr>
        <w:pStyle w:val="ListParagraph"/>
        <w:numPr>
          <w:ilvl w:val="0"/>
          <w:numId w:val="1"/>
        </w:numPr>
        <w:spacing w:after="80"/>
      </w:pPr>
      <w:r>
        <w:rPr>
          <w:rFonts w:ascii="Source Sans Pro" w:cs="Source Sans Pro" w:eastAsia="Source Sans Pro" w:hAnsi="Source Sans Pro"/>
          <w:color w:val="212121"/>
          <w:sz w:val="20"/>
          <w:szCs w:val="20"/>
        </w:rPr>
        <w:t xml:space="preserve">CAT6 and power cable routing through mast</w:t>
      </w:r>
    </w:p>
    <w:p>
      <w:r>
        <w:br w:type="page"/>
      </w:r>
    </w:p>
    <w:p>
      <w:pPr>
        <w:pStyle w:val="Heading1"/>
        <w:spacing w:before="0" w:after="360"/>
      </w:pPr>
      <w:r>
        <w:rPr>
          <w:rFonts w:ascii="Source Sans Pro" w:cs="Source Sans Pro" w:eastAsia="Source Sans Pro" w:hAnsi="Source Sans Pro"/>
          <w:b/>
          <w:bCs/>
          <w:color w:val="212121"/>
          <w:sz w:val="48"/>
          <w:szCs w:val="48"/>
        </w:rPr>
        <w:t xml:space="preserve">3. Design Parameters and Calculations</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3.1 Fundamental Equations</w:t>
      </w:r>
    </w:p>
    <w:p>
      <w:pPr>
        <w:spacing w:after="120"/>
      </w:pPr>
      <w:r>
        <w:rPr>
          <w:rFonts w:ascii="Source Sans Pro" w:cs="Source Sans Pro" w:eastAsia="Source Sans Pro" w:hAnsi="Source Sans Pro"/>
          <w:color w:val="212121"/>
          <w:sz w:val="20"/>
          <w:szCs w:val="20"/>
        </w:rPr>
        <w:t xml:space="preserve">System sizing follows the calculation sequence: LOAD → BATTERY → SOLAR → MPPT → AUXILIARY</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3.1.1 Battery Capacity Calculation</w:t>
      </w:r>
    </w:p>
    <w:p>
      <w:pPr>
        <w:spacing w:after="120"/>
      </w:pPr>
      <w:r>
        <w:rPr>
          <w:rFonts w:ascii="Source Sans Pro" w:cs="Source Sans Pro" w:eastAsia="Source Sans Pro" w:hAnsi="Source Sans Pro"/>
          <w:color w:val="212121"/>
          <w:sz w:val="20"/>
          <w:szCs w:val="20"/>
        </w:rPr>
        <w:t xml:space="preserve">Required battery capacity to support a given load for specified backup duration:</w:t>
      </w:r>
    </w:p>
    <w:p>
      <w:pPr>
        <w:spacing w:before="50"/>
      </w:pPr>
    </w:p>
    <w:p>
      <w:pPr>
        <w:shd w:fill="F8F9FA" w:val="clear"/>
        <w:spacing w:before="120" w:after="120"/>
        <w:jc w:val="center"/>
      </w:pPr>
      <w:r>
        <w:rPr>
          <w:rFonts w:ascii="Roboto Mono" w:cs="Roboto Mono" w:eastAsia="Roboto Mono" w:hAnsi="Roboto Mono"/>
          <w:b/>
          <w:bCs/>
          <w:color w:val="212121"/>
          <w:sz w:val="22"/>
          <w:szCs w:val="22"/>
        </w:rPr>
        <w:t xml:space="preserve">B = (T × P) / (DoD × η_sys × η_conv × V)</w:t>
      </w:r>
    </w:p>
    <w:p>
      <w:pPr>
        <w:spacing w:before="50"/>
      </w:pPr>
    </w:p>
    <w:p>
      <w:pPr>
        <w:spacing w:after="120"/>
      </w:pPr>
      <w:r>
        <w:rPr>
          <w:rFonts w:ascii="Source Sans Pro" w:cs="Source Sans Pro" w:eastAsia="Source Sans Pro" w:hAnsi="Source Sans Pro"/>
          <w:color w:val="212121"/>
          <w:sz w:val="20"/>
          <w:szCs w:val="20"/>
        </w:rPr>
        <w:t xml:space="preserve">Where:</w:t>
      </w:r>
    </w:p>
    <w:p>
      <w:pPr>
        <w:pStyle w:val="ListParagraph"/>
        <w:numPr>
          <w:ilvl w:val="0"/>
          <w:numId w:val="1"/>
        </w:numPr>
        <w:spacing w:after="80"/>
      </w:pPr>
      <w:r>
        <w:rPr>
          <w:rFonts w:ascii="Source Sans Pro" w:cs="Source Sans Pro" w:eastAsia="Source Sans Pro" w:hAnsi="Source Sans Pro"/>
          <w:color w:val="212121"/>
          <w:sz w:val="20"/>
          <w:szCs w:val="20"/>
        </w:rPr>
        <w:t xml:space="preserve">B = Required battery capacity (Ah)</w:t>
      </w:r>
    </w:p>
    <w:p>
      <w:pPr>
        <w:pStyle w:val="ListParagraph"/>
        <w:numPr>
          <w:ilvl w:val="0"/>
          <w:numId w:val="1"/>
        </w:numPr>
        <w:spacing w:after="80"/>
      </w:pPr>
      <w:r>
        <w:rPr>
          <w:rFonts w:ascii="Source Sans Pro" w:cs="Source Sans Pro" w:eastAsia="Source Sans Pro" w:hAnsi="Source Sans Pro"/>
          <w:color w:val="212121"/>
          <w:sz w:val="20"/>
          <w:szCs w:val="20"/>
        </w:rPr>
        <w:t xml:space="preserve">T = Backup time (hours) = 48</w:t>
      </w:r>
    </w:p>
    <w:p>
      <w:pPr>
        <w:pStyle w:val="ListParagraph"/>
        <w:numPr>
          <w:ilvl w:val="0"/>
          <w:numId w:val="1"/>
        </w:numPr>
        <w:spacing w:after="80"/>
      </w:pPr>
      <w:r>
        <w:rPr>
          <w:rFonts w:ascii="Source Sans Pro" w:cs="Source Sans Pro" w:eastAsia="Source Sans Pro" w:hAnsi="Source Sans Pro"/>
          <w:color w:val="212121"/>
          <w:sz w:val="20"/>
          <w:szCs w:val="20"/>
        </w:rPr>
        <w:t xml:space="preserve">P = Total system load power (W)</w:t>
      </w:r>
    </w:p>
    <w:p>
      <w:pPr>
        <w:pStyle w:val="ListParagraph"/>
        <w:numPr>
          <w:ilvl w:val="0"/>
          <w:numId w:val="1"/>
        </w:numPr>
        <w:spacing w:after="80"/>
      </w:pPr>
      <w:r>
        <w:rPr>
          <w:rFonts w:ascii="Source Sans Pro" w:cs="Source Sans Pro" w:eastAsia="Source Sans Pro" w:hAnsi="Source Sans Pro"/>
          <w:color w:val="212121"/>
          <w:sz w:val="20"/>
          <w:szCs w:val="20"/>
        </w:rPr>
        <w:t xml:space="preserve">DoD = Depth of Discharge = 0.70</w:t>
      </w:r>
    </w:p>
    <w:p>
      <w:pPr>
        <w:pStyle w:val="ListParagraph"/>
        <w:numPr>
          <w:ilvl w:val="0"/>
          <w:numId w:val="1"/>
        </w:numPr>
        <w:spacing w:after="80"/>
      </w:pPr>
      <w:r>
        <w:rPr>
          <w:rFonts w:ascii="Source Sans Pro" w:cs="Source Sans Pro" w:eastAsia="Source Sans Pro" w:hAnsi="Source Sans Pro"/>
          <w:color w:val="212121"/>
          <w:sz w:val="20"/>
          <w:szCs w:val="20"/>
        </w:rPr>
        <w:t xml:space="preserve">η_sys = System efficiency = 0.90</w:t>
      </w:r>
    </w:p>
    <w:p>
      <w:pPr>
        <w:pStyle w:val="ListParagraph"/>
        <w:numPr>
          <w:ilvl w:val="0"/>
          <w:numId w:val="1"/>
        </w:numPr>
        <w:spacing w:after="80"/>
      </w:pPr>
      <w:r>
        <w:rPr>
          <w:rFonts w:ascii="Source Sans Pro" w:cs="Source Sans Pro" w:eastAsia="Source Sans Pro" w:hAnsi="Source Sans Pro"/>
          <w:color w:val="212121"/>
          <w:sz w:val="20"/>
          <w:szCs w:val="20"/>
        </w:rPr>
        <w:t xml:space="preserve">η_conv = Converter efficiency = 0.80</w:t>
      </w:r>
    </w:p>
    <w:p>
      <w:pPr>
        <w:pStyle w:val="ListParagraph"/>
        <w:numPr>
          <w:ilvl w:val="0"/>
          <w:numId w:val="1"/>
        </w:numPr>
        <w:spacing w:after="80"/>
      </w:pPr>
      <w:r>
        <w:rPr>
          <w:rFonts w:ascii="Source Sans Pro" w:cs="Source Sans Pro" w:eastAsia="Source Sans Pro" w:hAnsi="Source Sans Pro"/>
          <w:color w:val="212121"/>
          <w:sz w:val="20"/>
          <w:szCs w:val="20"/>
        </w:rPr>
        <w:t xml:space="preserve">V = System voltage (V)</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3.1.2 Solar Array Sizing</w:t>
      </w:r>
    </w:p>
    <w:p>
      <w:pPr>
        <w:spacing w:after="120"/>
      </w:pPr>
      <w:r>
        <w:rPr>
          <w:rFonts w:ascii="Source Sans Pro" w:cs="Source Sans Pro" w:eastAsia="Source Sans Pro" w:hAnsi="Source Sans Pro"/>
          <w:color w:val="212121"/>
          <w:sz w:val="20"/>
          <w:szCs w:val="20"/>
        </w:rPr>
        <w:t xml:space="preserve">Required solar panel wattage to fully recharge the battery in one day:</w:t>
      </w:r>
    </w:p>
    <w:p>
      <w:pPr>
        <w:spacing w:before="50"/>
      </w:pPr>
    </w:p>
    <w:p>
      <w:pPr>
        <w:shd w:fill="F8F9FA" w:val="clear"/>
        <w:spacing w:before="120" w:after="120"/>
        <w:jc w:val="center"/>
      </w:pPr>
      <w:r>
        <w:rPr>
          <w:rFonts w:ascii="Roboto Mono" w:cs="Roboto Mono" w:eastAsia="Roboto Mono" w:hAnsi="Roboto Mono"/>
          <w:b/>
          <w:bCs/>
          <w:color w:val="212121"/>
          <w:sz w:val="22"/>
          <w:szCs w:val="22"/>
        </w:rPr>
        <w:t xml:space="preserve">S = (B × V) / (PSH × η_solar × η_mppt)</w:t>
      </w:r>
    </w:p>
    <w:p>
      <w:pPr>
        <w:spacing w:before="50"/>
      </w:pPr>
    </w:p>
    <w:p>
      <w:pPr>
        <w:spacing w:after="120"/>
      </w:pPr>
      <w:r>
        <w:rPr>
          <w:rFonts w:ascii="Source Sans Pro" w:cs="Source Sans Pro" w:eastAsia="Source Sans Pro" w:hAnsi="Source Sans Pro"/>
          <w:color w:val="212121"/>
          <w:sz w:val="20"/>
          <w:szCs w:val="20"/>
        </w:rPr>
        <w:t xml:space="preserve">Where:</w:t>
      </w:r>
    </w:p>
    <w:p>
      <w:pPr>
        <w:pStyle w:val="ListParagraph"/>
        <w:numPr>
          <w:ilvl w:val="0"/>
          <w:numId w:val="1"/>
        </w:numPr>
        <w:spacing w:after="80"/>
      </w:pPr>
      <w:r>
        <w:rPr>
          <w:rFonts w:ascii="Source Sans Pro" w:cs="Source Sans Pro" w:eastAsia="Source Sans Pro" w:hAnsi="Source Sans Pro"/>
          <w:color w:val="212121"/>
          <w:sz w:val="20"/>
          <w:szCs w:val="20"/>
        </w:rPr>
        <w:t xml:space="preserve">S = Required solar array power (W)</w:t>
      </w:r>
    </w:p>
    <w:p>
      <w:pPr>
        <w:pStyle w:val="ListParagraph"/>
        <w:numPr>
          <w:ilvl w:val="0"/>
          <w:numId w:val="1"/>
        </w:numPr>
        <w:spacing w:after="80"/>
      </w:pPr>
      <w:r>
        <w:rPr>
          <w:rFonts w:ascii="Source Sans Pro" w:cs="Source Sans Pro" w:eastAsia="Source Sans Pro" w:hAnsi="Source Sans Pro"/>
          <w:color w:val="212121"/>
          <w:sz w:val="20"/>
          <w:szCs w:val="20"/>
        </w:rPr>
        <w:t xml:space="preserve">B = Battery capacity (Ah)</w:t>
      </w:r>
    </w:p>
    <w:p>
      <w:pPr>
        <w:pStyle w:val="ListParagraph"/>
        <w:numPr>
          <w:ilvl w:val="0"/>
          <w:numId w:val="1"/>
        </w:numPr>
        <w:spacing w:after="80"/>
      </w:pPr>
      <w:r>
        <w:rPr>
          <w:rFonts w:ascii="Source Sans Pro" w:cs="Source Sans Pro" w:eastAsia="Source Sans Pro" w:hAnsi="Source Sans Pro"/>
          <w:color w:val="212121"/>
          <w:sz w:val="20"/>
          <w:szCs w:val="20"/>
        </w:rPr>
        <w:t xml:space="preserve">V = System voltage (V)</w:t>
      </w:r>
    </w:p>
    <w:p>
      <w:pPr>
        <w:pStyle w:val="ListParagraph"/>
        <w:numPr>
          <w:ilvl w:val="0"/>
          <w:numId w:val="1"/>
        </w:numPr>
        <w:spacing w:after="80"/>
      </w:pPr>
      <w:r>
        <w:rPr>
          <w:rFonts w:ascii="Source Sans Pro" w:cs="Source Sans Pro" w:eastAsia="Source Sans Pro" w:hAnsi="Source Sans Pro"/>
          <w:color w:val="212121"/>
          <w:sz w:val="20"/>
          <w:szCs w:val="20"/>
        </w:rPr>
        <w:t xml:space="preserve">PSH = Peak Sun Hours = 6.5</w:t>
      </w:r>
    </w:p>
    <w:p>
      <w:pPr>
        <w:pStyle w:val="ListParagraph"/>
        <w:numPr>
          <w:ilvl w:val="0"/>
          <w:numId w:val="1"/>
        </w:numPr>
        <w:spacing w:after="80"/>
      </w:pPr>
      <w:r>
        <w:rPr>
          <w:rFonts w:ascii="Source Sans Pro" w:cs="Source Sans Pro" w:eastAsia="Source Sans Pro" w:hAnsi="Source Sans Pro"/>
          <w:color w:val="212121"/>
          <w:sz w:val="20"/>
          <w:szCs w:val="20"/>
        </w:rPr>
        <w:t xml:space="preserve">η_solar = Solar derating factor = 0.75</w:t>
      </w:r>
    </w:p>
    <w:p>
      <w:pPr>
        <w:pStyle w:val="ListParagraph"/>
        <w:numPr>
          <w:ilvl w:val="0"/>
          <w:numId w:val="1"/>
        </w:numPr>
        <w:spacing w:after="80"/>
      </w:pPr>
      <w:r>
        <w:rPr>
          <w:rFonts w:ascii="Source Sans Pro" w:cs="Source Sans Pro" w:eastAsia="Source Sans Pro" w:hAnsi="Source Sans Pro"/>
          <w:color w:val="212121"/>
          <w:sz w:val="20"/>
          <w:szCs w:val="20"/>
        </w:rPr>
        <w:t xml:space="preserve">η_mppt = MPPT efficiency = 0.95</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3.1.3 MPPT Controller Sizing</w:t>
      </w:r>
    </w:p>
    <w:p>
      <w:pPr>
        <w:spacing w:after="120"/>
      </w:pPr>
      <w:r>
        <w:rPr>
          <w:rFonts w:ascii="Source Sans Pro" w:cs="Source Sans Pro" w:eastAsia="Source Sans Pro" w:hAnsi="Source Sans Pro"/>
          <w:color w:val="212121"/>
          <w:sz w:val="20"/>
          <w:szCs w:val="20"/>
        </w:rPr>
        <w:t xml:space="preserve">Minimum charge controller current rating:</w:t>
      </w:r>
    </w:p>
    <w:p>
      <w:pPr>
        <w:spacing w:before="50"/>
      </w:pPr>
    </w:p>
    <w:p>
      <w:pPr>
        <w:shd w:fill="F8F9FA" w:val="clear"/>
        <w:spacing w:before="120" w:after="120"/>
        <w:jc w:val="center"/>
      </w:pPr>
      <w:r>
        <w:rPr>
          <w:rFonts w:ascii="Roboto Mono" w:cs="Roboto Mono" w:eastAsia="Roboto Mono" w:hAnsi="Roboto Mono"/>
          <w:b/>
          <w:bCs/>
          <w:color w:val="212121"/>
          <w:sz w:val="22"/>
          <w:szCs w:val="22"/>
        </w:rPr>
        <w:t xml:space="preserve">I_mppt = S / (η_mppt × V)</w:t>
      </w:r>
    </w:p>
    <w:p>
      <w:pPr>
        <w:spacing w:before="50"/>
      </w:pPr>
    </w:p>
    <w:p>
      <w:pPr>
        <w:spacing w:after="120"/>
      </w:pPr>
      <w:r>
        <w:rPr>
          <w:rFonts w:ascii="Source Sans Pro" w:cs="Source Sans Pro" w:eastAsia="Source Sans Pro" w:hAnsi="Source Sans Pro"/>
          <w:color w:val="212121"/>
          <w:sz w:val="20"/>
          <w:szCs w:val="20"/>
        </w:rPr>
        <w:t xml:space="preserve">Where:</w:t>
      </w:r>
    </w:p>
    <w:p>
      <w:pPr>
        <w:pStyle w:val="ListParagraph"/>
        <w:numPr>
          <w:ilvl w:val="0"/>
          <w:numId w:val="1"/>
        </w:numPr>
        <w:spacing w:after="80"/>
      </w:pPr>
      <w:r>
        <w:rPr>
          <w:rFonts w:ascii="Source Sans Pro" w:cs="Source Sans Pro" w:eastAsia="Source Sans Pro" w:hAnsi="Source Sans Pro"/>
          <w:color w:val="212121"/>
          <w:sz w:val="20"/>
          <w:szCs w:val="20"/>
        </w:rPr>
        <w:t xml:space="preserve">I_mppt = MPPT controller current rating (A)</w:t>
      </w:r>
    </w:p>
    <w:p>
      <w:pPr>
        <w:pStyle w:val="ListParagraph"/>
        <w:numPr>
          <w:ilvl w:val="0"/>
          <w:numId w:val="1"/>
        </w:numPr>
        <w:spacing w:after="80"/>
      </w:pPr>
      <w:r>
        <w:rPr>
          <w:rFonts w:ascii="Source Sans Pro" w:cs="Source Sans Pro" w:eastAsia="Source Sans Pro" w:hAnsi="Source Sans Pro"/>
          <w:color w:val="212121"/>
          <w:sz w:val="20"/>
          <w:szCs w:val="20"/>
        </w:rPr>
        <w:t xml:space="preserve">S = Solar array power (W)</w:t>
      </w:r>
    </w:p>
    <w:p>
      <w:pPr>
        <w:pStyle w:val="ListParagraph"/>
        <w:numPr>
          <w:ilvl w:val="0"/>
          <w:numId w:val="1"/>
        </w:numPr>
        <w:spacing w:after="80"/>
      </w:pPr>
      <w:r>
        <w:rPr>
          <w:rFonts w:ascii="Source Sans Pro" w:cs="Source Sans Pro" w:eastAsia="Source Sans Pro" w:hAnsi="Source Sans Pro"/>
          <w:color w:val="212121"/>
          <w:sz w:val="20"/>
          <w:szCs w:val="20"/>
        </w:rPr>
        <w:t xml:space="preserve">η_mppt = MPPT efficiency = 0.95</w:t>
      </w:r>
    </w:p>
    <w:p>
      <w:pPr>
        <w:pStyle w:val="ListParagraph"/>
        <w:numPr>
          <w:ilvl w:val="0"/>
          <w:numId w:val="1"/>
        </w:numPr>
        <w:spacing w:after="80"/>
      </w:pPr>
      <w:r>
        <w:rPr>
          <w:rFonts w:ascii="Source Sans Pro" w:cs="Source Sans Pro" w:eastAsia="Source Sans Pro" w:hAnsi="Source Sans Pro"/>
          <w:color w:val="212121"/>
          <w:sz w:val="20"/>
          <w:szCs w:val="20"/>
        </w:rPr>
        <w:t xml:space="preserve">V = System voltage (V)</w:t>
      </w:r>
    </w:p>
    <w:p>
      <w:r>
        <w:br w:type="page"/>
      </w:r>
    </w:p>
    <w:p>
      <w:pPr>
        <w:pStyle w:val="Heading2"/>
        <w:spacing w:before="300" w:after="180"/>
      </w:pPr>
      <w:r>
        <w:rPr>
          <w:rFonts w:ascii="Source Sans Pro" w:cs="Source Sans Pro" w:eastAsia="Source Sans Pro" w:hAnsi="Source Sans Pro"/>
          <w:b/>
          <w:bCs/>
          <w:color w:val="64748B"/>
          <w:sz w:val="36"/>
          <w:szCs w:val="36"/>
        </w:rPr>
        <w:t xml:space="preserve">3.2 Design Verification Calculations</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3.2.1 WP-30 Design Verification</w:t>
      </w:r>
    </w:p>
    <w:p>
      <w:pPr>
        <w:spacing w:after="120"/>
      </w:pPr>
      <w:r>
        <w:rPr>
          <w:rFonts w:ascii="Source Sans Pro" w:cs="Source Sans Pro" w:eastAsia="Source Sans Pro" w:hAnsi="Source Sans Pro"/>
          <w:color w:val="212121"/>
          <w:sz w:val="20"/>
          <w:szCs w:val="20"/>
        </w:rPr>
        <w:t xml:space="preserve">Target Load: 8W continuous</w:t>
      </w:r>
    </w:p>
    <w:p>
      <w:pPr>
        <w:spacing w:before="50"/>
      </w:pPr>
    </w:p>
    <w:p>
      <w:pPr>
        <w:spacing w:after="120"/>
      </w:pPr>
      <w:r>
        <w:rPr>
          <w:rFonts w:ascii="Source Sans Pro" w:cs="Source Sans Pro" w:eastAsia="Source Sans Pro" w:hAnsi="Source Sans Pro"/>
          <w:color w:val="212121"/>
          <w:sz w:val="20"/>
          <w:szCs w:val="20"/>
        </w:rPr>
        <w:t xml:space="preserve">Battery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B = (48 × 8) / (0.70 × 0.90 × 0.80 × 12)</w:t>
      </w:r>
    </w:p>
    <w:p>
      <w:pPr>
        <w:pStyle w:val="ListParagraph"/>
        <w:numPr>
          <w:ilvl w:val="0"/>
          <w:numId w:val="1"/>
        </w:numPr>
        <w:spacing w:after="80"/>
      </w:pPr>
      <w:r>
        <w:rPr>
          <w:rFonts w:ascii="Source Sans Pro" w:cs="Source Sans Pro" w:eastAsia="Source Sans Pro" w:hAnsi="Source Sans Pro"/>
          <w:color w:val="212121"/>
          <w:sz w:val="20"/>
          <w:szCs w:val="20"/>
        </w:rPr>
        <w:t xml:space="preserve">B = 384 / 6.048 = 63.5 Ah (theoretical)</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30Ah (provides ~22h backup at 8W, or 48h at ~4W)</w:t>
      </w:r>
    </w:p>
    <w:p>
      <w:pPr>
        <w:pStyle w:val="ListParagraph"/>
        <w:numPr>
          <w:ilvl w:val="0"/>
          <w:numId w:val="1"/>
        </w:numPr>
        <w:spacing w:after="80"/>
      </w:pPr>
      <w:r>
        <w:rPr>
          <w:rFonts w:ascii="Source Sans Pro" w:cs="Source Sans Pro" w:eastAsia="Source Sans Pro" w:hAnsi="Source Sans Pro"/>
          <w:color w:val="212121"/>
          <w:sz w:val="20"/>
          <w:szCs w:val="20"/>
        </w:rPr>
        <w:t xml:space="preserve">Note: LiFePO₄ chemistry allows higher effective DoD</w:t>
      </w:r>
    </w:p>
    <w:p>
      <w:pPr>
        <w:spacing w:before="100"/>
      </w:pPr>
    </w:p>
    <w:p>
      <w:pPr>
        <w:spacing w:after="120"/>
      </w:pPr>
      <w:r>
        <w:rPr>
          <w:rFonts w:ascii="Source Sans Pro" w:cs="Source Sans Pro" w:eastAsia="Source Sans Pro" w:hAnsi="Source Sans Pro"/>
          <w:color w:val="212121"/>
          <w:sz w:val="20"/>
          <w:szCs w:val="20"/>
        </w:rPr>
        <w:t xml:space="preserve">Solar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S = (30 × 12) / (6.5 × 0.75 × 0.95)</w:t>
      </w:r>
    </w:p>
    <w:p>
      <w:pPr>
        <w:pStyle w:val="ListParagraph"/>
        <w:numPr>
          <w:ilvl w:val="0"/>
          <w:numId w:val="1"/>
        </w:numPr>
        <w:spacing w:after="80"/>
      </w:pPr>
      <w:r>
        <w:rPr>
          <w:rFonts w:ascii="Source Sans Pro" w:cs="Source Sans Pro" w:eastAsia="Source Sans Pro" w:hAnsi="Source Sans Pro"/>
          <w:color w:val="212121"/>
          <w:sz w:val="20"/>
          <w:szCs w:val="20"/>
        </w:rPr>
        <w:t xml:space="preserve">S = 360 / 4.63 = 77.8W</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80W (sufficient)</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3.2.2 WP-60 Design Verification</w:t>
      </w:r>
    </w:p>
    <w:p>
      <w:pPr>
        <w:spacing w:after="120"/>
      </w:pPr>
      <w:r>
        <w:rPr>
          <w:rFonts w:ascii="Source Sans Pro" w:cs="Source Sans Pro" w:eastAsia="Source Sans Pro" w:hAnsi="Source Sans Pro"/>
          <w:color w:val="212121"/>
          <w:sz w:val="20"/>
          <w:szCs w:val="20"/>
        </w:rPr>
        <w:t xml:space="preserve">Target Load: 15W continuous</w:t>
      </w:r>
    </w:p>
    <w:p>
      <w:pPr>
        <w:spacing w:before="50"/>
      </w:pPr>
    </w:p>
    <w:p>
      <w:pPr>
        <w:spacing w:after="120"/>
      </w:pPr>
      <w:r>
        <w:rPr>
          <w:rFonts w:ascii="Source Sans Pro" w:cs="Source Sans Pro" w:eastAsia="Source Sans Pro" w:hAnsi="Source Sans Pro"/>
          <w:color w:val="212121"/>
          <w:sz w:val="20"/>
          <w:szCs w:val="20"/>
        </w:rPr>
        <w:t xml:space="preserve">Battery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B = (48 × 15) / (0.70 × 0.90 × 0.80 × 12)</w:t>
      </w:r>
    </w:p>
    <w:p>
      <w:pPr>
        <w:pStyle w:val="ListParagraph"/>
        <w:numPr>
          <w:ilvl w:val="0"/>
          <w:numId w:val="1"/>
        </w:numPr>
        <w:spacing w:after="80"/>
      </w:pPr>
      <w:r>
        <w:rPr>
          <w:rFonts w:ascii="Source Sans Pro" w:cs="Source Sans Pro" w:eastAsia="Source Sans Pro" w:hAnsi="Source Sans Pro"/>
          <w:color w:val="212121"/>
          <w:sz w:val="20"/>
          <w:szCs w:val="20"/>
        </w:rPr>
        <w:t xml:space="preserve">B = 720 / 6.048 = 119 Ah (theoretical)</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60Ah (provides ~24h backup at 15W)</w:t>
      </w:r>
    </w:p>
    <w:p>
      <w:pPr>
        <w:spacing w:before="100"/>
      </w:pPr>
    </w:p>
    <w:p>
      <w:pPr>
        <w:spacing w:after="120"/>
      </w:pPr>
      <w:r>
        <w:rPr>
          <w:rFonts w:ascii="Source Sans Pro" w:cs="Source Sans Pro" w:eastAsia="Source Sans Pro" w:hAnsi="Source Sans Pro"/>
          <w:color w:val="212121"/>
          <w:sz w:val="20"/>
          <w:szCs w:val="20"/>
        </w:rPr>
        <w:t xml:space="preserve">Solar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S = (60 × 12) / (6.5 × 0.75 × 0.95)</w:t>
      </w:r>
    </w:p>
    <w:p>
      <w:pPr>
        <w:pStyle w:val="ListParagraph"/>
        <w:numPr>
          <w:ilvl w:val="0"/>
          <w:numId w:val="1"/>
        </w:numPr>
        <w:spacing w:after="80"/>
      </w:pPr>
      <w:r>
        <w:rPr>
          <w:rFonts w:ascii="Source Sans Pro" w:cs="Source Sans Pro" w:eastAsia="Source Sans Pro" w:hAnsi="Source Sans Pro"/>
          <w:color w:val="212121"/>
          <w:sz w:val="20"/>
          <w:szCs w:val="20"/>
        </w:rPr>
        <w:t xml:space="preserve">S = 720 / 4.63 = 155.5W</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100W (marginal - relies on LiFePO₄ efficiency)</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3.2.3 WP-400T Design Verification</w:t>
      </w:r>
    </w:p>
    <w:p>
      <w:pPr>
        <w:spacing w:after="120"/>
      </w:pPr>
      <w:r>
        <w:rPr>
          <w:rFonts w:ascii="Source Sans Pro" w:cs="Source Sans Pro" w:eastAsia="Source Sans Pro" w:hAnsi="Source Sans Pro"/>
          <w:color w:val="212121"/>
          <w:sz w:val="20"/>
          <w:szCs w:val="20"/>
        </w:rPr>
        <w:t xml:space="preserve">Target Load: 100W continuous</w:t>
      </w:r>
    </w:p>
    <w:p>
      <w:pPr>
        <w:spacing w:before="50"/>
      </w:pPr>
    </w:p>
    <w:p>
      <w:pPr>
        <w:spacing w:after="120"/>
      </w:pPr>
      <w:r>
        <w:rPr>
          <w:rFonts w:ascii="Source Sans Pro" w:cs="Source Sans Pro" w:eastAsia="Source Sans Pro" w:hAnsi="Source Sans Pro"/>
          <w:color w:val="212121"/>
          <w:sz w:val="20"/>
          <w:szCs w:val="20"/>
        </w:rPr>
        <w:t xml:space="preserve">Battery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B = (48 × 100) / (0.70 × 0.90 × 0.80 × 12)</w:t>
      </w:r>
    </w:p>
    <w:p>
      <w:pPr>
        <w:pStyle w:val="ListParagraph"/>
        <w:numPr>
          <w:ilvl w:val="0"/>
          <w:numId w:val="1"/>
        </w:numPr>
        <w:spacing w:after="80"/>
      </w:pPr>
      <w:r>
        <w:rPr>
          <w:rFonts w:ascii="Source Sans Pro" w:cs="Source Sans Pro" w:eastAsia="Source Sans Pro" w:hAnsi="Source Sans Pro"/>
          <w:color w:val="212121"/>
          <w:sz w:val="20"/>
          <w:szCs w:val="20"/>
        </w:rPr>
        <w:t xml:space="preserve">B = 4800 / 6.048 = 794 Ah (theoretical)</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400Ah (provides ~24h backup at 100W)</w:t>
      </w:r>
    </w:p>
    <w:p>
      <w:pPr>
        <w:spacing w:before="100"/>
      </w:pPr>
    </w:p>
    <w:p>
      <w:pPr>
        <w:spacing w:after="120"/>
      </w:pPr>
      <w:r>
        <w:rPr>
          <w:rFonts w:ascii="Source Sans Pro" w:cs="Source Sans Pro" w:eastAsia="Source Sans Pro" w:hAnsi="Source Sans Pro"/>
          <w:color w:val="212121"/>
          <w:sz w:val="20"/>
          <w:szCs w:val="20"/>
        </w:rPr>
        <w:t xml:space="preserve">Solar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S = (400 × 12) / (6.5 × 0.75 × 0.95)</w:t>
      </w:r>
    </w:p>
    <w:p>
      <w:pPr>
        <w:pStyle w:val="ListParagraph"/>
        <w:numPr>
          <w:ilvl w:val="0"/>
          <w:numId w:val="1"/>
        </w:numPr>
        <w:spacing w:after="80"/>
      </w:pPr>
      <w:r>
        <w:rPr>
          <w:rFonts w:ascii="Source Sans Pro" w:cs="Source Sans Pro" w:eastAsia="Source Sans Pro" w:hAnsi="Source Sans Pro"/>
          <w:color w:val="212121"/>
          <w:sz w:val="20"/>
          <w:szCs w:val="20"/>
        </w:rPr>
        <w:t xml:space="preserve">S = 4800 / 4.63 = 1037W</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450W (requires multiple sunny days for full recovery)</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3.2.4 WP-900T Design Verification</w:t>
      </w:r>
    </w:p>
    <w:p>
      <w:pPr>
        <w:spacing w:after="120"/>
      </w:pPr>
      <w:r>
        <w:rPr>
          <w:rFonts w:ascii="Source Sans Pro" w:cs="Source Sans Pro" w:eastAsia="Source Sans Pro" w:hAnsi="Source Sans Pro"/>
          <w:color w:val="212121"/>
          <w:sz w:val="20"/>
          <w:szCs w:val="20"/>
        </w:rPr>
        <w:t xml:space="preserve">Target Load: 350W continuous</w:t>
      </w:r>
    </w:p>
    <w:p>
      <w:pPr>
        <w:spacing w:before="50"/>
      </w:pPr>
    </w:p>
    <w:p>
      <w:pPr>
        <w:spacing w:after="120"/>
      </w:pPr>
      <w:r>
        <w:rPr>
          <w:rFonts w:ascii="Source Sans Pro" w:cs="Source Sans Pro" w:eastAsia="Source Sans Pro" w:hAnsi="Source Sans Pro"/>
          <w:color w:val="212121"/>
          <w:sz w:val="20"/>
          <w:szCs w:val="20"/>
        </w:rPr>
        <w:t xml:space="preserve">Battery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B = (48 × 350) / (0.70 × 0.90 × 0.80 × 24)</w:t>
      </w:r>
    </w:p>
    <w:p>
      <w:pPr>
        <w:pStyle w:val="ListParagraph"/>
        <w:numPr>
          <w:ilvl w:val="0"/>
          <w:numId w:val="1"/>
        </w:numPr>
        <w:spacing w:after="80"/>
      </w:pPr>
      <w:r>
        <w:rPr>
          <w:rFonts w:ascii="Source Sans Pro" w:cs="Source Sans Pro" w:eastAsia="Source Sans Pro" w:hAnsi="Source Sans Pro"/>
          <w:color w:val="212121"/>
          <w:sz w:val="20"/>
          <w:szCs w:val="20"/>
        </w:rPr>
        <w:t xml:space="preserve">B = 16800 / 12.096 = 1389 Ah (theoretical at 24V)</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900Ah @ 24V (provides ~30h backup at 350W)</w:t>
      </w:r>
    </w:p>
    <w:p>
      <w:pPr>
        <w:spacing w:before="100"/>
      </w:pPr>
    </w:p>
    <w:p>
      <w:pPr>
        <w:spacing w:after="120"/>
      </w:pPr>
      <w:r>
        <w:rPr>
          <w:rFonts w:ascii="Source Sans Pro" w:cs="Source Sans Pro" w:eastAsia="Source Sans Pro" w:hAnsi="Source Sans Pro"/>
          <w:color w:val="212121"/>
          <w:sz w:val="20"/>
          <w:szCs w:val="20"/>
        </w:rPr>
        <w:t xml:space="preserve">Solar Calculation: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S = (900 × 24) / (6.5 × 0.75 × 0.95)</w:t>
      </w:r>
    </w:p>
    <w:p>
      <w:pPr>
        <w:pStyle w:val="ListParagraph"/>
        <w:numPr>
          <w:ilvl w:val="0"/>
          <w:numId w:val="1"/>
        </w:numPr>
        <w:spacing w:after="80"/>
      </w:pPr>
      <w:r>
        <w:rPr>
          <w:rFonts w:ascii="Source Sans Pro" w:cs="Source Sans Pro" w:eastAsia="Source Sans Pro" w:hAnsi="Source Sans Pro"/>
          <w:color w:val="212121"/>
          <w:sz w:val="20"/>
          <w:szCs w:val="20"/>
        </w:rPr>
        <w:t xml:space="preserve">S = 21600 / 4.63 = 4665W</w:t>
      </w:r>
    </w:p>
    <w:p>
      <w:pPr>
        <w:pStyle w:val="ListParagraph"/>
        <w:numPr>
          <w:ilvl w:val="0"/>
          <w:numId w:val="1"/>
        </w:numPr>
        <w:spacing w:after="80"/>
      </w:pPr>
      <w:r>
        <w:rPr>
          <w:rFonts w:ascii="Source Sans Pro" w:cs="Source Sans Pro" w:eastAsia="Source Sans Pro" w:hAnsi="Source Sans Pro"/>
          <w:color w:val="212121"/>
          <w:sz w:val="20"/>
          <w:szCs w:val="20"/>
        </w:rPr>
        <w:t xml:space="preserve">Actual: 1305W (sized for typical loads of 150-200W)</w:t>
      </w:r>
    </w:p>
    <w:p>
      <w:r>
        <w:br w:type="page"/>
      </w:r>
    </w:p>
    <w:p>
      <w:pPr>
        <w:pStyle w:val="Heading2"/>
        <w:spacing w:before="300" w:after="180"/>
      </w:pPr>
      <w:r>
        <w:rPr>
          <w:rFonts w:ascii="Source Sans Pro" w:cs="Source Sans Pro" w:eastAsia="Source Sans Pro" w:hAnsi="Source Sans Pro"/>
          <w:b/>
          <w:bCs/>
          <w:color w:val="64748B"/>
          <w:sz w:val="36"/>
          <w:szCs w:val="36"/>
        </w:rPr>
        <w:t xml:space="preserve">3.3 Load Capacity Summary</w:t>
      </w:r>
    </w:p>
    <w:p>
      <w:pPr>
        <w:spacing w:after="120"/>
      </w:pPr>
      <w:r>
        <w:rPr>
          <w:rFonts w:ascii="Source Sans Pro" w:cs="Source Sans Pro" w:eastAsia="Source Sans Pro" w:hAnsi="Source Sans Pro"/>
          <w:color w:val="212121"/>
          <w:sz w:val="20"/>
          <w:szCs w:val="20"/>
        </w:rPr>
        <w:t xml:space="preserve">Based on design calculations, the actual continuous load capacity per solution:</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578"/>
        <w:gridCol w:w="1578"/>
        <w:gridCol w:w="1578"/>
        <w:gridCol w:w="1578"/>
        <w:gridCol w:w="1578"/>
        <w:gridCol w:w="1578"/>
      </w:tblGrid>
      <w:tr>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Solution</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Battery</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Max Load (48h)</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Max Load (24h)</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Max Load (12h)</w:t>
            </w:r>
          </w:p>
        </w:tc>
        <w:tc>
          <w:tcPr>
            <w:tcW w:type="dxa" w:w="1578"/>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Practical Limit</w:t>
            </w:r>
          </w:p>
        </w:tc>
      </w:tr>
      <w:tr>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WP-30</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30Ah/384Wh</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~16W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8W</w:t>
            </w:r>
          </w:p>
        </w:tc>
      </w:tr>
      <w:tr>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WP-60</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60Ah/768Wh</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15W</w:t>
            </w:r>
          </w:p>
        </w:tc>
      </w:tr>
      <w:tr>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WP-400T</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400Ah/4800Wh</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~50W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~100W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~200W</w:t>
            </w:r>
          </w:p>
        </w:tc>
        <w:tc>
          <w:tcPr>
            <w:tcW w:type="dxa" w:w="15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100W</w:t>
            </w:r>
          </w:p>
        </w:tc>
      </w:tr>
      <w:tr>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WP-900T</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900Ah@24V/21600Wh</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~175W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~350W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~700W</w:t>
            </w:r>
          </w:p>
        </w:tc>
        <w:tc>
          <w:tcPr>
            <w:tcW w:type="dxa" w:w="1578"/>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350W</w:t>
            </w:r>
          </w:p>
        </w:tc>
      </w:tr>
    </w:tbl>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c>
          <w:tcPr>
            <w:tcW w:type="dxa" w:w="9469"/>
            <w:tcBorders>
              <w:top w:val="single" w:color="004488" w:sz="1"/>
              <w:left w:val="single" w:color="004488" w:sz="1"/>
              <w:bottom w:val="nil"/>
              <w:right w:val="single" w:color="004488" w:sz="1"/>
            </w:tcBorders>
            <w:shd w:fill="004488" w:val="clear"/>
            <w:tcMar>
              <w:top w:type="dxa" w:w="80"/>
              <w:left w:type="dxa" w:w="160"/>
              <w:bottom w:type="dxa" w:w="80"/>
              <w:right w:type="dxa" w:w="160"/>
            </w:tcMar>
          </w:tcPr>
          <w:p>
            <w:r>
              <w:rPr>
                <w:rFonts w:ascii="Source Sans Pro" w:cs="Source Sans Pro" w:eastAsia="Source Sans Pro" w:hAnsi="Source Sans Pro"/>
                <w:b/>
                <w:bCs/>
                <w:color w:val="FFFFFF"/>
                <w:sz w:val="24"/>
                <w:szCs w:val="24"/>
              </w:rPr>
              <w:t xml:space="preserve">⚠ NOTICE</w:t>
            </w:r>
          </w:p>
        </w:tc>
      </w:tr>
      <w:tr>
        <w:tc>
          <w:tcPr>
            <w:tcW w:type="dxa" w:w="9469"/>
            <w:tcBorders>
              <w:top w:val="nil"/>
              <w:left w:val="single" w:color="004488" w:sz="1"/>
              <w:bottom w:val="single" w:color="004488" w:sz="1"/>
              <w:right w:val="single" w:color="004488" w:sz="1"/>
            </w:tcBorders>
            <w:shd w:fill="FFFFFF" w:val="clear"/>
            <w:tcMar>
              <w:top w:type="dxa" w:w="160"/>
              <w:left w:type="dxa" w:w="160"/>
              <w:bottom w:type="dxa" w:w="160"/>
              <w:right w:type="dxa" w:w="160"/>
            </w:tcMar>
          </w:tcPr>
          <w:p>
            <w:r>
              <w:rPr>
                <w:rFonts w:ascii="Source Sans Pro" w:cs="Source Sans Pro" w:eastAsia="Source Sans Pro" w:hAnsi="Source Sans Pro"/>
                <w:color w:val="212121"/>
                <w:sz w:val="20"/>
                <w:szCs w:val="20"/>
              </w:rPr>
              <w:t xml:space="preserve">The "Practical Limit" values assume good solar conditions and should be used as the design target. Exceeding these values will reduce backup time below 24 hours during extended overcast periods.</w:t>
            </w:r>
          </w:p>
        </w:tc>
      </w:tr>
    </w:tbl>
    <w:p>
      <w:r>
        <w:br w:type="page"/>
      </w:r>
    </w:p>
    <w:p>
      <w:pPr>
        <w:pStyle w:val="Heading1"/>
        <w:spacing w:before="0" w:after="360"/>
      </w:pPr>
      <w:r>
        <w:rPr>
          <w:rFonts w:ascii="Source Sans Pro" w:cs="Source Sans Pro" w:eastAsia="Source Sans Pro" w:hAnsi="Source Sans Pro"/>
          <w:b/>
          <w:bCs/>
          <w:color w:val="212121"/>
          <w:sz w:val="48"/>
          <w:szCs w:val="48"/>
        </w:rPr>
        <w:t xml:space="preserve">4. Product Technical Specifications</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4.1 WakeCap Power 30 (WP-30) Specifications</w:t>
      </w:r>
    </w:p>
    <w:p>
      <w:pPr>
        <w:spacing w:after="120"/>
      </w:pPr>
      <w:r>
        <w:rPr>
          <w:rFonts w:ascii="Source Sans Pro" w:cs="Source Sans Pro" w:eastAsia="Source Sans Pro" w:hAnsi="Source Sans Pro"/>
          <w:color w:val="212121"/>
          <w:sz w:val="20"/>
          <w:szCs w:val="20"/>
        </w:rPr>
        <w:t xml:space="preserve">Model: G8030 | 80W Solar, 384Wh LiFePO₄ Off-Grid Power System</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4.1.1 Solar Panel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Material</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Grade-A Monocrystalline Silicon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Output Power</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Configuration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 × 40W panels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Photoelectric Conversion Efficiency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≥23</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Rated Output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18</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Power Point Voltage (Vmp)</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18</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Open Circuit Voltage (Voc)</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Power Point Current (Imp)</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4.44</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Short Circuit Current (Isc)</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Dimensions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390 × 530 × 17 (×2 panels)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Weight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3.2</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kg</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Frame Material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Anodized Aluminum Alloy, 0.8mm</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Encapsulation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Tempered Glass / EVA / Cells / EVA Backsheet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Snow Load Rating</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5400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Wind Load Rating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2400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4.1.2 Battery Pack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Cell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LiFePO₄ (Lithium Iron Phosphate)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Cell Model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IFR32140E15.0Ah</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Cell Configuration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2P4S (2 Parallel, 4 Series)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Nominal Voltage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12.8</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Pack Capacity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30Ah / 384Wh</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Discharge Voltage Range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11.2 - 14.8</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Over-Discharge Protection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 ±0.1</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Over-Charge Protection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&gt;14.6 ±0.1</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Charge Current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7</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High-Temp Protection (Charge/Discharge)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≥60°C prohibited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Low-Temp Charge Protection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 ±1</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Low-Temp Charge Recovery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0 ±1</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Low-Temp Discharge Protection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 ±1</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Low-Temp Discharge Recovery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 ±1</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SOC Accuracy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&lt;5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BMS Communication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IIC</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Arm Dimensions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535 × 80 × 100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Pack Weight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~2.25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kg</w:t>
            </w:r>
          </w:p>
        </w:tc>
      </w:tr>
    </w:tbl>
    <w:p>
      <w:r>
        <w:br w:type="page"/>
      </w:r>
    </w:p>
    <w:p>
      <w:pPr>
        <w:pStyle w:val="Heading3"/>
        <w:spacing w:before="200" w:after="100"/>
      </w:pPr>
      <w:r>
        <w:rPr>
          <w:rFonts w:ascii="Source Sans Pro" w:cs="Source Sans Pro" w:eastAsia="Source Sans Pro" w:hAnsi="Source Sans Pro"/>
          <w:b/>
          <w:bCs/>
          <w:color w:val="64748B"/>
          <w:sz w:val="24"/>
          <w:szCs w:val="24"/>
        </w:rPr>
        <w:t xml:space="preserve">4.1.3 Main Unit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Model</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TD-G8030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DC Output Channels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 (86cm cable, black)</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 ±0.5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 DC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Current (Max)</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 ±0.05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Protection Current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&gt;4A for &gt;3 seconds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Input Channels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 (male plug, 220mm cable)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Input Voltage Range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15 - 21</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 DC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Input Current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7</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RS-485 Channels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 (2-pin terminal, 30cm)</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Energy Efficiency (3A load)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 92</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Short-Circuit Protection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&gt;5A instantaneous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Operating Temperature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 to +50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Storage Temperature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-40 to +60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Operating Humidity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15 - 85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 RH</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Protection Rating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IP66</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Factory State of Charge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40 - 50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Runtime (no solar, 150mA)</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~8-10 days (25°C)</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Recharge Time (0-100%)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~8-10 hours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Installation Method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Pole Mount / Wall Mount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4.1.4 LED Indicator Status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Indicator</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Flashing</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Steady On</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Off</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Blue Light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Charging</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Charge Complete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Solar Input</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Green Light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Overload/Short Circuit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Normal</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Shutdown/Fault</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 Light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 Battery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Normal Battery</w:t>
            </w:r>
          </w:p>
        </w:tc>
      </w:tr>
    </w:tbl>
    <w:p>
      <w:r>
        <w:br w:type="page"/>
      </w:r>
    </w:p>
    <w:p>
      <w:pPr>
        <w:pStyle w:val="Heading2"/>
        <w:spacing w:before="300" w:after="180"/>
      </w:pPr>
      <w:r>
        <w:rPr>
          <w:rFonts w:ascii="Source Sans Pro" w:cs="Source Sans Pro" w:eastAsia="Source Sans Pro" w:hAnsi="Source Sans Pro"/>
          <w:b/>
          <w:bCs/>
          <w:color w:val="64748B"/>
          <w:sz w:val="36"/>
          <w:szCs w:val="36"/>
        </w:rPr>
        <w:t xml:space="preserve">4.2 WakeCap Power 60 (WP-60) Specifications</w:t>
      </w:r>
    </w:p>
    <w:p>
      <w:pPr>
        <w:spacing w:after="120"/>
      </w:pPr>
      <w:r>
        <w:rPr>
          <w:rFonts w:ascii="Source Sans Pro" w:cs="Source Sans Pro" w:eastAsia="Source Sans Pro" w:hAnsi="Source Sans Pro"/>
          <w:color w:val="212121"/>
          <w:sz w:val="20"/>
          <w:szCs w:val="20"/>
        </w:rPr>
        <w:t xml:space="preserve">Model: TS-100W60AH | 100W Solar, 768Wh LiFePO₄ Power System</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4.2.1 Solar Panel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Material</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N-Type A+ Grade Monocrystalline Silicon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Output Power</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Configuration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 × 50W panels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Conversion Efficiency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&gt;22</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Dimensions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390 × 510 (×2 panels)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Frame Material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Anodized Aluminum</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Glass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3.2mm Tempered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Protection Rating</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IP66</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Operating Temperature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 to +85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Operating Current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7.8</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Open Circuit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Operating Voltage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17</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Surface Pressure Resistance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60m/s (200kg/m²)</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4.2.2 Battery Pack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LiFePO₄ (Lithium Iron Phosphate)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Nominal Capacity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Ah</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Rated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10.5 - 12.6</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 DC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Charging Temperature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 to +85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Discharging Temperature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 to +85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Protection Features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High-temp, Low-temp compensation, Balance, OC/OD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4.2.3 Controller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Charging Current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Output Current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Reverse Connection Protection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Controller Self-consumption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0.06</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Operating Temperature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 to +85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MPPT Efficiency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96.5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r>
        <w:br w:type="page"/>
      </w:r>
    </w:p>
    <w:p>
      <w:pPr>
        <w:pStyle w:val="Heading3"/>
        <w:spacing w:before="200" w:after="100"/>
      </w:pPr>
      <w:r>
        <w:rPr>
          <w:rFonts w:ascii="Source Sans Pro" w:cs="Source Sans Pro" w:eastAsia="Source Sans Pro" w:hAnsi="Source Sans Pro"/>
          <w:b/>
          <w:bCs/>
          <w:color w:val="64748B"/>
          <w:sz w:val="24"/>
          <w:szCs w:val="24"/>
        </w:rPr>
        <w:t xml:space="preserve">4.2.4 System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System Weight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23</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kg</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Packaging Size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940 × 780 × 240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Packaging Volume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0.175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m³</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Mounting Bracket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Galvanized + powder-coated, integrated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Solar Panel Orientation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South-facing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Adjustable Ground Angle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0 - 30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PV Cable Connector</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Male/Female Aviation Connector</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PV Cable Specification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2×1.5 National Standard, 80cm</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DC Output Connector</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5.5×2.1mm Male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DC Output Cable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2×0.75 Pure Copper, 1m</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300"/>
      </w:pPr>
    </w:p>
    <w:p>
      <w:pPr>
        <w:pStyle w:val="Heading2"/>
        <w:spacing w:before="300" w:after="180"/>
      </w:pPr>
      <w:r>
        <w:rPr>
          <w:rFonts w:ascii="Source Sans Pro" w:cs="Source Sans Pro" w:eastAsia="Source Sans Pro" w:hAnsi="Source Sans Pro"/>
          <w:b/>
          <w:bCs/>
          <w:color w:val="64748B"/>
          <w:sz w:val="36"/>
          <w:szCs w:val="36"/>
        </w:rPr>
        <w:t xml:space="preserve">4.3 WakeCap Power 400 (WP-400T) Specifications</w:t>
      </w:r>
    </w:p>
    <w:p>
      <w:pPr>
        <w:spacing w:after="120"/>
      </w:pPr>
      <w:r>
        <w:rPr>
          <w:rFonts w:ascii="Source Sans Pro" w:cs="Source Sans Pro" w:eastAsia="Source Sans Pro" w:hAnsi="Source Sans Pro"/>
          <w:color w:val="212121"/>
          <w:sz w:val="20"/>
          <w:szCs w:val="20"/>
        </w:rPr>
        <w:t xml:space="preserve">Model: [TBD] | 450W Solar, 4800Wh GEL Trailer Power Station</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4.3.1 Solar Panel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Monocrystalline Silicon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Output Power</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450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Configuration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 × 150W panels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[Additional specs]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4.3.2 Battery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GEL Deep Cycle (LEOCH brand)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Configuration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 × 200Ah parallel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Capacity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400Ah / 4800Wh</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System Voltage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 DC</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Brand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LEOCH</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4.3.3 Controller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Controller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MPPT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Current Rating</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[Additional specs]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r>
        <w:br w:type="page"/>
      </w:r>
    </w:p>
    <w:p>
      <w:pPr>
        <w:pStyle w:val="Heading3"/>
        <w:spacing w:before="200" w:after="100"/>
      </w:pPr>
      <w:r>
        <w:rPr>
          <w:rFonts w:ascii="Source Sans Pro" w:cs="Source Sans Pro" w:eastAsia="Source Sans Pro" w:hAnsi="Source Sans Pro"/>
          <w:b/>
          <w:bCs/>
          <w:color w:val="64748B"/>
          <w:sz w:val="24"/>
          <w:szCs w:val="24"/>
        </w:rPr>
        <w:t xml:space="preserve">4.3.4 Mechanical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System Weight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525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kg</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Packing Dimensions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2000 × 1400 × 2300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Operating Dimensions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2000 × 2250 × 6500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Type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Pneumatic Telescoping</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Sections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Material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Aluminum Alloy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Height (Extended)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Lifting Power</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16W (negligible)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Spring Cable Specification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2×1.5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mm²</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Trailer Type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Single Axle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Trailer Standard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US Standard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Hitch Type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Ball Hitch</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Tire Size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165/70R13</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Outriggers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Manual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Surface Treatment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Anti-oxidation Electrostatic Powder Coat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Protection Level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4.3.5 Performance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Charging Time (0-100%)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hours</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Runtime (180W camera load)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hours</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Warranty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years</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Camera Box Dimensions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With CCTV mounting box</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300"/>
      </w:pPr>
    </w:p>
    <w:p>
      <w:pPr>
        <w:pStyle w:val="Heading2"/>
        <w:spacing w:before="300" w:after="180"/>
      </w:pPr>
      <w:r>
        <w:rPr>
          <w:rFonts w:ascii="Source Sans Pro" w:cs="Source Sans Pro" w:eastAsia="Source Sans Pro" w:hAnsi="Source Sans Pro"/>
          <w:b/>
          <w:bCs/>
          <w:color w:val="64748B"/>
          <w:sz w:val="36"/>
          <w:szCs w:val="36"/>
        </w:rPr>
        <w:t xml:space="preserve">4.4 WakeCap Power 900 (WP-900T) Specifications</w:t>
      </w:r>
    </w:p>
    <w:p>
      <w:pPr>
        <w:spacing w:after="120"/>
      </w:pPr>
      <w:r>
        <w:rPr>
          <w:rFonts w:ascii="Source Sans Pro" w:cs="Source Sans Pro" w:eastAsia="Source Sans Pro" w:hAnsi="Source Sans Pro"/>
          <w:color w:val="212121"/>
          <w:sz w:val="20"/>
          <w:szCs w:val="20"/>
        </w:rPr>
        <w:t xml:space="preserve">Model: VTS3P | 1305W Solar, 21600Wh Lead Acid Trailer Power Station</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4.4.1 Solar Panel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Number of Panels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Individual Panel Wattage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435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Output Power</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1305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Type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Monocrystalline Silicon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r>
        <w:br w:type="page"/>
      </w:r>
    </w:p>
    <w:p>
      <w:pPr>
        <w:pStyle w:val="Heading3"/>
        <w:spacing w:before="200" w:after="100"/>
      </w:pPr>
      <w:r>
        <w:rPr>
          <w:rFonts w:ascii="Source Sans Pro" w:cs="Source Sans Pro" w:eastAsia="Source Sans Pro" w:hAnsi="Source Sans Pro"/>
          <w:b/>
          <w:bCs/>
          <w:color w:val="64748B"/>
          <w:sz w:val="24"/>
          <w:szCs w:val="24"/>
        </w:rPr>
        <w:t xml:space="preserve">4.4.2 Battery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High Temperature Lead Acid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Configuration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 × 12V 150Ah (3S2P for 24V)</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Capacity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900Ah @ 24V</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Energy Capacity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21,600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Wh</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System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 DC</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4.4.3 Controller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Controller Brand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EPEVER</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Controller Type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MPPT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Current Rating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w:t>
            </w:r>
          </w:p>
        </w:tc>
      </w:tr>
    </w:tbl>
    <w:p>
      <w:pPr>
        <w:spacing w:before="200"/>
      </w:pPr>
    </w:p>
    <w:p>
      <w:pPr>
        <w:pStyle w:val="Heading3"/>
        <w:spacing w:before="200" w:after="100"/>
      </w:pPr>
      <w:r>
        <w:rPr>
          <w:rFonts w:ascii="Source Sans Pro" w:cs="Source Sans Pro" w:eastAsia="Source Sans Pro" w:hAnsi="Source Sans Pro"/>
          <w:b/>
          <w:bCs/>
          <w:color w:val="64748B"/>
          <w:sz w:val="24"/>
          <w:szCs w:val="24"/>
        </w:rPr>
        <w:t xml:space="preserve">4.4.4 Mechanical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Value</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Unit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Total System Weight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1300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kg</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Overall Dimensions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2320 × 1495 × 2350</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Manual Telescoping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Height (Extended)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Cables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 × CAT6 + 2 × 1.5mm²</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Camera Box Dimensions</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412 × 412 × 416</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mm</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Trailer Type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Single Axle, Mechanical Brake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Suspension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Steel Plate Spring</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Tire Size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Tow Hitch</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50mm Ball Hitch</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Surface Treatment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Powder Coat (corrosion prevention)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Protection Level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IP65</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Wind Rating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100</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km/h</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Container Loading</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 units per 40ft container</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r>
        <w:br w:type="page"/>
      </w:r>
    </w:p>
    <w:p>
      <w:pPr>
        <w:pStyle w:val="Heading1"/>
        <w:spacing w:before="0" w:after="360"/>
      </w:pPr>
      <w:r>
        <w:rPr>
          <w:rFonts w:ascii="Source Sans Pro" w:cs="Source Sans Pro" w:eastAsia="Source Sans Pro" w:hAnsi="Source Sans Pro"/>
          <w:b/>
          <w:bCs/>
          <w:color w:val="212121"/>
          <w:sz w:val="48"/>
          <w:szCs w:val="48"/>
        </w:rPr>
        <w:t xml:space="preserve">5. Solar Photovoltaic Subsystem</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5.1 Solar Cell Technology</w:t>
      </w:r>
    </w:p>
    <w:p>
      <w:pPr>
        <w:spacing w:after="120"/>
      </w:pPr>
      <w:r>
        <w:rPr>
          <w:rFonts w:ascii="Source Sans Pro" w:cs="Source Sans Pro" w:eastAsia="Source Sans Pro" w:hAnsi="Source Sans Pro"/>
          <w:color w:val="212121"/>
          <w:sz w:val="20"/>
          <w:szCs w:val="20"/>
        </w:rPr>
        <w:t xml:space="preserve">All WakeCap Power Solutions use monocrystalline silicon photovoltaic technology:</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Product</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Cell Grade</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Efficiency</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Technology</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WP-30</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Grade-A Monocrystalline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≥23%</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Standard</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WP-60</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N-Type A+ Grade Monocrystalline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&gt;22%</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N-Type (better low-light)</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WP-400T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Monocrystalline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&gt;20%</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Standard</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WP-900T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Monocrystalline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&gt;21%</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Standard</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5.2 Temperature Derating</w:t>
      </w:r>
    </w:p>
    <w:p>
      <w:pPr>
        <w:spacing w:after="120"/>
      </w:pPr>
      <w:r>
        <w:rPr>
          <w:rFonts w:ascii="Source Sans Pro" w:cs="Source Sans Pro" w:eastAsia="Source Sans Pro" w:hAnsi="Source Sans Pro"/>
          <w:color w:val="212121"/>
          <w:sz w:val="20"/>
          <w:szCs w:val="20"/>
        </w:rPr>
        <w:t xml:space="preserve">Solar panel output decreases at elevated temperatures. Standard Temperature Coefficient (Pmax) is approximately -0.35%/°C above 25°C STC.</w:t>
      </w:r>
    </w:p>
    <w:p>
      <w:pPr>
        <w:spacing w:before="100"/>
      </w:pPr>
    </w:p>
    <w:p>
      <w:pPr>
        <w:spacing w:after="120"/>
      </w:pPr>
      <w:r>
        <w:rPr>
          <w:rFonts w:ascii="Source Sans Pro" w:cs="Source Sans Pro" w:eastAsia="Source Sans Pro" w:hAnsi="Source Sans Pro"/>
          <w:color w:val="212121"/>
          <w:sz w:val="20"/>
          <w:szCs w:val="20"/>
        </w:rPr>
        <w:t xml:space="preserve">Example calculation for 50°C ambient:</w:t>
      </w:r>
    </w:p>
    <w:p>
      <w:pPr>
        <w:pStyle w:val="ListParagraph"/>
        <w:numPr>
          <w:ilvl w:val="0"/>
          <w:numId w:val="1"/>
        </w:numPr>
        <w:spacing w:after="80"/>
      </w:pPr>
      <w:r>
        <w:rPr>
          <w:rFonts w:ascii="Source Sans Pro" w:cs="Source Sans Pro" w:eastAsia="Source Sans Pro" w:hAnsi="Source Sans Pro"/>
          <w:color w:val="212121"/>
          <w:sz w:val="20"/>
          <w:szCs w:val="20"/>
        </w:rPr>
        <w:t xml:space="preserve">Temperature rise above STC: 50°C - 25°C = 25°C</w:t>
      </w:r>
    </w:p>
    <w:p>
      <w:pPr>
        <w:pStyle w:val="ListParagraph"/>
        <w:numPr>
          <w:ilvl w:val="0"/>
          <w:numId w:val="1"/>
        </w:numPr>
        <w:spacing w:after="80"/>
      </w:pPr>
      <w:r>
        <w:rPr>
          <w:rFonts w:ascii="Source Sans Pro" w:cs="Source Sans Pro" w:eastAsia="Source Sans Pro" w:hAnsi="Source Sans Pro"/>
          <w:color w:val="212121"/>
          <w:sz w:val="20"/>
          <w:szCs w:val="20"/>
        </w:rPr>
        <w:t xml:space="preserve">Cell temperature (add ~20°C for module): ~70°C</w:t>
      </w:r>
    </w:p>
    <w:p>
      <w:pPr>
        <w:pStyle w:val="ListParagraph"/>
        <w:numPr>
          <w:ilvl w:val="0"/>
          <w:numId w:val="1"/>
        </w:numPr>
        <w:spacing w:after="80"/>
      </w:pPr>
      <w:r>
        <w:rPr>
          <w:rFonts w:ascii="Source Sans Pro" w:cs="Source Sans Pro" w:eastAsia="Source Sans Pro" w:hAnsi="Source Sans Pro"/>
          <w:color w:val="212121"/>
          <w:sz w:val="20"/>
          <w:szCs w:val="20"/>
        </w:rPr>
        <w:t xml:space="preserve">Effective rise: 70°C - 25°C = 45°C</w:t>
      </w:r>
    </w:p>
    <w:p>
      <w:pPr>
        <w:pStyle w:val="ListParagraph"/>
        <w:numPr>
          <w:ilvl w:val="0"/>
          <w:numId w:val="1"/>
        </w:numPr>
        <w:spacing w:after="80"/>
      </w:pPr>
      <w:r>
        <w:rPr>
          <w:rFonts w:ascii="Source Sans Pro" w:cs="Source Sans Pro" w:eastAsia="Source Sans Pro" w:hAnsi="Source Sans Pro"/>
          <w:color w:val="212121"/>
          <w:sz w:val="20"/>
          <w:szCs w:val="20"/>
        </w:rPr>
        <w:t xml:space="preserve">Power reduction: 45 × 0.35% = 15.75%</w:t>
      </w:r>
    </w:p>
    <w:p>
      <w:pPr>
        <w:pStyle w:val="ListParagraph"/>
        <w:numPr>
          <w:ilvl w:val="0"/>
          <w:numId w:val="1"/>
        </w:numPr>
        <w:spacing w:after="80"/>
      </w:pPr>
      <w:r>
        <w:rPr>
          <w:rFonts w:ascii="Source Sans Pro" w:cs="Source Sans Pro" w:eastAsia="Source Sans Pro" w:hAnsi="Source Sans Pro"/>
          <w:color w:val="212121"/>
          <w:sz w:val="20"/>
          <w:szCs w:val="20"/>
        </w:rPr>
        <w:t xml:space="preserve">Effective panel output at 50°C: ~84% of rated</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5.3 Panel Soiling Considerations</w:t>
      </w:r>
    </w:p>
    <w:p>
      <w:pPr>
        <w:spacing w:after="120"/>
      </w:pPr>
      <w:r>
        <w:rPr>
          <w:rFonts w:ascii="Source Sans Pro" w:cs="Source Sans Pro" w:eastAsia="Source Sans Pro" w:hAnsi="Source Sans Pro"/>
          <w:color w:val="212121"/>
          <w:sz w:val="20"/>
          <w:szCs w:val="20"/>
        </w:rPr>
        <w:t xml:space="preserve">In desert environments, dust accumulation significantly impacts performance:</w:t>
      </w:r>
    </w:p>
    <w:p>
      <w:pPr>
        <w:pStyle w:val="ListParagraph"/>
        <w:numPr>
          <w:ilvl w:val="0"/>
          <w:numId w:val="1"/>
        </w:numPr>
        <w:spacing w:after="80"/>
      </w:pPr>
      <w:r>
        <w:rPr>
          <w:rFonts w:ascii="Source Sans Pro" w:cs="Source Sans Pro" w:eastAsia="Source Sans Pro" w:hAnsi="Source Sans Pro"/>
          <w:color w:val="212121"/>
          <w:sz w:val="20"/>
          <w:szCs w:val="20"/>
        </w:rPr>
        <w:t xml:space="preserve">Weekly cleaning recommended for optimal performance</w:t>
      </w:r>
    </w:p>
    <w:p>
      <w:pPr>
        <w:pStyle w:val="ListParagraph"/>
        <w:numPr>
          <w:ilvl w:val="0"/>
          <w:numId w:val="1"/>
        </w:numPr>
        <w:spacing w:after="80"/>
      </w:pPr>
      <w:r>
        <w:rPr>
          <w:rFonts w:ascii="Source Sans Pro" w:cs="Source Sans Pro" w:eastAsia="Source Sans Pro" w:hAnsi="Source Sans Pro"/>
          <w:color w:val="212121"/>
          <w:sz w:val="20"/>
          <w:szCs w:val="20"/>
        </w:rPr>
        <w:t xml:space="preserve">Dust buildup can reduce output by 15-25% within 2 weeks</w:t>
      </w:r>
    </w:p>
    <w:p>
      <w:pPr>
        <w:pStyle w:val="ListParagraph"/>
        <w:numPr>
          <w:ilvl w:val="0"/>
          <w:numId w:val="1"/>
        </w:numPr>
        <w:spacing w:after="80"/>
      </w:pPr>
      <w:r>
        <w:rPr>
          <w:rFonts w:ascii="Source Sans Pro" w:cs="Source Sans Pro" w:eastAsia="Source Sans Pro" w:hAnsi="Source Sans Pro"/>
          <w:color w:val="212121"/>
          <w:sz w:val="20"/>
          <w:szCs w:val="20"/>
        </w:rPr>
        <w:t xml:space="preserve">Tilt angle of 20-30° promotes natural dust shedding</w:t>
      </w:r>
    </w:p>
    <w:p>
      <w:pPr>
        <w:pStyle w:val="ListParagraph"/>
        <w:numPr>
          <w:ilvl w:val="0"/>
          <w:numId w:val="1"/>
        </w:numPr>
        <w:spacing w:after="80"/>
      </w:pPr>
      <w:r>
        <w:rPr>
          <w:rFonts w:ascii="Source Sans Pro" w:cs="Source Sans Pro" w:eastAsia="Source Sans Pro" w:hAnsi="Source Sans Pro"/>
          <w:color w:val="212121"/>
          <w:sz w:val="20"/>
          <w:szCs w:val="20"/>
        </w:rPr>
        <w:t xml:space="preserve">Use soft cloth and water only - no abrasive cleaners</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5.4 Optimal Orientation</w:t>
      </w:r>
    </w:p>
    <w:p>
      <w:pPr>
        <w:spacing w:after="120"/>
      </w:pPr>
      <w:r>
        <w:rPr>
          <w:rFonts w:ascii="Source Sans Pro" w:cs="Source Sans Pro" w:eastAsia="Source Sans Pro" w:hAnsi="Source Sans Pro"/>
          <w:color w:val="212121"/>
          <w:sz w:val="20"/>
          <w:szCs w:val="20"/>
        </w:rPr>
        <w:t xml:space="preserve">For maximum annual energy harvest in Saudi Arabia (latitude ~24°N):</w:t>
      </w:r>
    </w:p>
    <w:p>
      <w:pPr>
        <w:pStyle w:val="ListParagraph"/>
        <w:numPr>
          <w:ilvl w:val="0"/>
          <w:numId w:val="1"/>
        </w:numPr>
        <w:spacing w:after="80"/>
      </w:pPr>
      <w:r>
        <w:rPr>
          <w:rFonts w:ascii="Source Sans Pro" w:cs="Source Sans Pro" w:eastAsia="Source Sans Pro" w:hAnsi="Source Sans Pro"/>
          <w:color w:val="212121"/>
          <w:sz w:val="20"/>
          <w:szCs w:val="20"/>
        </w:rPr>
        <w:t xml:space="preserve">Azimuth: True South (0°)</w:t>
      </w:r>
    </w:p>
    <w:p>
      <w:pPr>
        <w:pStyle w:val="ListParagraph"/>
        <w:numPr>
          <w:ilvl w:val="0"/>
          <w:numId w:val="1"/>
        </w:numPr>
        <w:spacing w:after="80"/>
      </w:pPr>
      <w:r>
        <w:rPr>
          <w:rFonts w:ascii="Source Sans Pro" w:cs="Source Sans Pro" w:eastAsia="Source Sans Pro" w:hAnsi="Source Sans Pro"/>
          <w:color w:val="212121"/>
          <w:sz w:val="20"/>
          <w:szCs w:val="20"/>
        </w:rPr>
        <w:t xml:space="preserve">Tilt: 20-30° from horizontal</w:t>
      </w:r>
    </w:p>
    <w:p>
      <w:pPr>
        <w:pStyle w:val="ListParagraph"/>
        <w:numPr>
          <w:ilvl w:val="0"/>
          <w:numId w:val="1"/>
        </w:numPr>
        <w:spacing w:after="80"/>
      </w:pPr>
      <w:r>
        <w:rPr>
          <w:rFonts w:ascii="Source Sans Pro" w:cs="Source Sans Pro" w:eastAsia="Source Sans Pro" w:hAnsi="Source Sans Pro"/>
          <w:color w:val="212121"/>
          <w:sz w:val="20"/>
          <w:szCs w:val="20"/>
        </w:rPr>
        <w:t xml:space="preserve">Seasonal adjustment: 15° (summer) to 35° (winter) if accessible</w:t>
      </w:r>
    </w:p>
    <w:p>
      <w:r>
        <w:br w:type="page"/>
      </w:r>
    </w:p>
    <w:p>
      <w:pPr>
        <w:pStyle w:val="Heading1"/>
        <w:spacing w:before="0" w:after="360"/>
      </w:pPr>
      <w:r>
        <w:rPr>
          <w:rFonts w:ascii="Source Sans Pro" w:cs="Source Sans Pro" w:eastAsia="Source Sans Pro" w:hAnsi="Source Sans Pro"/>
          <w:b/>
          <w:bCs/>
          <w:color w:val="212121"/>
          <w:sz w:val="48"/>
          <w:szCs w:val="48"/>
        </w:rPr>
        <w:t xml:space="preserve">6. Battery Energy Storage Subsystem</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6.1 Battery Chemistry Comparison</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LiFePO₄ (WP-30, WP-60)</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GEL Lead Acid (WP-400T)</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Lead Acid (WP-900T)</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Nominal Voltage/Cell</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3.2V</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2.0V</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2.0V</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Cycle Life (80% DoD)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2000-5000 cycles</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500-800 cycles</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300-500 cycles</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Calendar Life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8-10 years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5-7 years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 years</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Usable DoD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80-90%</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50-70%</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50-70%</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Self-Discharge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&lt;3%/month</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3-5%/month</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5-15%/month</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Temperature Sensitivity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Medium</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High</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Maintenance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None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Minimal</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Periodic equalization</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Weight (per Wh)</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 Wh/kg</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 Wh/kg</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 Wh/kg</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Cost (per Wh)</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Higher</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Medium</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Lower</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Safety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Excellent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Good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Good</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6.2 LiFePO₄ Battery Management (WP-30, WP-60)</w:t>
      </w:r>
    </w:p>
    <w:p>
      <w:pPr>
        <w:spacing w:after="120"/>
      </w:pPr>
      <w:r>
        <w:rPr>
          <w:rFonts w:ascii="Source Sans Pro" w:cs="Source Sans Pro" w:eastAsia="Source Sans Pro" w:hAnsi="Source Sans Pro"/>
          <w:color w:val="212121"/>
          <w:sz w:val="20"/>
          <w:szCs w:val="20"/>
        </w:rPr>
        <w:t xml:space="preserve">The integrated BMS provides comprehensive protection:</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6.2.1 Protection Functions</w:t>
      </w:r>
    </w:p>
    <w:p>
      <w:pPr>
        <w:pStyle w:val="ListParagraph"/>
        <w:numPr>
          <w:ilvl w:val="0"/>
          <w:numId w:val="1"/>
        </w:numPr>
        <w:spacing w:after="80"/>
      </w:pPr>
      <w:r>
        <w:rPr>
          <w:rFonts w:ascii="Source Sans Pro" w:cs="Source Sans Pro" w:eastAsia="Source Sans Pro" w:hAnsi="Source Sans Pro"/>
          <w:color w:val="212121"/>
          <w:sz w:val="20"/>
          <w:szCs w:val="20"/>
        </w:rPr>
        <w:t xml:space="preserve">Over-charge protection: &gt;14.6V (cuts charging)</w:t>
      </w:r>
    </w:p>
    <w:p>
      <w:pPr>
        <w:pStyle w:val="ListParagraph"/>
        <w:numPr>
          <w:ilvl w:val="0"/>
          <w:numId w:val="1"/>
        </w:numPr>
        <w:spacing w:after="80"/>
      </w:pPr>
      <w:r>
        <w:rPr>
          <w:rFonts w:ascii="Source Sans Pro" w:cs="Source Sans Pro" w:eastAsia="Source Sans Pro" w:hAnsi="Source Sans Pro"/>
          <w:color w:val="212121"/>
          <w:sz w:val="20"/>
          <w:szCs w:val="20"/>
        </w:rPr>
        <w:t xml:space="preserve">Over-discharge protection: &lt;10V (disconnects load)</w:t>
      </w:r>
    </w:p>
    <w:p>
      <w:pPr>
        <w:pStyle w:val="ListParagraph"/>
        <w:numPr>
          <w:ilvl w:val="0"/>
          <w:numId w:val="1"/>
        </w:numPr>
        <w:spacing w:after="80"/>
      </w:pPr>
      <w:r>
        <w:rPr>
          <w:rFonts w:ascii="Source Sans Pro" w:cs="Source Sans Pro" w:eastAsia="Source Sans Pro" w:hAnsi="Source Sans Pro"/>
          <w:color w:val="212121"/>
          <w:sz w:val="20"/>
          <w:szCs w:val="20"/>
        </w:rPr>
        <w:t xml:space="preserve">Over-current protection: Configurable threshold</w:t>
      </w:r>
    </w:p>
    <w:p>
      <w:pPr>
        <w:pStyle w:val="ListParagraph"/>
        <w:numPr>
          <w:ilvl w:val="0"/>
          <w:numId w:val="1"/>
        </w:numPr>
        <w:spacing w:after="80"/>
      </w:pPr>
      <w:r>
        <w:rPr>
          <w:rFonts w:ascii="Source Sans Pro" w:cs="Source Sans Pro" w:eastAsia="Source Sans Pro" w:hAnsi="Source Sans Pro"/>
          <w:color w:val="212121"/>
          <w:sz w:val="20"/>
          <w:szCs w:val="20"/>
        </w:rPr>
        <w:t xml:space="preserve">Short-circuit protection: Instantaneous disconnect</w:t>
      </w:r>
    </w:p>
    <w:p>
      <w:pPr>
        <w:pStyle w:val="ListParagraph"/>
        <w:numPr>
          <w:ilvl w:val="0"/>
          <w:numId w:val="1"/>
        </w:numPr>
        <w:spacing w:after="80"/>
      </w:pPr>
      <w:r>
        <w:rPr>
          <w:rFonts w:ascii="Source Sans Pro" w:cs="Source Sans Pro" w:eastAsia="Source Sans Pro" w:hAnsi="Source Sans Pro"/>
          <w:color w:val="212121"/>
          <w:sz w:val="20"/>
          <w:szCs w:val="20"/>
        </w:rPr>
        <w:t xml:space="preserve">High-temperature protection: &gt;60°C (inhibits charge/discharge)</w:t>
      </w:r>
    </w:p>
    <w:p>
      <w:pPr>
        <w:pStyle w:val="ListParagraph"/>
        <w:numPr>
          <w:ilvl w:val="0"/>
          <w:numId w:val="1"/>
        </w:numPr>
        <w:spacing w:after="80"/>
      </w:pPr>
      <w:r>
        <w:rPr>
          <w:rFonts w:ascii="Source Sans Pro" w:cs="Source Sans Pro" w:eastAsia="Source Sans Pro" w:hAnsi="Source Sans Pro"/>
          <w:color w:val="212121"/>
          <w:sz w:val="20"/>
          <w:szCs w:val="20"/>
        </w:rPr>
        <w:t xml:space="preserve">Low-temperature charge protection: &lt;-10°C (inhibits charging)</w:t>
      </w:r>
    </w:p>
    <w:p>
      <w:pPr>
        <w:pStyle w:val="ListParagraph"/>
        <w:numPr>
          <w:ilvl w:val="0"/>
          <w:numId w:val="1"/>
        </w:numPr>
        <w:spacing w:after="80"/>
      </w:pPr>
      <w:r>
        <w:rPr>
          <w:rFonts w:ascii="Source Sans Pro" w:cs="Source Sans Pro" w:eastAsia="Source Sans Pro" w:hAnsi="Source Sans Pro"/>
          <w:color w:val="212121"/>
          <w:sz w:val="20"/>
          <w:szCs w:val="20"/>
        </w:rPr>
        <w:t xml:space="preserve">Cell balancing: Active balancing during charge</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6.2.2 Cold Weather Operation</w:t>
      </w:r>
    </w:p>
    <w:p>
      <w:pPr>
        <w:spacing w:after="120"/>
      </w:pPr>
      <w:r>
        <w:rPr>
          <w:rFonts w:ascii="Source Sans Pro" w:cs="Source Sans Pro" w:eastAsia="Source Sans Pro" w:hAnsi="Source Sans Pro"/>
          <w:color w:val="212121"/>
          <w:sz w:val="20"/>
          <w:szCs w:val="20"/>
        </w:rPr>
        <w:t xml:space="preserve">LiFePO₄ batteries have specific low-temperature behaviors: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Condition</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Charging</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Discharging</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Above 0°C</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Full rate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Full rate</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-10°C to 0°C</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Inhibited until recovery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Reduced capacity (~80%)</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-20°C to -10°C</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Inhibited</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Reduced capacity (~60%)</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Below -20°C</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Inhibited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Inhibited</w:t>
            </w:r>
          </w:p>
        </w:tc>
      </w:tr>
    </w:tbl>
    <w:p>
      <w:r>
        <w:br w:type="page"/>
      </w:r>
    </w:p>
    <w:p>
      <w:pPr>
        <w:pStyle w:val="Heading2"/>
        <w:spacing w:before="300" w:after="180"/>
      </w:pPr>
      <w:r>
        <w:rPr>
          <w:rFonts w:ascii="Source Sans Pro" w:cs="Source Sans Pro" w:eastAsia="Source Sans Pro" w:hAnsi="Source Sans Pro"/>
          <w:b/>
          <w:bCs/>
          <w:color w:val="64748B"/>
          <w:sz w:val="36"/>
          <w:szCs w:val="36"/>
        </w:rPr>
        <w:t xml:space="preserve">6.3 Lead Acid Battery Management (WP-400T, WP-900T)</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6.3.1 Charging Profile</w:t>
      </w:r>
    </w:p>
    <w:p>
      <w:pPr>
        <w:spacing w:after="120"/>
      </w:pPr>
      <w:r>
        <w:rPr>
          <w:rFonts w:ascii="Source Sans Pro" w:cs="Source Sans Pro" w:eastAsia="Source Sans Pro" w:hAnsi="Source Sans Pro"/>
          <w:color w:val="212121"/>
          <w:sz w:val="20"/>
          <w:szCs w:val="20"/>
        </w:rPr>
        <w:t xml:space="preserve">Lead acid batteries require a specific charging profile:</w:t>
      </w:r>
    </w:p>
    <w:p>
      <w:pPr>
        <w:pStyle w:val="ListParagraph"/>
        <w:numPr>
          <w:ilvl w:val="0"/>
          <w:numId w:val="1"/>
        </w:numPr>
        <w:spacing w:after="80"/>
      </w:pPr>
      <w:r>
        <w:rPr>
          <w:rFonts w:ascii="Source Sans Pro" w:cs="Source Sans Pro" w:eastAsia="Source Sans Pro" w:hAnsi="Source Sans Pro"/>
          <w:color w:val="212121"/>
          <w:sz w:val="20"/>
          <w:szCs w:val="20"/>
        </w:rPr>
        <w:t xml:space="preserve">Bulk Stage: Constant current at max rate until ~80% SOC</w:t>
      </w:r>
    </w:p>
    <w:p>
      <w:pPr>
        <w:pStyle w:val="ListParagraph"/>
        <w:numPr>
          <w:ilvl w:val="0"/>
          <w:numId w:val="1"/>
        </w:numPr>
        <w:spacing w:after="80"/>
      </w:pPr>
      <w:r>
        <w:rPr>
          <w:rFonts w:ascii="Source Sans Pro" w:cs="Source Sans Pro" w:eastAsia="Source Sans Pro" w:hAnsi="Source Sans Pro"/>
          <w:color w:val="212121"/>
          <w:sz w:val="20"/>
          <w:szCs w:val="20"/>
        </w:rPr>
        <w:t xml:space="preserve">Absorption Stage: Constant voltage (14.4V/cell) until current tapers</w:t>
      </w:r>
    </w:p>
    <w:p>
      <w:pPr>
        <w:pStyle w:val="ListParagraph"/>
        <w:numPr>
          <w:ilvl w:val="0"/>
          <w:numId w:val="1"/>
        </w:numPr>
        <w:spacing w:after="80"/>
      </w:pPr>
      <w:r>
        <w:rPr>
          <w:rFonts w:ascii="Source Sans Pro" w:cs="Source Sans Pro" w:eastAsia="Source Sans Pro" w:hAnsi="Source Sans Pro"/>
          <w:color w:val="212121"/>
          <w:sz w:val="20"/>
          <w:szCs w:val="20"/>
        </w:rPr>
        <w:t xml:space="preserve">Float Stage: Reduced voltage (13.5V/cell) for maintenance</w:t>
      </w:r>
    </w:p>
    <w:p>
      <w:pPr>
        <w:pStyle w:val="ListParagraph"/>
        <w:numPr>
          <w:ilvl w:val="0"/>
          <w:numId w:val="1"/>
        </w:numPr>
        <w:spacing w:after="80"/>
      </w:pPr>
      <w:r>
        <w:rPr>
          <w:rFonts w:ascii="Source Sans Pro" w:cs="Source Sans Pro" w:eastAsia="Source Sans Pro" w:hAnsi="Source Sans Pro"/>
          <w:color w:val="212121"/>
          <w:sz w:val="20"/>
          <w:szCs w:val="20"/>
        </w:rPr>
        <w:t xml:space="preserve">Equalization: Periodic overcharge (15.5V) to balance cells</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6.3.2 Temperature Compensation</w:t>
      </w:r>
    </w:p>
    <w:p>
      <w:pPr>
        <w:spacing w:after="120"/>
      </w:pPr>
      <w:r>
        <w:rPr>
          <w:rFonts w:ascii="Source Sans Pro" w:cs="Source Sans Pro" w:eastAsia="Source Sans Pro" w:hAnsi="Source Sans Pro"/>
          <w:color w:val="212121"/>
          <w:sz w:val="20"/>
          <w:szCs w:val="20"/>
        </w:rPr>
        <w:t xml:space="preserve">Charging voltage must be adjusted for temperature:</w:t>
      </w:r>
    </w:p>
    <w:p>
      <w:pPr>
        <w:pStyle w:val="ListParagraph"/>
        <w:numPr>
          <w:ilvl w:val="0"/>
          <w:numId w:val="1"/>
        </w:numPr>
        <w:spacing w:after="80"/>
      </w:pPr>
      <w:r>
        <w:rPr>
          <w:rFonts w:ascii="Source Sans Pro" w:cs="Source Sans Pro" w:eastAsia="Source Sans Pro" w:hAnsi="Source Sans Pro"/>
          <w:color w:val="212121"/>
          <w:sz w:val="20"/>
          <w:szCs w:val="20"/>
        </w:rPr>
        <w:t xml:space="preserve">Temperature coefficient: -3mV/°C per cell</w:t>
      </w:r>
    </w:p>
    <w:p>
      <w:pPr>
        <w:pStyle w:val="ListParagraph"/>
        <w:numPr>
          <w:ilvl w:val="0"/>
          <w:numId w:val="1"/>
        </w:numPr>
        <w:spacing w:after="80"/>
      </w:pPr>
      <w:r>
        <w:rPr>
          <w:rFonts w:ascii="Source Sans Pro" w:cs="Source Sans Pro" w:eastAsia="Source Sans Pro" w:hAnsi="Source Sans Pro"/>
          <w:color w:val="212121"/>
          <w:sz w:val="20"/>
          <w:szCs w:val="20"/>
        </w:rPr>
        <w:t xml:space="preserve">At 40°C: Reduce charge voltage by ~0.15V per cell</w:t>
      </w:r>
    </w:p>
    <w:p>
      <w:pPr>
        <w:pStyle w:val="ListParagraph"/>
        <w:numPr>
          <w:ilvl w:val="0"/>
          <w:numId w:val="1"/>
        </w:numPr>
        <w:spacing w:after="80"/>
      </w:pPr>
      <w:r>
        <w:rPr>
          <w:rFonts w:ascii="Source Sans Pro" w:cs="Source Sans Pro" w:eastAsia="Source Sans Pro" w:hAnsi="Source Sans Pro"/>
          <w:color w:val="212121"/>
          <w:sz w:val="20"/>
          <w:szCs w:val="20"/>
        </w:rPr>
        <w:t xml:space="preserve">At 50°C: Reduce charge voltage by ~0.25V per cell</w:t>
      </w:r>
    </w:p>
    <w:p>
      <w:pPr>
        <w:pStyle w:val="ListParagraph"/>
        <w:numPr>
          <w:ilvl w:val="0"/>
          <w:numId w:val="1"/>
        </w:numPr>
        <w:spacing w:after="80"/>
      </w:pPr>
      <w:r>
        <w:rPr>
          <w:rFonts w:ascii="Source Sans Pro" w:cs="Source Sans Pro" w:eastAsia="Source Sans Pro" w:hAnsi="Source Sans Pro"/>
          <w:color w:val="212121"/>
          <w:sz w:val="20"/>
          <w:szCs w:val="20"/>
        </w:rPr>
        <w:t xml:space="preserve">GEL batteries are more sensitive - follow manufacturer specs</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6.4 Battery Maintenance Schedule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Task</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LiFePO₄ (WP-30/60)</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GEL (WP-400T)</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Lead Acid (WP-900T)</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Visual Inspection</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Every 6 months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Terminal Cleaning</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Annually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Quarterly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Quarterly</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Voltage Check</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Every 6 months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Capacity Test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Annually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Annually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Every 6 months</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Equalization Charge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 (GEL)</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Quarterly</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Electrolyte Check</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 (sealed)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 (sealed)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 (sealed)</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Expected Replacement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8-10 years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5-7 years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3-5 years</w:t>
            </w:r>
          </w:p>
        </w:tc>
      </w:tr>
    </w:tbl>
    <w:p>
      <w:r>
        <w:br w:type="page"/>
      </w:r>
    </w:p>
    <w:p>
      <w:pPr>
        <w:pStyle w:val="Heading1"/>
        <w:spacing w:before="0" w:after="360"/>
      </w:pPr>
      <w:r>
        <w:rPr>
          <w:rFonts w:ascii="Source Sans Pro" w:cs="Source Sans Pro" w:eastAsia="Source Sans Pro" w:hAnsi="Source Sans Pro"/>
          <w:b/>
          <w:bCs/>
          <w:color w:val="212121"/>
          <w:sz w:val="48"/>
          <w:szCs w:val="48"/>
        </w:rPr>
        <w:t xml:space="preserve">7. Power Management and Control</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7.1 MPPT Charge Controller</w:t>
      </w:r>
    </w:p>
    <w:p>
      <w:pPr>
        <w:spacing w:after="120"/>
      </w:pPr>
      <w:r>
        <w:rPr>
          <w:rFonts w:ascii="Source Sans Pro" w:cs="Source Sans Pro" w:eastAsia="Source Sans Pro" w:hAnsi="Source Sans Pro"/>
          <w:color w:val="212121"/>
          <w:sz w:val="20"/>
          <w:szCs w:val="20"/>
        </w:rPr>
        <w:t xml:space="preserve">All systems use Maximum Power Point Tracking (MPPT) technology for optimal energy harvest.</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7.1.1 MPPT Operating Principle</w:t>
      </w:r>
    </w:p>
    <w:p>
      <w:pPr>
        <w:spacing w:after="120"/>
      </w:pPr>
      <w:r>
        <w:rPr>
          <w:rFonts w:ascii="Source Sans Pro" w:cs="Source Sans Pro" w:eastAsia="Source Sans Pro" w:hAnsi="Source Sans Pro"/>
          <w:color w:val="212121"/>
          <w:sz w:val="20"/>
          <w:szCs w:val="20"/>
        </w:rPr>
        <w:t xml:space="preserve">MPPT controllers continuously adjust the operating point of the solar array to extract maximum power:</w:t>
      </w:r>
    </w:p>
    <w:p>
      <w:pPr>
        <w:pStyle w:val="ListParagraph"/>
        <w:numPr>
          <w:ilvl w:val="0"/>
          <w:numId w:val="1"/>
        </w:numPr>
        <w:spacing w:after="80"/>
      </w:pPr>
      <w:r>
        <w:rPr>
          <w:rFonts w:ascii="Source Sans Pro" w:cs="Source Sans Pro" w:eastAsia="Source Sans Pro" w:hAnsi="Source Sans Pro"/>
          <w:color w:val="212121"/>
          <w:sz w:val="20"/>
          <w:szCs w:val="20"/>
        </w:rPr>
        <w:t xml:space="preserve">Monitors solar panel voltage and current</w:t>
      </w:r>
    </w:p>
    <w:p>
      <w:pPr>
        <w:pStyle w:val="ListParagraph"/>
        <w:numPr>
          <w:ilvl w:val="0"/>
          <w:numId w:val="1"/>
        </w:numPr>
        <w:spacing w:after="80"/>
      </w:pPr>
      <w:r>
        <w:rPr>
          <w:rFonts w:ascii="Source Sans Pro" w:cs="Source Sans Pro" w:eastAsia="Source Sans Pro" w:hAnsi="Source Sans Pro"/>
          <w:color w:val="212121"/>
          <w:sz w:val="20"/>
          <w:szCs w:val="20"/>
        </w:rPr>
        <w:t xml:space="preserve">Calculates instantaneous power (P = V × I)</w:t>
      </w:r>
    </w:p>
    <w:p>
      <w:pPr>
        <w:pStyle w:val="ListParagraph"/>
        <w:numPr>
          <w:ilvl w:val="0"/>
          <w:numId w:val="1"/>
        </w:numPr>
        <w:spacing w:after="80"/>
      </w:pPr>
      <w:r>
        <w:rPr>
          <w:rFonts w:ascii="Source Sans Pro" w:cs="Source Sans Pro" w:eastAsia="Source Sans Pro" w:hAnsi="Source Sans Pro"/>
          <w:color w:val="212121"/>
          <w:sz w:val="20"/>
          <w:szCs w:val="20"/>
        </w:rPr>
        <w:t xml:space="preserve">Perturbs operating point to find maximum</w:t>
      </w:r>
    </w:p>
    <w:p>
      <w:pPr>
        <w:pStyle w:val="ListParagraph"/>
        <w:numPr>
          <w:ilvl w:val="0"/>
          <w:numId w:val="1"/>
        </w:numPr>
        <w:spacing w:after="80"/>
      </w:pPr>
      <w:r>
        <w:rPr>
          <w:rFonts w:ascii="Source Sans Pro" w:cs="Source Sans Pro" w:eastAsia="Source Sans Pro" w:hAnsi="Source Sans Pro"/>
          <w:color w:val="212121"/>
          <w:sz w:val="20"/>
          <w:szCs w:val="20"/>
        </w:rPr>
        <w:t xml:space="preserve">Converts voltage down to battery charging voltage</w:t>
      </w:r>
    </w:p>
    <w:p>
      <w:pPr>
        <w:pStyle w:val="ListParagraph"/>
        <w:numPr>
          <w:ilvl w:val="0"/>
          <w:numId w:val="1"/>
        </w:numPr>
        <w:spacing w:after="80"/>
      </w:pPr>
      <w:r>
        <w:rPr>
          <w:rFonts w:ascii="Source Sans Pro" w:cs="Source Sans Pro" w:eastAsia="Source Sans Pro" w:hAnsi="Source Sans Pro"/>
          <w:color w:val="212121"/>
          <w:sz w:val="20"/>
          <w:szCs w:val="20"/>
        </w:rPr>
        <w:t xml:space="preserve">Efficiency typically &gt;95% (vs ~75% for PWM controllers)</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7.2 Controller Specifications by Product</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1893"/>
        <w:gridCol w:w="1893"/>
        <w:gridCol w:w="1893"/>
      </w:tblGrid>
      <w:tr>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WP-30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WP-60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WP-400T</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WP-900T</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Controller Type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Integrated MPPT</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Standalone MPPT</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MPPT</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EPEVER MPPT</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Rated Current</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10A</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30A</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60A</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Efficiency</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&gt;95%</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96.5%</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95%</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98%</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 PV Input Voltage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~24V</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20V</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150V</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Voltage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24V</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Self-consumption</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0.06W</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Reverse Polarity Protection</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Temperature Compensation</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Communication</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IIC/RS485</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7.3 Output Regulation</w:t>
      </w:r>
    </w:p>
    <w:p>
      <w:pPr>
        <w:spacing w:after="120"/>
      </w:pPr>
      <w:r>
        <w:rPr>
          <w:rFonts w:ascii="Source Sans Pro" w:cs="Source Sans Pro" w:eastAsia="Source Sans Pro" w:hAnsi="Source Sans Pro"/>
          <w:color w:val="212121"/>
          <w:sz w:val="20"/>
          <w:szCs w:val="20"/>
        </w:rPr>
        <w:t xml:space="preserve">DC output characteristics:</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1893"/>
        <w:gridCol w:w="1893"/>
        <w:gridCol w:w="1893"/>
      </w:tblGrid>
      <w:tr>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WP-30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WP-60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WP-400T</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WP-900T</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Nominal Output Voltage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 DC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10.5-12.6V DC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12V DC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24V DC</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Voltage Tolerance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±0.5V</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 Continuous Current</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3A</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10A</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&lt;30A (25A typical)</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&lt;60A (55A typical)</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Connector</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Cable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5.5×2.1mm DC</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Number of Channels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Multiple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Multiple</w:t>
            </w:r>
          </w:p>
        </w:tc>
      </w:tr>
    </w:tbl>
    <w:p>
      <w:r>
        <w:br w:type="page"/>
      </w:r>
    </w:p>
    <w:p>
      <w:pPr>
        <w:pStyle w:val="Heading1"/>
        <w:spacing w:before="0" w:after="360"/>
      </w:pPr>
      <w:r>
        <w:rPr>
          <w:rFonts w:ascii="Source Sans Pro" w:cs="Source Sans Pro" w:eastAsia="Source Sans Pro" w:hAnsi="Source Sans Pro"/>
          <w:b/>
          <w:bCs/>
          <w:color w:val="212121"/>
          <w:sz w:val="48"/>
          <w:szCs w:val="48"/>
        </w:rPr>
        <w:t xml:space="preserve">8. Protection and Safety Systems</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8.1 Electrical Protection Features</w:t>
      </w:r>
    </w:p>
    <w:p>
      <w:pPr>
        <w:spacing w:after="120"/>
      </w:pPr>
      <w:r>
        <w:rPr>
          <w:rFonts w:ascii="Source Sans Pro" w:cs="Source Sans Pro" w:eastAsia="Source Sans Pro" w:hAnsi="Source Sans Pro"/>
          <w:color w:val="212121"/>
          <w:sz w:val="20"/>
          <w:szCs w:val="20"/>
        </w:rPr>
        <w:t xml:space="preserve">WakeCap Power Solutions incorporate multiple layers of protection:</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1893"/>
        <w:gridCol w:w="1893"/>
        <w:gridCol w:w="1893"/>
      </w:tblGrid>
      <w:tr>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Protection Type</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WP-30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WP-60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WP-400T</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WP-900T</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Over-Current Protection</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4A (&gt;3s)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10A</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Short-Circuit Protection</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&gt;5A instant</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Over-Voltage Protection</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&gt;14.6V</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Under-Voltage Protection</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&lt;10V</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Reverse Polarity Protection</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Over-Temperature Protection</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&gt;60°C</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Yes</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Lightning/Surge Protection</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[TBD]</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8.2 Safety Warnings</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c>
          <w:tcPr>
            <w:tcW w:type="dxa" w:w="9469"/>
            <w:tcBorders>
              <w:top w:val="single" w:color="BD2024" w:sz="1"/>
              <w:left w:val="single" w:color="BD2024" w:sz="1"/>
              <w:bottom w:val="nil"/>
              <w:right w:val="single" w:color="BD2024" w:sz="1"/>
            </w:tcBorders>
            <w:shd w:fill="BD2024" w:val="clear"/>
            <w:tcMar>
              <w:top w:type="dxa" w:w="80"/>
              <w:left w:type="dxa" w:w="160"/>
              <w:bottom w:type="dxa" w:w="80"/>
              <w:right w:type="dxa" w:w="160"/>
            </w:tcMar>
          </w:tcPr>
          <w:p>
            <w:r>
              <w:rPr>
                <w:rFonts w:ascii="Source Sans Pro" w:cs="Source Sans Pro" w:eastAsia="Source Sans Pro" w:hAnsi="Source Sans Pro"/>
                <w:b/>
                <w:bCs/>
                <w:color w:val="FFFFFF"/>
                <w:sz w:val="24"/>
                <w:szCs w:val="24"/>
              </w:rPr>
              <w:t xml:space="preserve">⚠ DANGER</w:t>
            </w:r>
          </w:p>
        </w:tc>
      </w:tr>
      <w:tr>
        <w:tc>
          <w:tcPr>
            <w:tcW w:type="dxa" w:w="9469"/>
            <w:tcBorders>
              <w:top w:val="nil"/>
              <w:left w:val="single" w:color="BD2024" w:sz="1"/>
              <w:bottom w:val="single" w:color="BD2024" w:sz="1"/>
              <w:right w:val="single" w:color="BD2024" w:sz="1"/>
            </w:tcBorders>
            <w:shd w:fill="FFFFFF" w:val="clear"/>
            <w:tcMar>
              <w:top w:type="dxa" w:w="160"/>
              <w:left w:type="dxa" w:w="160"/>
              <w:bottom w:type="dxa" w:w="160"/>
              <w:right w:type="dxa" w:w="160"/>
            </w:tcMar>
          </w:tcPr>
          <w:p>
            <w:r>
              <w:rPr>
                <w:rFonts w:ascii="Source Sans Pro" w:cs="Source Sans Pro" w:eastAsia="Source Sans Pro" w:hAnsi="Source Sans Pro"/>
                <w:color w:val="212121"/>
                <w:sz w:val="20"/>
                <w:szCs w:val="20"/>
              </w:rPr>
              <w:t xml:space="preserve">ELECTRICAL SHOCK HAZARD: Solar panels produce DC voltage when exposed to light. Disconnect all panels before servicing. Cover panels with opaque material if disconnection is not possible.</w:t>
            </w:r>
          </w:p>
        </w:tc>
      </w:tr>
    </w:tbl>
    <w:p>
      <w:pPr>
        <w:spacing w:before="15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c>
          <w:tcPr>
            <w:tcW w:type="dxa" w:w="9469"/>
            <w:tcBorders>
              <w:top w:val="single" w:color="FF7900" w:sz="1"/>
              <w:left w:val="single" w:color="FF7900" w:sz="1"/>
              <w:bottom w:val="nil"/>
              <w:right w:val="single" w:color="FF7900" w:sz="1"/>
            </w:tcBorders>
            <w:shd w:fill="FF7900" w:val="clear"/>
            <w:tcMar>
              <w:top w:type="dxa" w:w="80"/>
              <w:left w:type="dxa" w:w="160"/>
              <w:bottom w:type="dxa" w:w="80"/>
              <w:right w:type="dxa" w:w="160"/>
            </w:tcMar>
          </w:tcPr>
          <w:p>
            <w:r>
              <w:rPr>
                <w:rFonts w:ascii="Source Sans Pro" w:cs="Source Sans Pro" w:eastAsia="Source Sans Pro" w:hAnsi="Source Sans Pro"/>
                <w:b/>
                <w:bCs/>
                <w:color w:val="212121"/>
                <w:sz w:val="24"/>
                <w:szCs w:val="24"/>
              </w:rPr>
              <w:t xml:space="preserve">⚠ WARNING</w:t>
            </w:r>
          </w:p>
        </w:tc>
      </w:tr>
      <w:tr>
        <w:tc>
          <w:tcPr>
            <w:tcW w:type="dxa" w:w="9469"/>
            <w:tcBorders>
              <w:top w:val="nil"/>
              <w:left w:val="single" w:color="FF7900" w:sz="1"/>
              <w:bottom w:val="single" w:color="FF7900" w:sz="1"/>
              <w:right w:val="single" w:color="FF7900" w:sz="1"/>
            </w:tcBorders>
            <w:shd w:fill="FFFFFF" w:val="clear"/>
            <w:tcMar>
              <w:top w:type="dxa" w:w="160"/>
              <w:left w:type="dxa" w:w="160"/>
              <w:bottom w:type="dxa" w:w="160"/>
              <w:right w:type="dxa" w:w="160"/>
            </w:tcMar>
          </w:tcPr>
          <w:p>
            <w:r>
              <w:rPr>
                <w:rFonts w:ascii="Source Sans Pro" w:cs="Source Sans Pro" w:eastAsia="Source Sans Pro" w:hAnsi="Source Sans Pro"/>
                <w:color w:val="212121"/>
                <w:sz w:val="20"/>
                <w:szCs w:val="20"/>
              </w:rPr>
              <w:t xml:space="preserve">BATTERY HAZARD: Lead-acid batteries (WP-400T, WP-900T) contain sulfuric acid and produce explosive hydrogen gas during charging. Ensure adequate ventilation. No smoking or open flames near batteries.</w:t>
            </w:r>
          </w:p>
        </w:tc>
      </w:tr>
    </w:tbl>
    <w:p>
      <w:pPr>
        <w:spacing w:before="15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c>
          <w:tcPr>
            <w:tcW w:type="dxa" w:w="9469"/>
            <w:tcBorders>
              <w:top w:val="single" w:color="FF7900" w:sz="1"/>
              <w:left w:val="single" w:color="FF7900" w:sz="1"/>
              <w:bottom w:val="nil"/>
              <w:right w:val="single" w:color="FF7900" w:sz="1"/>
            </w:tcBorders>
            <w:shd w:fill="FF7900" w:val="clear"/>
            <w:tcMar>
              <w:top w:type="dxa" w:w="80"/>
              <w:left w:type="dxa" w:w="160"/>
              <w:bottom w:type="dxa" w:w="80"/>
              <w:right w:type="dxa" w:w="160"/>
            </w:tcMar>
          </w:tcPr>
          <w:p>
            <w:r>
              <w:rPr>
                <w:rFonts w:ascii="Source Sans Pro" w:cs="Source Sans Pro" w:eastAsia="Source Sans Pro" w:hAnsi="Source Sans Pro"/>
                <w:b/>
                <w:bCs/>
                <w:color w:val="212121"/>
                <w:sz w:val="24"/>
                <w:szCs w:val="24"/>
              </w:rPr>
              <w:t xml:space="preserve">⚠ WARNING</w:t>
            </w:r>
          </w:p>
        </w:tc>
      </w:tr>
      <w:tr>
        <w:tc>
          <w:tcPr>
            <w:tcW w:type="dxa" w:w="9469"/>
            <w:tcBorders>
              <w:top w:val="nil"/>
              <w:left w:val="single" w:color="FF7900" w:sz="1"/>
              <w:bottom w:val="single" w:color="FF7900" w:sz="1"/>
              <w:right w:val="single" w:color="FF7900" w:sz="1"/>
            </w:tcBorders>
            <w:shd w:fill="FFFFFF" w:val="clear"/>
            <w:tcMar>
              <w:top w:type="dxa" w:w="160"/>
              <w:left w:type="dxa" w:w="160"/>
              <w:bottom w:type="dxa" w:w="160"/>
              <w:right w:type="dxa" w:w="160"/>
            </w:tcMar>
          </w:tcPr>
          <w:p>
            <w:r>
              <w:rPr>
                <w:rFonts w:ascii="Source Sans Pro" w:cs="Source Sans Pro" w:eastAsia="Source Sans Pro" w:hAnsi="Source Sans Pro"/>
                <w:color w:val="212121"/>
                <w:sz w:val="20"/>
                <w:szCs w:val="20"/>
              </w:rPr>
              <w:t xml:space="preserve">LITHIUM BATTERY: LiFePO₄ batteries (WP-30, WP-60) must not be punctured, crushed, or exposed to fire. In case of damage, handle with care and dispose according to local regulations.</w:t>
            </w:r>
          </w:p>
        </w:tc>
      </w:tr>
    </w:tbl>
    <w:p>
      <w:pPr>
        <w:spacing w:before="15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c>
          <w:tcPr>
            <w:tcW w:type="dxa" w:w="9469"/>
            <w:tcBorders>
              <w:top w:val="single" w:color="EED202" w:sz="1"/>
              <w:left w:val="single" w:color="EED202" w:sz="1"/>
              <w:bottom w:val="nil"/>
              <w:right w:val="single" w:color="EED202" w:sz="1"/>
            </w:tcBorders>
            <w:shd w:fill="EED202" w:val="clear"/>
            <w:tcMar>
              <w:top w:type="dxa" w:w="80"/>
              <w:left w:type="dxa" w:w="160"/>
              <w:bottom w:type="dxa" w:w="80"/>
              <w:right w:type="dxa" w:w="160"/>
            </w:tcMar>
          </w:tcPr>
          <w:p>
            <w:r>
              <w:rPr>
                <w:rFonts w:ascii="Source Sans Pro" w:cs="Source Sans Pro" w:eastAsia="Source Sans Pro" w:hAnsi="Source Sans Pro"/>
                <w:b/>
                <w:bCs/>
                <w:color w:val="212121"/>
                <w:sz w:val="24"/>
                <w:szCs w:val="24"/>
              </w:rPr>
              <w:t xml:space="preserve">⚠ CAUTION</w:t>
            </w:r>
          </w:p>
        </w:tc>
      </w:tr>
      <w:tr>
        <w:tc>
          <w:tcPr>
            <w:tcW w:type="dxa" w:w="9469"/>
            <w:tcBorders>
              <w:top w:val="nil"/>
              <w:left w:val="single" w:color="EED202" w:sz="1"/>
              <w:bottom w:val="single" w:color="EED202" w:sz="1"/>
              <w:right w:val="single" w:color="EED202" w:sz="1"/>
            </w:tcBorders>
            <w:shd w:fill="FFFFFF" w:val="clear"/>
            <w:tcMar>
              <w:top w:type="dxa" w:w="160"/>
              <w:left w:type="dxa" w:w="160"/>
              <w:bottom w:type="dxa" w:w="160"/>
              <w:right w:type="dxa" w:w="160"/>
            </w:tcMar>
          </w:tcPr>
          <w:p>
            <w:r>
              <w:rPr>
                <w:rFonts w:ascii="Source Sans Pro" w:cs="Source Sans Pro" w:eastAsia="Source Sans Pro" w:hAnsi="Source Sans Pro"/>
                <w:color w:val="212121"/>
                <w:sz w:val="20"/>
                <w:szCs w:val="20"/>
              </w:rPr>
              <w:t xml:space="preserve">HOT SURFACES: Enclosures may reach temperatures exceeding 60°C in direct sunlight. Allow cooling before maintenance. Use appropriate PPE.</w:t>
            </w:r>
          </w:p>
        </w:tc>
      </w:tr>
    </w:tbl>
    <w:p>
      <w:r>
        <w:br w:type="page"/>
      </w:r>
    </w:p>
    <w:p>
      <w:pPr>
        <w:pStyle w:val="Heading1"/>
        <w:spacing w:before="0" w:after="360"/>
      </w:pPr>
      <w:r>
        <w:rPr>
          <w:rFonts w:ascii="Source Sans Pro" w:cs="Source Sans Pro" w:eastAsia="Source Sans Pro" w:hAnsi="Source Sans Pro"/>
          <w:b/>
          <w:bCs/>
          <w:color w:val="212121"/>
          <w:sz w:val="48"/>
          <w:szCs w:val="48"/>
        </w:rPr>
        <w:t xml:space="preserve">9. Environmental Performance</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9.1 Ingress Protection</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Product</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IP Rating</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Dust Protection</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Water Protection</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WP-30</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IP66</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Dust-tight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Powerful water jets</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WP-60</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IP66</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Dust-tight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Powerful water jets</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WP-400T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IP65</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Dust-tight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 pressure water jets</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WP-900T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IP65</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Dust-tight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 pressure water jets</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9.2 Temperature Specifications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1893"/>
        <w:gridCol w:w="1893"/>
        <w:gridCol w:w="1893"/>
      </w:tblGrid>
      <w:tr>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Parameter</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WP-30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WP-60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WP-400T</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WP-900T</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Operating Range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-20°C to +50°C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-30°C to +85°C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-20°C to +80°C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-20°C to +85°C</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Storage Range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-40°C to +60°C</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-30°C to +85°C</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-20°C to +80°C</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-20°C to +85°C</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Optimal Performance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+10°C to +35°C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+10°C to +35°C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+10°C to +35°C</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+10°C to +35°C</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9.3 Corrosion Resistance</w:t>
      </w:r>
    </w:p>
    <w:p>
      <w:pPr>
        <w:spacing w:after="120"/>
      </w:pPr>
      <w:r>
        <w:rPr>
          <w:rFonts w:ascii="Source Sans Pro" w:cs="Source Sans Pro" w:eastAsia="Source Sans Pro" w:hAnsi="Source Sans Pro"/>
          <w:color w:val="212121"/>
          <w:sz w:val="20"/>
          <w:szCs w:val="20"/>
        </w:rPr>
        <w:t xml:space="preserve">All systems are designed for harsh environments:</w:t>
      </w:r>
    </w:p>
    <w:p>
      <w:pPr>
        <w:pStyle w:val="ListParagraph"/>
        <w:numPr>
          <w:ilvl w:val="0"/>
          <w:numId w:val="1"/>
        </w:numPr>
        <w:spacing w:after="80"/>
      </w:pPr>
      <w:r>
        <w:rPr>
          <w:rFonts w:ascii="Source Sans Pro" w:cs="Source Sans Pro" w:eastAsia="Source Sans Pro" w:hAnsi="Source Sans Pro"/>
          <w:color w:val="212121"/>
          <w:sz w:val="20"/>
          <w:szCs w:val="20"/>
        </w:rPr>
        <w:t xml:space="preserve">Solar panel frames: Anodized aluminum alloy</w:t>
      </w:r>
    </w:p>
    <w:p>
      <w:pPr>
        <w:pStyle w:val="ListParagraph"/>
        <w:numPr>
          <w:ilvl w:val="0"/>
          <w:numId w:val="1"/>
        </w:numPr>
        <w:spacing w:after="80"/>
      </w:pPr>
      <w:r>
        <w:rPr>
          <w:rFonts w:ascii="Source Sans Pro" w:cs="Source Sans Pro" w:eastAsia="Source Sans Pro" w:hAnsi="Source Sans Pro"/>
          <w:color w:val="212121"/>
          <w:sz w:val="20"/>
          <w:szCs w:val="20"/>
        </w:rPr>
        <w:t xml:space="preserve">Mounting brackets: Galvanized + powder-coated steel</w:t>
      </w:r>
    </w:p>
    <w:p>
      <w:pPr>
        <w:pStyle w:val="ListParagraph"/>
        <w:numPr>
          <w:ilvl w:val="0"/>
          <w:numId w:val="1"/>
        </w:numPr>
        <w:spacing w:after="80"/>
      </w:pPr>
      <w:r>
        <w:rPr>
          <w:rFonts w:ascii="Source Sans Pro" w:cs="Source Sans Pro" w:eastAsia="Source Sans Pro" w:hAnsi="Source Sans Pro"/>
          <w:color w:val="212121"/>
          <w:sz w:val="20"/>
          <w:szCs w:val="20"/>
        </w:rPr>
        <w:t xml:space="preserve">Enclosures: UV-resistant polymers or coated metals</w:t>
      </w:r>
    </w:p>
    <w:p>
      <w:pPr>
        <w:pStyle w:val="ListParagraph"/>
        <w:numPr>
          <w:ilvl w:val="0"/>
          <w:numId w:val="1"/>
        </w:numPr>
        <w:spacing w:after="80"/>
      </w:pPr>
      <w:r>
        <w:rPr>
          <w:rFonts w:ascii="Source Sans Pro" w:cs="Source Sans Pro" w:eastAsia="Source Sans Pro" w:hAnsi="Source Sans Pro"/>
          <w:color w:val="212121"/>
          <w:sz w:val="20"/>
          <w:szCs w:val="20"/>
        </w:rPr>
        <w:t xml:space="preserve">Trailers: Anti-oxidation electrostatic powder coating</w:t>
      </w:r>
    </w:p>
    <w:p>
      <w:pPr>
        <w:pStyle w:val="ListParagraph"/>
        <w:numPr>
          <w:ilvl w:val="0"/>
          <w:numId w:val="1"/>
        </w:numPr>
        <w:spacing w:after="80"/>
      </w:pPr>
      <w:r>
        <w:rPr>
          <w:rFonts w:ascii="Source Sans Pro" w:cs="Source Sans Pro" w:eastAsia="Source Sans Pro" w:hAnsi="Source Sans Pro"/>
          <w:color w:val="212121"/>
          <w:sz w:val="20"/>
          <w:szCs w:val="20"/>
        </w:rPr>
        <w:t xml:space="preserve">Fasteners: Stainless steel or zinc-plated</w:t>
      </w:r>
    </w:p>
    <w:p>
      <w:pPr>
        <w:spacing w:before="100"/>
      </w:pPr>
    </w:p>
    <w:p>
      <w:pPr>
        <w:spacing w:after="120"/>
      </w:pPr>
      <w:r>
        <w:rPr>
          <w:rFonts w:ascii="Source Sans Pro" w:cs="Source Sans Pro" w:eastAsia="Source Sans Pro" w:hAnsi="Source Sans Pro"/>
          <w:color w:val="212121"/>
          <w:sz w:val="20"/>
          <w:szCs w:val="20"/>
        </w:rPr>
        <w:t xml:space="preserve">For coastal deployments with salt air exposure:</w:t>
      </w:r>
    </w:p>
    <w:p>
      <w:pPr>
        <w:pStyle w:val="ListParagraph"/>
        <w:numPr>
          <w:ilvl w:val="0"/>
          <w:numId w:val="1"/>
        </w:numPr>
        <w:spacing w:after="80"/>
      </w:pPr>
      <w:r>
        <w:rPr>
          <w:rFonts w:ascii="Source Sans Pro" w:cs="Source Sans Pro" w:eastAsia="Source Sans Pro" w:hAnsi="Source Sans Pro"/>
          <w:color w:val="212121"/>
          <w:sz w:val="20"/>
          <w:szCs w:val="20"/>
        </w:rPr>
        <w:t xml:space="preserve">Increase inspection frequency to monthly</w:t>
      </w:r>
    </w:p>
    <w:p>
      <w:pPr>
        <w:pStyle w:val="ListParagraph"/>
        <w:numPr>
          <w:ilvl w:val="0"/>
          <w:numId w:val="1"/>
        </w:numPr>
        <w:spacing w:after="80"/>
      </w:pPr>
      <w:r>
        <w:rPr>
          <w:rFonts w:ascii="Source Sans Pro" w:cs="Source Sans Pro" w:eastAsia="Source Sans Pro" w:hAnsi="Source Sans Pro"/>
          <w:color w:val="212121"/>
          <w:sz w:val="20"/>
          <w:szCs w:val="20"/>
        </w:rPr>
        <w:t xml:space="preserve">Apply additional corrosion protection to exposed metal</w:t>
      </w:r>
    </w:p>
    <w:p>
      <w:pPr>
        <w:pStyle w:val="ListParagraph"/>
        <w:numPr>
          <w:ilvl w:val="0"/>
          <w:numId w:val="1"/>
        </w:numPr>
        <w:spacing w:after="80"/>
      </w:pPr>
      <w:r>
        <w:rPr>
          <w:rFonts w:ascii="Source Sans Pro" w:cs="Source Sans Pro" w:eastAsia="Source Sans Pro" w:hAnsi="Source Sans Pro"/>
          <w:color w:val="212121"/>
          <w:sz w:val="20"/>
          <w:szCs w:val="20"/>
        </w:rPr>
        <w:t xml:space="preserve">Consider supplementary enclosure sealing</w:t>
      </w:r>
    </w:p>
    <w:p>
      <w:r>
        <w:br w:type="page"/>
      </w:r>
    </w:p>
    <w:p>
      <w:pPr>
        <w:pStyle w:val="Heading1"/>
        <w:spacing w:before="0" w:after="360"/>
      </w:pPr>
      <w:r>
        <w:rPr>
          <w:rFonts w:ascii="Source Sans Pro" w:cs="Source Sans Pro" w:eastAsia="Source Sans Pro" w:hAnsi="Source Sans Pro"/>
          <w:b/>
          <w:bCs/>
          <w:color w:val="212121"/>
          <w:sz w:val="48"/>
          <w:szCs w:val="48"/>
        </w:rPr>
        <w:t xml:space="preserve">10. Installation Engineering</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10.1 Site Requirements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1893"/>
        <w:gridCol w:w="1893"/>
        <w:gridCol w:w="1893"/>
      </w:tblGrid>
      <w:tr>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Requirement</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WP-30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WP-60</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WP-400T</w:t>
            </w:r>
          </w:p>
        </w:tc>
        <w:tc>
          <w:tcPr>
            <w:tcW w:type="dxa" w:w="1893"/>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WP-900T</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Ground Area</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 (pole mount)</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 (structure mount)</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~4 m²</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~6 m²</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Ground Type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Existing structure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Existing structure</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Level, compacted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Level, compacted</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Vehicle Access</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Light vehicle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Light vehicle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Pickup with trailer</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Heavy vehicle</w:t>
            </w:r>
          </w:p>
        </w:tc>
      </w:tr>
      <w:tr>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Crane Required</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w:t>
            </w:r>
          </w:p>
        </w:tc>
        <w:tc>
          <w:tcPr>
            <w:tcW w:type="dxa" w:w="1893"/>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w:t>
            </w:r>
          </w:p>
        </w:tc>
      </w:tr>
      <w:tr>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Solar Exposure</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Southern sky</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Southern sky</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Southern sky</w:t>
            </w:r>
          </w:p>
        </w:tc>
        <w:tc>
          <w:tcPr>
            <w:tcW w:type="dxa" w:w="189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Southern sky</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10.2 Structural Requirements</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10.2.1 WP-30 / WP-60 Mounting</w:t>
      </w:r>
    </w:p>
    <w:p>
      <w:pPr>
        <w:pStyle w:val="ListParagraph"/>
        <w:numPr>
          <w:ilvl w:val="0"/>
          <w:numId w:val="1"/>
        </w:numPr>
        <w:spacing w:after="80"/>
      </w:pPr>
      <w:r>
        <w:rPr>
          <w:rFonts w:ascii="Source Sans Pro" w:cs="Source Sans Pro" w:eastAsia="Source Sans Pro" w:hAnsi="Source Sans Pro"/>
          <w:color w:val="212121"/>
          <w:sz w:val="20"/>
          <w:szCs w:val="20"/>
        </w:rPr>
        <w:t xml:space="preserve">Pole diameter: 60-150mm (WP-30 clamps fit Ø150mm)</w:t>
      </w:r>
    </w:p>
    <w:p>
      <w:pPr>
        <w:pStyle w:val="ListParagraph"/>
        <w:numPr>
          <w:ilvl w:val="0"/>
          <w:numId w:val="1"/>
        </w:numPr>
        <w:spacing w:after="80"/>
      </w:pPr>
      <w:r>
        <w:rPr>
          <w:rFonts w:ascii="Source Sans Pro" w:cs="Source Sans Pro" w:eastAsia="Source Sans Pro" w:hAnsi="Source Sans Pro"/>
          <w:color w:val="212121"/>
          <w:sz w:val="20"/>
          <w:szCs w:val="20"/>
        </w:rPr>
        <w:t xml:space="preserve">Pole material: Steel or aluminum</w:t>
      </w:r>
    </w:p>
    <w:p>
      <w:pPr>
        <w:pStyle w:val="ListParagraph"/>
        <w:numPr>
          <w:ilvl w:val="0"/>
          <w:numId w:val="1"/>
        </w:numPr>
        <w:spacing w:after="80"/>
      </w:pPr>
      <w:r>
        <w:rPr>
          <w:rFonts w:ascii="Source Sans Pro" w:cs="Source Sans Pro" w:eastAsia="Source Sans Pro" w:hAnsi="Source Sans Pro"/>
          <w:color w:val="212121"/>
          <w:sz w:val="20"/>
          <w:szCs w:val="20"/>
        </w:rPr>
        <w:t xml:space="preserve">Minimum pole height: 3m above ground level</w:t>
      </w:r>
    </w:p>
    <w:p>
      <w:pPr>
        <w:pStyle w:val="ListParagraph"/>
        <w:numPr>
          <w:ilvl w:val="0"/>
          <w:numId w:val="1"/>
        </w:numPr>
        <w:spacing w:after="80"/>
      </w:pPr>
      <w:r>
        <w:rPr>
          <w:rFonts w:ascii="Source Sans Pro" w:cs="Source Sans Pro" w:eastAsia="Source Sans Pro" w:hAnsi="Source Sans Pro"/>
          <w:color w:val="212121"/>
          <w:sz w:val="20"/>
          <w:szCs w:val="20"/>
        </w:rPr>
        <w:t xml:space="preserve">Structural capacity: Must support system weight + wind load</w:t>
      </w:r>
    </w:p>
    <w:p>
      <w:pPr>
        <w:pStyle w:val="ListParagraph"/>
        <w:numPr>
          <w:ilvl w:val="0"/>
          <w:numId w:val="1"/>
        </w:numPr>
        <w:spacing w:after="80"/>
      </w:pPr>
      <w:r>
        <w:rPr>
          <w:rFonts w:ascii="Source Sans Pro" w:cs="Source Sans Pro" w:eastAsia="Source Sans Pro" w:hAnsi="Source Sans Pro"/>
          <w:color w:val="212121"/>
          <w:sz w:val="20"/>
          <w:szCs w:val="20"/>
        </w:rPr>
        <w:t xml:space="preserve">Wind load calculation: Consider local design wind speed</w:t>
      </w:r>
    </w:p>
    <w:p>
      <w:pPr>
        <w:spacing w:before="200"/>
      </w:pPr>
    </w:p>
    <w:p>
      <w:pPr>
        <w:pStyle w:val="Heading3"/>
        <w:spacing w:before="200" w:after="100"/>
      </w:pPr>
      <w:r>
        <w:rPr>
          <w:rFonts w:ascii="Source Sans Pro" w:cs="Source Sans Pro" w:eastAsia="Source Sans Pro" w:hAnsi="Source Sans Pro"/>
          <w:b/>
          <w:bCs/>
          <w:color w:val="64748B"/>
          <w:sz w:val="24"/>
          <w:szCs w:val="24"/>
        </w:rPr>
        <w:t xml:space="preserve">10.2.2 WP-400T / WP-900T Trailer Setup</w:t>
      </w:r>
    </w:p>
    <w:p>
      <w:pPr>
        <w:pStyle w:val="ListParagraph"/>
        <w:numPr>
          <w:ilvl w:val="0"/>
          <w:numId w:val="1"/>
        </w:numPr>
        <w:spacing w:after="80"/>
      </w:pPr>
      <w:r>
        <w:rPr>
          <w:rFonts w:ascii="Source Sans Pro" w:cs="Source Sans Pro" w:eastAsia="Source Sans Pro" w:hAnsi="Source Sans Pro"/>
          <w:color w:val="212121"/>
          <w:sz w:val="20"/>
          <w:szCs w:val="20"/>
        </w:rPr>
        <w:t xml:space="preserve">Level ground within 5° slope</w:t>
      </w:r>
    </w:p>
    <w:p>
      <w:pPr>
        <w:pStyle w:val="ListParagraph"/>
        <w:numPr>
          <w:ilvl w:val="0"/>
          <w:numId w:val="1"/>
        </w:numPr>
        <w:spacing w:after="80"/>
      </w:pPr>
      <w:r>
        <w:rPr>
          <w:rFonts w:ascii="Source Sans Pro" w:cs="Source Sans Pro" w:eastAsia="Source Sans Pro" w:hAnsi="Source Sans Pro"/>
          <w:color w:val="212121"/>
          <w:sz w:val="20"/>
          <w:szCs w:val="20"/>
        </w:rPr>
        <w:t xml:space="preserve">Deploy all outriggers (WP-400T)</w:t>
      </w:r>
    </w:p>
    <w:p>
      <w:pPr>
        <w:pStyle w:val="ListParagraph"/>
        <w:numPr>
          <w:ilvl w:val="0"/>
          <w:numId w:val="1"/>
        </w:numPr>
        <w:spacing w:after="80"/>
      </w:pPr>
      <w:r>
        <w:rPr>
          <w:rFonts w:ascii="Source Sans Pro" w:cs="Source Sans Pro" w:eastAsia="Source Sans Pro" w:hAnsi="Source Sans Pro"/>
          <w:color w:val="212121"/>
          <w:sz w:val="20"/>
          <w:szCs w:val="20"/>
        </w:rPr>
        <w:t xml:space="preserve">Chock wheels before unhitching</w:t>
      </w:r>
    </w:p>
    <w:p>
      <w:pPr>
        <w:pStyle w:val="ListParagraph"/>
        <w:numPr>
          <w:ilvl w:val="0"/>
          <w:numId w:val="1"/>
        </w:numPr>
        <w:spacing w:after="80"/>
      </w:pPr>
      <w:r>
        <w:rPr>
          <w:rFonts w:ascii="Source Sans Pro" w:cs="Source Sans Pro" w:eastAsia="Source Sans Pro" w:hAnsi="Source Sans Pro"/>
          <w:color w:val="212121"/>
          <w:sz w:val="20"/>
          <w:szCs w:val="20"/>
        </w:rPr>
        <w:t xml:space="preserve">Anchor if wind speeds may exceed rating</w:t>
      </w:r>
    </w:p>
    <w:p>
      <w:pPr>
        <w:pStyle w:val="ListParagraph"/>
        <w:numPr>
          <w:ilvl w:val="0"/>
          <w:numId w:val="1"/>
        </w:numPr>
        <w:spacing w:after="80"/>
      </w:pPr>
      <w:r>
        <w:rPr>
          <w:rFonts w:ascii="Source Sans Pro" w:cs="Source Sans Pro" w:eastAsia="Source Sans Pro" w:hAnsi="Source Sans Pro"/>
          <w:color w:val="212121"/>
          <w:sz w:val="20"/>
          <w:szCs w:val="20"/>
        </w:rPr>
        <w:t xml:space="preserve">Minimum 2m clearance around trailer for maintenance</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10.3 Electrical Installation</w:t>
      </w:r>
    </w:p>
    <w:p>
      <w:pPr>
        <w:spacing w:before="1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9469"/>
      </w:tblGrid>
      <w:tr>
        <w:tc>
          <w:tcPr>
            <w:tcW w:type="dxa" w:w="9469"/>
            <w:tcBorders>
              <w:top w:val="single" w:color="FF7900" w:sz="1"/>
              <w:left w:val="single" w:color="FF7900" w:sz="1"/>
              <w:bottom w:val="nil"/>
              <w:right w:val="single" w:color="FF7900" w:sz="1"/>
            </w:tcBorders>
            <w:shd w:fill="FF7900" w:val="clear"/>
            <w:tcMar>
              <w:top w:type="dxa" w:w="80"/>
              <w:left w:type="dxa" w:w="160"/>
              <w:bottom w:type="dxa" w:w="80"/>
              <w:right w:type="dxa" w:w="160"/>
            </w:tcMar>
          </w:tcPr>
          <w:p>
            <w:r>
              <w:rPr>
                <w:rFonts w:ascii="Source Sans Pro" w:cs="Source Sans Pro" w:eastAsia="Source Sans Pro" w:hAnsi="Source Sans Pro"/>
                <w:b/>
                <w:bCs/>
                <w:color w:val="212121"/>
                <w:sz w:val="24"/>
                <w:szCs w:val="24"/>
              </w:rPr>
              <w:t xml:space="preserve">⚠ WARNING</w:t>
            </w:r>
          </w:p>
        </w:tc>
      </w:tr>
      <w:tr>
        <w:tc>
          <w:tcPr>
            <w:tcW w:type="dxa" w:w="9469"/>
            <w:tcBorders>
              <w:top w:val="nil"/>
              <w:left w:val="single" w:color="FF7900" w:sz="1"/>
              <w:bottom w:val="single" w:color="FF7900" w:sz="1"/>
              <w:right w:val="single" w:color="FF7900" w:sz="1"/>
            </w:tcBorders>
            <w:shd w:fill="FFFFFF" w:val="clear"/>
            <w:tcMar>
              <w:top w:type="dxa" w:w="160"/>
              <w:left w:type="dxa" w:w="160"/>
              <w:bottom w:type="dxa" w:w="160"/>
              <w:right w:type="dxa" w:w="160"/>
            </w:tcMar>
          </w:tcPr>
          <w:p>
            <w:r>
              <w:rPr>
                <w:rFonts w:ascii="Source Sans Pro" w:cs="Source Sans Pro" w:eastAsia="Source Sans Pro" w:hAnsi="Source Sans Pro"/>
                <w:color w:val="212121"/>
                <w:sz w:val="20"/>
                <w:szCs w:val="20"/>
              </w:rPr>
              <w:t xml:space="preserve">All electrical connections must be made with system powered OFF. Verify zero voltage before connecting or disconnecting any cables.</w:t>
            </w:r>
          </w:p>
        </w:tc>
      </w:tr>
    </w:tbl>
    <w:p>
      <w:pPr>
        <w:spacing w:before="100"/>
      </w:pPr>
    </w:p>
    <w:p>
      <w:pPr>
        <w:pStyle w:val="Heading3"/>
        <w:spacing w:before="200" w:after="100"/>
      </w:pPr>
      <w:r>
        <w:rPr>
          <w:rFonts w:ascii="Source Sans Pro" w:cs="Source Sans Pro" w:eastAsia="Source Sans Pro" w:hAnsi="Source Sans Pro"/>
          <w:b/>
          <w:bCs/>
          <w:color w:val="64748B"/>
          <w:sz w:val="24"/>
          <w:szCs w:val="24"/>
        </w:rPr>
        <w:t xml:space="preserve">10.3.1 Connection Sequence</w:t>
      </w:r>
    </w:p>
    <w:p>
      <w:pPr>
        <w:spacing w:after="120"/>
      </w:pPr>
      <w:r>
        <w:rPr>
          <w:rFonts w:ascii="Source Sans Pro" w:cs="Source Sans Pro" w:eastAsia="Source Sans Pro" w:hAnsi="Source Sans Pro"/>
          <w:color w:val="212121"/>
          <w:sz w:val="20"/>
          <w:szCs w:val="20"/>
        </w:rPr>
        <w:t xml:space="preserve">Follow this sequence to prevent damage:</w:t>
      </w:r>
    </w:p>
    <w:p>
      <w:pPr>
        <w:pStyle w:val="ListParagraph"/>
        <w:numPr>
          <w:ilvl w:val="0"/>
          <w:numId w:val="1"/>
        </w:numPr>
        <w:spacing w:after="80"/>
      </w:pPr>
      <w:r>
        <w:rPr>
          <w:rFonts w:ascii="Source Sans Pro" w:cs="Source Sans Pro" w:eastAsia="Source Sans Pro" w:hAnsi="Source Sans Pro"/>
          <w:color w:val="212121"/>
          <w:sz w:val="20"/>
          <w:szCs w:val="20"/>
        </w:rPr>
        <w:t xml:space="preserve">1. Connect load equipment (powered OFF)</w:t>
      </w:r>
    </w:p>
    <w:p>
      <w:pPr>
        <w:pStyle w:val="ListParagraph"/>
        <w:numPr>
          <w:ilvl w:val="0"/>
          <w:numId w:val="1"/>
        </w:numPr>
        <w:spacing w:after="80"/>
      </w:pPr>
      <w:r>
        <w:rPr>
          <w:rFonts w:ascii="Source Sans Pro" w:cs="Source Sans Pro" w:eastAsia="Source Sans Pro" w:hAnsi="Source Sans Pro"/>
          <w:color w:val="212121"/>
          <w:sz w:val="20"/>
          <w:szCs w:val="20"/>
        </w:rPr>
        <w:t xml:space="preserve">2. Connect battery (WP-400T/900T: connect batteries in correct series/parallel configuration)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3. Connect solar panels LAST</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10.3.2 Disconnection Sequence</w:t>
      </w:r>
    </w:p>
    <w:p>
      <w:pPr>
        <w:spacing w:after="120"/>
      </w:pPr>
      <w:r>
        <w:rPr>
          <w:rFonts w:ascii="Source Sans Pro" w:cs="Source Sans Pro" w:eastAsia="Source Sans Pro" w:hAnsi="Source Sans Pro"/>
          <w:color w:val="212121"/>
          <w:sz w:val="20"/>
          <w:szCs w:val="20"/>
        </w:rPr>
        <w:t xml:space="preserve">Reverse sequence for disconnection:</w:t>
      </w:r>
    </w:p>
    <w:p>
      <w:pPr>
        <w:pStyle w:val="ListParagraph"/>
        <w:numPr>
          <w:ilvl w:val="0"/>
          <w:numId w:val="1"/>
        </w:numPr>
        <w:spacing w:after="80"/>
      </w:pPr>
      <w:r>
        <w:rPr>
          <w:rFonts w:ascii="Source Sans Pro" w:cs="Source Sans Pro" w:eastAsia="Source Sans Pro" w:hAnsi="Source Sans Pro"/>
          <w:color w:val="212121"/>
          <w:sz w:val="20"/>
          <w:szCs w:val="20"/>
        </w:rPr>
        <w:t xml:space="preserve">1. Cover solar panels with opaque material</w:t>
      </w:r>
    </w:p>
    <w:p>
      <w:pPr>
        <w:pStyle w:val="ListParagraph"/>
        <w:numPr>
          <w:ilvl w:val="0"/>
          <w:numId w:val="1"/>
        </w:numPr>
        <w:spacing w:after="80"/>
      </w:pPr>
      <w:r>
        <w:rPr>
          <w:rFonts w:ascii="Source Sans Pro" w:cs="Source Sans Pro" w:eastAsia="Source Sans Pro" w:hAnsi="Source Sans Pro"/>
          <w:color w:val="212121"/>
          <w:sz w:val="20"/>
          <w:szCs w:val="20"/>
        </w:rPr>
        <w:t xml:space="preserve">2. Disconnect solar panels</w:t>
      </w:r>
    </w:p>
    <w:p>
      <w:pPr>
        <w:pStyle w:val="ListParagraph"/>
        <w:numPr>
          <w:ilvl w:val="0"/>
          <w:numId w:val="1"/>
        </w:numPr>
        <w:spacing w:after="80"/>
      </w:pPr>
      <w:r>
        <w:rPr>
          <w:rFonts w:ascii="Source Sans Pro" w:cs="Source Sans Pro" w:eastAsia="Source Sans Pro" w:hAnsi="Source Sans Pro"/>
          <w:color w:val="212121"/>
          <w:sz w:val="20"/>
          <w:szCs w:val="20"/>
        </w:rPr>
        <w:t xml:space="preserve">3. Disconnect load equipment</w:t>
      </w:r>
    </w:p>
    <w:p>
      <w:pPr>
        <w:pStyle w:val="ListParagraph"/>
        <w:numPr>
          <w:ilvl w:val="0"/>
          <w:numId w:val="1"/>
        </w:numPr>
        <w:spacing w:after="80"/>
      </w:pPr>
      <w:r>
        <w:rPr>
          <w:rFonts w:ascii="Source Sans Pro" w:cs="Source Sans Pro" w:eastAsia="Source Sans Pro" w:hAnsi="Source Sans Pro"/>
          <w:color w:val="212121"/>
          <w:sz w:val="20"/>
          <w:szCs w:val="20"/>
        </w:rPr>
        <w:t xml:space="preserve">4. Disconnect battery (if required for service)</w:t>
      </w:r>
    </w:p>
    <w:p>
      <w:r>
        <w:br w:type="page"/>
      </w:r>
    </w:p>
    <w:p>
      <w:pPr>
        <w:pStyle w:val="Heading1"/>
        <w:spacing w:before="0" w:after="360"/>
      </w:pPr>
      <w:r>
        <w:rPr>
          <w:rFonts w:ascii="Source Sans Pro" w:cs="Source Sans Pro" w:eastAsia="Source Sans Pro" w:hAnsi="Source Sans Pro"/>
          <w:b/>
          <w:bCs/>
          <w:color w:val="212121"/>
          <w:sz w:val="48"/>
          <w:szCs w:val="48"/>
        </w:rPr>
        <w:t xml:space="preserve">11. Commissioning and Validation</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11.1 Pre-Commissioning Checklist</w:t>
      </w:r>
    </w:p>
    <w:p>
      <w:pPr>
        <w:spacing w:after="120"/>
      </w:pPr>
      <w:r>
        <w:rPr>
          <w:rFonts w:ascii="Source Sans Pro" w:cs="Source Sans Pro" w:eastAsia="Source Sans Pro" w:hAnsi="Source Sans Pro"/>
          <w:color w:val="212121"/>
          <w:sz w:val="20"/>
          <w:szCs w:val="20"/>
        </w:rPr>
        <w:t xml:space="preserve">□ All components received and undamaged</w:t>
      </w:r>
    </w:p>
    <w:p>
      <w:pPr>
        <w:spacing w:after="120"/>
      </w:pPr>
      <w:r>
        <w:rPr>
          <w:rFonts w:ascii="Source Sans Pro" w:cs="Source Sans Pro" w:eastAsia="Source Sans Pro" w:hAnsi="Source Sans Pro"/>
          <w:color w:val="212121"/>
          <w:sz w:val="20"/>
          <w:szCs w:val="20"/>
        </w:rPr>
        <w:t xml:space="preserve">□ Installation completed per Section 10</w:t>
      </w:r>
    </w:p>
    <w:p>
      <w:pPr>
        <w:spacing w:after="120"/>
      </w:pPr>
      <w:r>
        <w:rPr>
          <w:rFonts w:ascii="Source Sans Pro" w:cs="Source Sans Pro" w:eastAsia="Source Sans Pro" w:hAnsi="Source Sans Pro"/>
          <w:color w:val="212121"/>
          <w:sz w:val="20"/>
          <w:szCs w:val="20"/>
        </w:rPr>
        <w:t xml:space="preserve">□ Solar panels oriented correctly (south-facing, 20-30° tilt)</w:t>
      </w:r>
    </w:p>
    <w:p>
      <w:pPr>
        <w:spacing w:after="120"/>
      </w:pPr>
      <w:r>
        <w:rPr>
          <w:rFonts w:ascii="Source Sans Pro" w:cs="Source Sans Pro" w:eastAsia="Source Sans Pro" w:hAnsi="Source Sans Pro"/>
          <w:color w:val="212121"/>
          <w:sz w:val="20"/>
          <w:szCs w:val="20"/>
        </w:rPr>
        <w:t xml:space="preserve">□ All electrical connections secure and properly terminated</w:t>
      </w:r>
    </w:p>
    <w:p>
      <w:pPr>
        <w:spacing w:after="120"/>
      </w:pPr>
      <w:r>
        <w:rPr>
          <w:rFonts w:ascii="Source Sans Pro" w:cs="Source Sans Pro" w:eastAsia="Source Sans Pro" w:hAnsi="Source Sans Pro"/>
          <w:color w:val="212121"/>
          <w:sz w:val="20"/>
          <w:szCs w:val="20"/>
        </w:rPr>
        <w:t xml:space="preserve">□ No visible damage to cables, connectors, or enclosures</w:t>
      </w:r>
    </w:p>
    <w:p>
      <w:pPr>
        <w:spacing w:after="120"/>
      </w:pPr>
      <w:r>
        <w:rPr>
          <w:rFonts w:ascii="Source Sans Pro" w:cs="Source Sans Pro" w:eastAsia="Source Sans Pro" w:hAnsi="Source Sans Pro"/>
          <w:color w:val="212121"/>
          <w:sz w:val="20"/>
          <w:szCs w:val="20"/>
        </w:rPr>
        <w:t xml:space="preserve">□ Battery state of charge verified (&gt;40%)</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11.2 System Startup</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11.2.1 Initial Power-Up</w:t>
      </w:r>
    </w:p>
    <w:p>
      <w:pPr>
        <w:pStyle w:val="ListParagraph"/>
        <w:numPr>
          <w:ilvl w:val="0"/>
          <w:numId w:val="1"/>
        </w:numPr>
        <w:spacing w:after="80"/>
      </w:pPr>
      <w:r>
        <w:rPr>
          <w:rFonts w:ascii="Source Sans Pro" w:cs="Source Sans Pro" w:eastAsia="Source Sans Pro" w:hAnsi="Source Sans Pro"/>
          <w:color w:val="212121"/>
          <w:sz w:val="20"/>
          <w:szCs w:val="20"/>
        </w:rPr>
        <w:t xml:space="preserve">1. Verify battery voltage within normal range</w:t>
      </w:r>
    </w:p>
    <w:p>
      <w:pPr>
        <w:pStyle w:val="ListParagraph"/>
        <w:numPr>
          <w:ilvl w:val="0"/>
          <w:numId w:val="1"/>
        </w:numPr>
        <w:spacing w:after="80"/>
      </w:pPr>
      <w:r>
        <w:rPr>
          <w:rFonts w:ascii="Source Sans Pro" w:cs="Source Sans Pro" w:eastAsia="Source Sans Pro" w:hAnsi="Source Sans Pro"/>
          <w:color w:val="212121"/>
          <w:sz w:val="20"/>
          <w:szCs w:val="20"/>
        </w:rPr>
        <w:t xml:space="preserve">2. Connect solar panels (during daylight)</w:t>
      </w:r>
    </w:p>
    <w:p>
      <w:pPr>
        <w:pStyle w:val="ListParagraph"/>
        <w:numPr>
          <w:ilvl w:val="0"/>
          <w:numId w:val="1"/>
        </w:numPr>
        <w:spacing w:after="80"/>
      </w:pPr>
      <w:r>
        <w:rPr>
          <w:rFonts w:ascii="Source Sans Pro" w:cs="Source Sans Pro" w:eastAsia="Source Sans Pro" w:hAnsi="Source Sans Pro"/>
          <w:color w:val="212121"/>
          <w:sz w:val="20"/>
          <w:szCs w:val="20"/>
        </w:rPr>
        <w:t xml:space="preserve">3. Verify charging indicator active (blue LED flashing on WP-30)</w:t>
      </w:r>
    </w:p>
    <w:p>
      <w:pPr>
        <w:pStyle w:val="ListParagraph"/>
        <w:numPr>
          <w:ilvl w:val="0"/>
          <w:numId w:val="1"/>
        </w:numPr>
        <w:spacing w:after="80"/>
      </w:pPr>
      <w:r>
        <w:rPr>
          <w:rFonts w:ascii="Source Sans Pro" w:cs="Source Sans Pro" w:eastAsia="Source Sans Pro" w:hAnsi="Source Sans Pro"/>
          <w:color w:val="212121"/>
          <w:sz w:val="20"/>
          <w:szCs w:val="20"/>
        </w:rPr>
        <w:t xml:space="preserve">4. Measure output voltage at load terminals</w:t>
      </w:r>
    </w:p>
    <w:p>
      <w:pPr>
        <w:pStyle w:val="ListParagraph"/>
        <w:numPr>
          <w:ilvl w:val="0"/>
          <w:numId w:val="1"/>
        </w:numPr>
        <w:spacing w:after="80"/>
      </w:pPr>
      <w:r>
        <w:rPr>
          <w:rFonts w:ascii="Source Sans Pro" w:cs="Source Sans Pro" w:eastAsia="Source Sans Pro" w:hAnsi="Source Sans Pro"/>
          <w:color w:val="212121"/>
          <w:sz w:val="20"/>
          <w:szCs w:val="20"/>
        </w:rPr>
        <w:t xml:space="preserve">5. Connect load equipment</w:t>
      </w:r>
    </w:p>
    <w:p>
      <w:pPr>
        <w:pStyle w:val="ListParagraph"/>
        <w:numPr>
          <w:ilvl w:val="0"/>
          <w:numId w:val="1"/>
        </w:numPr>
        <w:spacing w:after="80"/>
      </w:pPr>
      <w:r>
        <w:rPr>
          <w:rFonts w:ascii="Source Sans Pro" w:cs="Source Sans Pro" w:eastAsia="Source Sans Pro" w:hAnsi="Source Sans Pro"/>
          <w:color w:val="212121"/>
          <w:sz w:val="20"/>
          <w:szCs w:val="20"/>
        </w:rPr>
        <w:t xml:space="preserve">6. Verify load operates correctly</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11.3 Validation Tests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Test</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Expected Result</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Pass Criteria</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Within rated range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WP-30/60: 10.5-14.8V, WP-900T: 22-29V</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Charging Current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Positive during sunlight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&gt;0.5A with sun</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Voltage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Nominal ± tolerance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WP-30: 12V ±0.5V</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Load Operation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Equipment powers 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All devices functional</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Indicator Status</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Normal operation</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fault indicators</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Night Operation</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supplies load</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interruption</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11.4 Documentation</w:t>
      </w:r>
    </w:p>
    <w:p>
      <w:pPr>
        <w:spacing w:after="120"/>
      </w:pPr>
      <w:r>
        <w:rPr>
          <w:rFonts w:ascii="Source Sans Pro" w:cs="Source Sans Pro" w:eastAsia="Source Sans Pro" w:hAnsi="Source Sans Pro"/>
          <w:color w:val="212121"/>
          <w:sz w:val="20"/>
          <w:szCs w:val="20"/>
        </w:rPr>
        <w:t xml:space="preserve">Record the following for system handover:</w:t>
      </w:r>
    </w:p>
    <w:p>
      <w:pPr>
        <w:pStyle w:val="ListParagraph"/>
        <w:numPr>
          <w:ilvl w:val="0"/>
          <w:numId w:val="1"/>
        </w:numPr>
        <w:spacing w:after="80"/>
      </w:pPr>
      <w:r>
        <w:rPr>
          <w:rFonts w:ascii="Source Sans Pro" w:cs="Source Sans Pro" w:eastAsia="Source Sans Pro" w:hAnsi="Source Sans Pro"/>
          <w:color w:val="212121"/>
          <w:sz w:val="20"/>
          <w:szCs w:val="20"/>
        </w:rPr>
        <w:t xml:space="preserve">Serial numbers of all major components</w:t>
      </w:r>
    </w:p>
    <w:p>
      <w:pPr>
        <w:pStyle w:val="ListParagraph"/>
        <w:numPr>
          <w:ilvl w:val="0"/>
          <w:numId w:val="1"/>
        </w:numPr>
        <w:spacing w:after="80"/>
      </w:pPr>
      <w:r>
        <w:rPr>
          <w:rFonts w:ascii="Source Sans Pro" w:cs="Source Sans Pro" w:eastAsia="Source Sans Pro" w:hAnsi="Source Sans Pro"/>
          <w:color w:val="212121"/>
          <w:sz w:val="20"/>
          <w:szCs w:val="20"/>
        </w:rPr>
        <w:t xml:space="preserve">Installation date and location coordinates</w:t>
      </w:r>
    </w:p>
    <w:p>
      <w:pPr>
        <w:pStyle w:val="ListParagraph"/>
        <w:numPr>
          <w:ilvl w:val="0"/>
          <w:numId w:val="1"/>
        </w:numPr>
        <w:spacing w:after="80"/>
      </w:pPr>
      <w:r>
        <w:rPr>
          <w:rFonts w:ascii="Source Sans Pro" w:cs="Source Sans Pro" w:eastAsia="Source Sans Pro" w:hAnsi="Source Sans Pro"/>
          <w:color w:val="212121"/>
          <w:sz w:val="20"/>
          <w:szCs w:val="20"/>
        </w:rPr>
        <w:t xml:space="preserve">Initial battery voltage and state of charge</w:t>
      </w:r>
    </w:p>
    <w:p>
      <w:pPr>
        <w:pStyle w:val="ListParagraph"/>
        <w:numPr>
          <w:ilvl w:val="0"/>
          <w:numId w:val="1"/>
        </w:numPr>
        <w:spacing w:after="80"/>
      </w:pPr>
      <w:r>
        <w:rPr>
          <w:rFonts w:ascii="Source Sans Pro" w:cs="Source Sans Pro" w:eastAsia="Source Sans Pro" w:hAnsi="Source Sans Pro"/>
          <w:color w:val="212121"/>
          <w:sz w:val="20"/>
          <w:szCs w:val="20"/>
        </w:rPr>
        <w:t xml:space="preserve">Connected load equipment and power consumption</w:t>
      </w:r>
    </w:p>
    <w:p>
      <w:pPr>
        <w:pStyle w:val="ListParagraph"/>
        <w:numPr>
          <w:ilvl w:val="0"/>
          <w:numId w:val="1"/>
        </w:numPr>
        <w:spacing w:after="80"/>
      </w:pPr>
      <w:r>
        <w:rPr>
          <w:rFonts w:ascii="Source Sans Pro" w:cs="Source Sans Pro" w:eastAsia="Source Sans Pro" w:hAnsi="Source Sans Pro"/>
          <w:color w:val="212121"/>
          <w:sz w:val="20"/>
          <w:szCs w:val="20"/>
        </w:rPr>
        <w:t xml:space="preserve">Photos of installation (overview, connections, solar orientation)</w:t>
      </w:r>
    </w:p>
    <w:p>
      <w:r>
        <w:br w:type="page"/>
      </w:r>
    </w:p>
    <w:p>
      <w:pPr>
        <w:pStyle w:val="Heading1"/>
        <w:spacing w:before="0" w:after="360"/>
      </w:pPr>
      <w:r>
        <w:rPr>
          <w:rFonts w:ascii="Source Sans Pro" w:cs="Source Sans Pro" w:eastAsia="Source Sans Pro" w:hAnsi="Source Sans Pro"/>
          <w:b/>
          <w:bCs/>
          <w:color w:val="212121"/>
          <w:sz w:val="48"/>
          <w:szCs w:val="48"/>
        </w:rPr>
        <w:t xml:space="preserve">12. Maintenance Engineering</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12.1 Maintenance Schedule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Task</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Frequency</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WP-30/60</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WP-400T/900T</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Visual inspection</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Solar panel cleaning</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Weekly-Monthly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Connection tightness check</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Quarterly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voltage check</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Enclosure seal inspection</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Quarterly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Trailer wheel/brake check</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Mast mechanism inspection</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Monthly</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N/A</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Full system test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Annually</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12.2 Solar Panel Maintenance</w:t>
      </w:r>
    </w:p>
    <w:p>
      <w:pPr>
        <w:pStyle w:val="ListParagraph"/>
        <w:numPr>
          <w:ilvl w:val="0"/>
          <w:numId w:val="1"/>
        </w:numPr>
        <w:spacing w:after="80"/>
      </w:pPr>
      <w:r>
        <w:rPr>
          <w:rFonts w:ascii="Source Sans Pro" w:cs="Source Sans Pro" w:eastAsia="Source Sans Pro" w:hAnsi="Source Sans Pro"/>
          <w:color w:val="212121"/>
          <w:sz w:val="20"/>
          <w:szCs w:val="20"/>
        </w:rPr>
        <w:t xml:space="preserve">Clean with soft cloth and water only</w:t>
      </w:r>
    </w:p>
    <w:p>
      <w:pPr>
        <w:pStyle w:val="ListParagraph"/>
        <w:numPr>
          <w:ilvl w:val="0"/>
          <w:numId w:val="1"/>
        </w:numPr>
        <w:spacing w:after="80"/>
      </w:pPr>
      <w:r>
        <w:rPr>
          <w:rFonts w:ascii="Source Sans Pro" w:cs="Source Sans Pro" w:eastAsia="Source Sans Pro" w:hAnsi="Source Sans Pro"/>
          <w:color w:val="212121"/>
          <w:sz w:val="20"/>
          <w:szCs w:val="20"/>
        </w:rPr>
        <w:t xml:space="preserve">No abrasive materials or solvents</w:t>
      </w:r>
    </w:p>
    <w:p>
      <w:pPr>
        <w:pStyle w:val="ListParagraph"/>
        <w:numPr>
          <w:ilvl w:val="0"/>
          <w:numId w:val="1"/>
        </w:numPr>
        <w:spacing w:after="80"/>
      </w:pPr>
      <w:r>
        <w:rPr>
          <w:rFonts w:ascii="Source Sans Pro" w:cs="Source Sans Pro" w:eastAsia="Source Sans Pro" w:hAnsi="Source Sans Pro"/>
          <w:color w:val="212121"/>
          <w:sz w:val="20"/>
          <w:szCs w:val="20"/>
        </w:rPr>
        <w:t xml:space="preserve">Inspect for cracks, delamination, or discoloration</w:t>
      </w:r>
    </w:p>
    <w:p>
      <w:pPr>
        <w:pStyle w:val="ListParagraph"/>
        <w:numPr>
          <w:ilvl w:val="0"/>
          <w:numId w:val="1"/>
        </w:numPr>
        <w:spacing w:after="80"/>
      </w:pPr>
      <w:r>
        <w:rPr>
          <w:rFonts w:ascii="Source Sans Pro" w:cs="Source Sans Pro" w:eastAsia="Source Sans Pro" w:hAnsi="Source Sans Pro"/>
          <w:color w:val="212121"/>
          <w:sz w:val="20"/>
          <w:szCs w:val="20"/>
        </w:rPr>
        <w:t xml:space="preserve">Check cable integrity and connector condition</w:t>
      </w:r>
    </w:p>
    <w:p>
      <w:pPr>
        <w:pStyle w:val="ListParagraph"/>
        <w:numPr>
          <w:ilvl w:val="0"/>
          <w:numId w:val="1"/>
        </w:numPr>
        <w:spacing w:after="80"/>
      </w:pPr>
      <w:r>
        <w:rPr>
          <w:rFonts w:ascii="Source Sans Pro" w:cs="Source Sans Pro" w:eastAsia="Source Sans Pro" w:hAnsi="Source Sans Pro"/>
          <w:color w:val="212121"/>
          <w:sz w:val="20"/>
          <w:szCs w:val="20"/>
        </w:rPr>
        <w:t xml:space="preserve">Verify mounting bracket tightness</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12.3 Battery Maintenance</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12.3.1 LiFePO₄ Batteries (WP-30, WP-60)</w:t>
      </w:r>
    </w:p>
    <w:p>
      <w:pPr>
        <w:pStyle w:val="ListParagraph"/>
        <w:numPr>
          <w:ilvl w:val="0"/>
          <w:numId w:val="1"/>
        </w:numPr>
        <w:spacing w:after="80"/>
      </w:pPr>
      <w:r>
        <w:rPr>
          <w:rFonts w:ascii="Source Sans Pro" w:cs="Source Sans Pro" w:eastAsia="Source Sans Pro" w:hAnsi="Source Sans Pro"/>
          <w:color w:val="212121"/>
          <w:sz w:val="20"/>
          <w:szCs w:val="20"/>
        </w:rPr>
        <w:t xml:space="preserve">No routine maintenance required</w:t>
      </w:r>
    </w:p>
    <w:p>
      <w:pPr>
        <w:pStyle w:val="ListParagraph"/>
        <w:numPr>
          <w:ilvl w:val="0"/>
          <w:numId w:val="1"/>
        </w:numPr>
        <w:spacing w:after="80"/>
      </w:pPr>
      <w:r>
        <w:rPr>
          <w:rFonts w:ascii="Source Sans Pro" w:cs="Source Sans Pro" w:eastAsia="Source Sans Pro" w:hAnsi="Source Sans Pro"/>
          <w:color w:val="212121"/>
          <w:sz w:val="20"/>
          <w:szCs w:val="20"/>
        </w:rPr>
        <w:t xml:space="preserve">Keep terminals clean and dry</w:t>
      </w:r>
    </w:p>
    <w:p>
      <w:pPr>
        <w:pStyle w:val="ListParagraph"/>
        <w:numPr>
          <w:ilvl w:val="0"/>
          <w:numId w:val="1"/>
        </w:numPr>
        <w:spacing w:after="80"/>
      </w:pPr>
      <w:r>
        <w:rPr>
          <w:rFonts w:ascii="Source Sans Pro" w:cs="Source Sans Pro" w:eastAsia="Source Sans Pro" w:hAnsi="Source Sans Pro"/>
          <w:color w:val="212121"/>
          <w:sz w:val="20"/>
          <w:szCs w:val="20"/>
        </w:rPr>
        <w:t xml:space="preserve">Monitor SOC indicator for anomalies</w:t>
      </w:r>
    </w:p>
    <w:p>
      <w:pPr>
        <w:pStyle w:val="ListParagraph"/>
        <w:numPr>
          <w:ilvl w:val="0"/>
          <w:numId w:val="1"/>
        </w:numPr>
        <w:spacing w:after="80"/>
      </w:pPr>
      <w:r>
        <w:rPr>
          <w:rFonts w:ascii="Source Sans Pro" w:cs="Source Sans Pro" w:eastAsia="Source Sans Pro" w:hAnsi="Source Sans Pro"/>
          <w:color w:val="212121"/>
          <w:sz w:val="20"/>
          <w:szCs w:val="20"/>
        </w:rPr>
        <w:t xml:space="preserve">Store at 40-60% SOC if not in use for extended periods</w:t>
      </w:r>
    </w:p>
    <w:p>
      <w:pPr>
        <w:spacing w:before="100"/>
      </w:pPr>
    </w:p>
    <w:p>
      <w:pPr>
        <w:pStyle w:val="Heading3"/>
        <w:spacing w:before="200" w:after="100"/>
      </w:pPr>
      <w:r>
        <w:rPr>
          <w:rFonts w:ascii="Source Sans Pro" w:cs="Source Sans Pro" w:eastAsia="Source Sans Pro" w:hAnsi="Source Sans Pro"/>
          <w:b/>
          <w:bCs/>
          <w:color w:val="64748B"/>
          <w:sz w:val="24"/>
          <w:szCs w:val="24"/>
        </w:rPr>
        <w:t xml:space="preserve">12.3.2 Lead Acid Batteries (WP-400T, WP-900T)</w:t>
      </w:r>
    </w:p>
    <w:p>
      <w:pPr>
        <w:pStyle w:val="ListParagraph"/>
        <w:numPr>
          <w:ilvl w:val="0"/>
          <w:numId w:val="1"/>
        </w:numPr>
        <w:spacing w:after="80"/>
      </w:pPr>
      <w:r>
        <w:rPr>
          <w:rFonts w:ascii="Source Sans Pro" w:cs="Source Sans Pro" w:eastAsia="Source Sans Pro" w:hAnsi="Source Sans Pro"/>
          <w:color w:val="212121"/>
          <w:sz w:val="20"/>
          <w:szCs w:val="20"/>
        </w:rPr>
        <w:t xml:space="preserve">Check terminal corrosion monthly</w:t>
      </w:r>
    </w:p>
    <w:p>
      <w:pPr>
        <w:pStyle w:val="ListParagraph"/>
        <w:numPr>
          <w:ilvl w:val="0"/>
          <w:numId w:val="1"/>
        </w:numPr>
        <w:spacing w:after="80"/>
      </w:pPr>
      <w:r>
        <w:rPr>
          <w:rFonts w:ascii="Source Sans Pro" w:cs="Source Sans Pro" w:eastAsia="Source Sans Pro" w:hAnsi="Source Sans Pro"/>
          <w:color w:val="212121"/>
          <w:sz w:val="20"/>
          <w:szCs w:val="20"/>
        </w:rPr>
        <w:t xml:space="preserve">Clean terminals with baking soda solution if corroded</w:t>
      </w:r>
    </w:p>
    <w:p>
      <w:pPr>
        <w:pStyle w:val="ListParagraph"/>
        <w:numPr>
          <w:ilvl w:val="0"/>
          <w:numId w:val="1"/>
        </w:numPr>
        <w:spacing w:after="80"/>
      </w:pPr>
      <w:r>
        <w:rPr>
          <w:rFonts w:ascii="Source Sans Pro" w:cs="Source Sans Pro" w:eastAsia="Source Sans Pro" w:hAnsi="Source Sans Pro"/>
          <w:color w:val="212121"/>
          <w:sz w:val="20"/>
          <w:szCs w:val="20"/>
        </w:rPr>
        <w:t xml:space="preserve">Verify electrolyte level (if accessible)</w:t>
      </w:r>
    </w:p>
    <w:p>
      <w:pPr>
        <w:pStyle w:val="ListParagraph"/>
        <w:numPr>
          <w:ilvl w:val="0"/>
          <w:numId w:val="1"/>
        </w:numPr>
        <w:spacing w:after="80"/>
      </w:pPr>
      <w:r>
        <w:rPr>
          <w:rFonts w:ascii="Source Sans Pro" w:cs="Source Sans Pro" w:eastAsia="Source Sans Pro" w:hAnsi="Source Sans Pro"/>
          <w:color w:val="212121"/>
          <w:sz w:val="20"/>
          <w:szCs w:val="20"/>
        </w:rPr>
        <w:t xml:space="preserve">Perform equalization charge quarterly (standard lead acid only)</w:t>
      </w:r>
    </w:p>
    <w:p>
      <w:pPr>
        <w:pStyle w:val="ListParagraph"/>
        <w:numPr>
          <w:ilvl w:val="0"/>
          <w:numId w:val="1"/>
        </w:numPr>
        <w:spacing w:after="80"/>
      </w:pPr>
      <w:r>
        <w:rPr>
          <w:rFonts w:ascii="Source Sans Pro" w:cs="Source Sans Pro" w:eastAsia="Source Sans Pro" w:hAnsi="Source Sans Pro"/>
          <w:color w:val="212121"/>
          <w:sz w:val="20"/>
          <w:szCs w:val="20"/>
        </w:rPr>
        <w:t xml:space="preserve">Replace batteries showing capacity below 80%</w:t>
      </w:r>
    </w:p>
    <w:p>
      <w:r>
        <w:br w:type="page"/>
      </w:r>
    </w:p>
    <w:p>
      <w:pPr>
        <w:pStyle w:val="Heading1"/>
        <w:spacing w:before="0" w:after="360"/>
      </w:pPr>
      <w:r>
        <w:rPr>
          <w:rFonts w:ascii="Source Sans Pro" w:cs="Source Sans Pro" w:eastAsia="Source Sans Pro" w:hAnsi="Source Sans Pro"/>
          <w:b/>
          <w:bCs/>
          <w:color w:val="212121"/>
          <w:sz w:val="48"/>
          <w:szCs w:val="48"/>
        </w:rPr>
        <w:t xml:space="preserve">13. Troubleshooting and Diagnostics</w:t>
      </w:r>
    </w:p>
    <w:p>
      <w:pPr>
        <w:spacing w:before="100"/>
      </w:pPr>
    </w:p>
    <w:p>
      <w:pPr>
        <w:pStyle w:val="Heading2"/>
        <w:spacing w:before="300" w:after="180"/>
      </w:pPr>
      <w:r>
        <w:rPr>
          <w:rFonts w:ascii="Source Sans Pro" w:cs="Source Sans Pro" w:eastAsia="Source Sans Pro" w:hAnsi="Source Sans Pro"/>
          <w:b/>
          <w:bCs/>
          <w:color w:val="64748B"/>
          <w:sz w:val="36"/>
          <w:szCs w:val="36"/>
        </w:rPr>
        <w:t xml:space="preserve">13.1 Symptom-Based Troubleshooting</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7"/>
      </w:tblGrid>
      <w:tr>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Symptom</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Possible Cause</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Diagnostic Steps</w:t>
            </w:r>
          </w:p>
        </w:tc>
        <w:tc>
          <w:tcPr>
            <w:tcW w:type="dxa" w:w="2367"/>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Solution</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output power</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depleted</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battery voltage</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Recharge in sunlight</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output power</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Over-current trip</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load current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Reduce load, reset system</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charging</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disconnected</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panel connections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Reconnect panels</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charging</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Panel shaded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Inspect panel surface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Remove shade source</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charging</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Controller fault</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controller LED</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Replace controller</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 output voltage</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worn</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Capacity test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Replace battery</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Intermittent power</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Loose connection</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Inspect all terminals</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Tighten connections</w:t>
            </w:r>
          </w:p>
        </w:tc>
      </w:tr>
      <w:tr>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Overheating</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Overload</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Measure load current</w:t>
            </w:r>
          </w:p>
        </w:tc>
        <w:tc>
          <w:tcPr>
            <w:tcW w:type="dxa" w:w="2367"/>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Reduce load</w:t>
            </w:r>
          </w:p>
        </w:tc>
      </w:tr>
      <w:tr>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Overheating</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Poor ventilation</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enclosure temp</w:t>
            </w:r>
          </w:p>
        </w:tc>
        <w:tc>
          <w:tcPr>
            <w:tcW w:type="dxa" w:w="2367"/>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Improve airflow</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13.2 LED Diagnostic Reference (WP-30)</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156"/>
        <w:gridCol w:w="3156"/>
        <w:gridCol w:w="3156"/>
      </w:tblGrid>
      <w:tr>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LED Pattern</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Meaning</w:t>
            </w:r>
          </w:p>
        </w:tc>
        <w:tc>
          <w:tcPr>
            <w:tcW w:type="dxa" w:w="3156"/>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Action</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Blue flashing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Charging active</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Normal operation</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Blue steady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Charge complete</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Normal operation</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Blue off</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 solar input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panels/sun</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Green steady</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Output normal</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Normal operation</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Green flashing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Overload/short</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Reduce load, check wiring</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Green off</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Shutdown/fault</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Check battery, reset</w:t>
            </w:r>
          </w:p>
        </w:tc>
      </w:tr>
      <w:tr>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 flashing</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Low battery</w:t>
            </w:r>
          </w:p>
        </w:tc>
        <w:tc>
          <w:tcPr>
            <w:tcW w:type="dxa" w:w="315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Recharge system</w:t>
            </w:r>
          </w:p>
        </w:tc>
      </w:tr>
      <w:tr>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Red off</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OK</w:t>
            </w:r>
          </w:p>
        </w:tc>
        <w:tc>
          <w:tcPr>
            <w:tcW w:type="dxa" w:w="3156"/>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Normal operation</w:t>
            </w:r>
          </w:p>
        </w:tc>
      </w:tr>
    </w:tbl>
    <w:p>
      <w:pPr>
        <w:spacing w:before="200"/>
      </w:pPr>
    </w:p>
    <w:p>
      <w:pPr>
        <w:pStyle w:val="Heading2"/>
        <w:spacing w:before="300" w:after="180"/>
      </w:pPr>
      <w:r>
        <w:rPr>
          <w:rFonts w:ascii="Source Sans Pro" w:cs="Source Sans Pro" w:eastAsia="Source Sans Pro" w:hAnsi="Source Sans Pro"/>
          <w:b/>
          <w:bCs/>
          <w:color w:val="64748B"/>
          <w:sz w:val="36"/>
          <w:szCs w:val="36"/>
        </w:rPr>
        <w:t xml:space="preserve">13.3 When to Escalate</w:t>
      </w:r>
    </w:p>
    <w:p>
      <w:pPr>
        <w:spacing w:after="120"/>
      </w:pPr>
      <w:r>
        <w:rPr>
          <w:rFonts w:ascii="Source Sans Pro" w:cs="Source Sans Pro" w:eastAsia="Source Sans Pro" w:hAnsi="Source Sans Pro"/>
          <w:color w:val="212121"/>
          <w:sz w:val="20"/>
          <w:szCs w:val="20"/>
        </w:rPr>
        <w:t xml:space="preserve">Contact technical support if:</w:t>
      </w:r>
    </w:p>
    <w:p>
      <w:pPr>
        <w:pStyle w:val="ListParagraph"/>
        <w:numPr>
          <w:ilvl w:val="0"/>
          <w:numId w:val="1"/>
        </w:numPr>
        <w:spacing w:after="80"/>
      </w:pPr>
      <w:r>
        <w:rPr>
          <w:rFonts w:ascii="Source Sans Pro" w:cs="Source Sans Pro" w:eastAsia="Source Sans Pro" w:hAnsi="Source Sans Pro"/>
          <w:color w:val="212121"/>
          <w:sz w:val="20"/>
          <w:szCs w:val="20"/>
        </w:rPr>
        <w:t xml:space="preserve">Battery fails to hold charge after full recharge cycle</w:t>
      </w:r>
    </w:p>
    <w:p>
      <w:pPr>
        <w:pStyle w:val="ListParagraph"/>
        <w:numPr>
          <w:ilvl w:val="0"/>
          <w:numId w:val="1"/>
        </w:numPr>
        <w:spacing w:after="80"/>
      </w:pPr>
      <w:r>
        <w:rPr>
          <w:rFonts w:ascii="Source Sans Pro" w:cs="Source Sans Pro" w:eastAsia="Source Sans Pro" w:hAnsi="Source Sans Pro"/>
          <w:color w:val="212121"/>
          <w:sz w:val="20"/>
          <w:szCs w:val="20"/>
        </w:rPr>
        <w:t xml:space="preserve">Controller shows persistent fault even after reset</w:t>
      </w:r>
    </w:p>
    <w:p>
      <w:pPr>
        <w:pStyle w:val="ListParagraph"/>
        <w:numPr>
          <w:ilvl w:val="0"/>
          <w:numId w:val="1"/>
        </w:numPr>
        <w:spacing w:after="80"/>
      </w:pPr>
      <w:r>
        <w:rPr>
          <w:rFonts w:ascii="Source Sans Pro" w:cs="Source Sans Pro" w:eastAsia="Source Sans Pro" w:hAnsi="Source Sans Pro"/>
          <w:color w:val="212121"/>
          <w:sz w:val="20"/>
          <w:szCs w:val="20"/>
        </w:rPr>
        <w:t xml:space="preserve">Physical damage to enclosures, panels, or structure</w:t>
      </w:r>
    </w:p>
    <w:p>
      <w:pPr>
        <w:pStyle w:val="ListParagraph"/>
        <w:numPr>
          <w:ilvl w:val="0"/>
          <w:numId w:val="1"/>
        </w:numPr>
        <w:spacing w:after="80"/>
      </w:pPr>
      <w:r>
        <w:rPr>
          <w:rFonts w:ascii="Source Sans Pro" w:cs="Source Sans Pro" w:eastAsia="Source Sans Pro" w:hAnsi="Source Sans Pro"/>
          <w:color w:val="212121"/>
          <w:sz w:val="20"/>
          <w:szCs w:val="20"/>
        </w:rPr>
        <w:t xml:space="preserve">System repeatedly trips protection without apparent cause</w:t>
      </w:r>
    </w:p>
    <w:p>
      <w:pPr>
        <w:pStyle w:val="ListParagraph"/>
        <w:numPr>
          <w:ilvl w:val="0"/>
          <w:numId w:val="1"/>
        </w:numPr>
        <w:spacing w:after="80"/>
      </w:pPr>
      <w:r>
        <w:rPr>
          <w:rFonts w:ascii="Source Sans Pro" w:cs="Source Sans Pro" w:eastAsia="Source Sans Pro" w:hAnsi="Source Sans Pro"/>
          <w:color w:val="212121"/>
          <w:sz w:val="20"/>
          <w:szCs w:val="20"/>
        </w:rPr>
        <w:t xml:space="preserve">Performance degrades significantly (&gt;30% below expected)</w:t>
      </w:r>
    </w:p>
    <w:p>
      <w:r>
        <w:br w:type="page"/>
      </w:r>
    </w:p>
    <w:p>
      <w:pPr>
        <w:pStyle w:val="Heading1"/>
        <w:spacing w:before="0" w:after="360"/>
      </w:pPr>
      <w:r>
        <w:rPr>
          <w:rFonts w:ascii="Source Sans Pro" w:cs="Source Sans Pro" w:eastAsia="Source Sans Pro" w:hAnsi="Source Sans Pro"/>
          <w:b/>
          <w:bCs/>
          <w:color w:val="212121"/>
          <w:sz w:val="48"/>
          <w:szCs w:val="48"/>
        </w:rPr>
        <w:t xml:space="preserve">14. Appendices</w:t>
      </w:r>
    </w:p>
    <w:p>
      <w:pPr>
        <w:spacing w:before="200"/>
      </w:pPr>
    </w:p>
    <w:p>
      <w:pPr>
        <w:pStyle w:val="Heading2"/>
        <w:spacing w:before="300" w:after="180"/>
      </w:pPr>
      <w:r>
        <w:rPr>
          <w:rFonts w:ascii="Source Sans Pro" w:cs="Source Sans Pro" w:eastAsia="Source Sans Pro" w:hAnsi="Source Sans Pro"/>
          <w:b/>
          <w:bCs/>
          <w:color w:val="64748B"/>
          <w:sz w:val="36"/>
          <w:szCs w:val="36"/>
        </w:rPr>
        <w:t xml:space="preserve">Appendix A: Glossary</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4734"/>
        <w:gridCol w:w="4734"/>
      </w:tblGrid>
      <w:tr>
        <w:tc>
          <w:tcPr>
            <w:tcW w:type="dxa" w:w="4734"/>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Term</w:t>
            </w:r>
          </w:p>
        </w:tc>
        <w:tc>
          <w:tcPr>
            <w:tcW w:type="dxa" w:w="4734"/>
            <w:tcBorders>
              <w:top w:val="single" w:color="E0E0E0" w:sz="1"/>
              <w:left w:val="single" w:color="E0E0E0" w:sz="1"/>
              <w:bottom w:val="single" w:color="E0E0E0" w:sz="1"/>
              <w:right w:val="single" w:color="E0E0E0" w:sz="1"/>
            </w:tcBorders>
            <w:shd w:fill="0063A3" w:val="clear"/>
            <w:tcMar>
              <w:top w:type="dxa" w:w="80"/>
              <w:left w:type="dxa" w:w="120"/>
              <w:bottom w:type="dxa" w:w="80"/>
              <w:right w:type="dxa" w:w="120"/>
            </w:tcMar>
          </w:tcPr>
          <w:p>
            <w:r>
              <w:rPr>
                <w:rFonts w:ascii="Source Sans Pro" w:cs="Source Sans Pro" w:eastAsia="Source Sans Pro" w:hAnsi="Source Sans Pro"/>
                <w:b/>
                <w:bCs/>
                <w:color w:val="FFFFFF"/>
                <w:sz w:val="16"/>
                <w:szCs w:val="16"/>
              </w:rPr>
              <w:t xml:space="preserve">Definition</w:t>
            </w:r>
          </w:p>
        </w:tc>
      </w:tr>
      <w:tr>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Ah (Ampere-hour)</w:t>
            </w:r>
          </w:p>
        </w:tc>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Unit of battery capacity; 1Ah = 1 ampere for 1 hour</w:t>
            </w:r>
          </w:p>
        </w:tc>
      </w:tr>
      <w:tr>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BMS</w:t>
            </w:r>
          </w:p>
        </w:tc>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Battery Management System - monitors and protects battery pack</w:t>
            </w:r>
          </w:p>
        </w:tc>
      </w:tr>
      <w:tr>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DoD</w:t>
            </w:r>
          </w:p>
        </w:tc>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Depth of Discharge - percentage of capacity used from battery</w:t>
            </w:r>
          </w:p>
        </w:tc>
      </w:tr>
      <w:tr>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LiFePO₄</w:t>
            </w:r>
          </w:p>
        </w:tc>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Lithium Iron Phosphate - a lithium battery chemistry</w:t>
            </w:r>
          </w:p>
        </w:tc>
      </w:tr>
      <w:tr>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MPPT</w:t>
            </w:r>
          </w:p>
        </w:tc>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Maximum Power Point Tracking - optimizes solar energy harvest</w:t>
            </w:r>
          </w:p>
        </w:tc>
      </w:tr>
      <w:tr>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PSH</w:t>
            </w:r>
          </w:p>
        </w:tc>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Peak Sun Hours - equivalent hours of 1000 W/m² irradiance</w:t>
            </w:r>
          </w:p>
        </w:tc>
      </w:tr>
      <w:tr>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SOC</w:t>
            </w:r>
          </w:p>
        </w:tc>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State of Charge - remaining battery capacity percentage</w:t>
            </w:r>
          </w:p>
        </w:tc>
      </w:tr>
      <w:tr>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Vmp</w:t>
            </w:r>
          </w:p>
        </w:tc>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Voltage at Maximum Power point</w:t>
            </w:r>
          </w:p>
        </w:tc>
      </w:tr>
      <w:tr>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Voc</w:t>
            </w:r>
          </w:p>
        </w:tc>
        <w:tc>
          <w:tcPr>
            <w:tcW w:type="dxa" w:w="4734"/>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Open Circuit Voltage - panel voltage with no load</w:t>
            </w:r>
          </w:p>
        </w:tc>
      </w:tr>
      <w:tr>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Wh (Watt-hour)</w:t>
            </w:r>
          </w:p>
        </w:tc>
        <w:tc>
          <w:tcPr>
            <w:tcW w:type="dxa" w:w="4734"/>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Source Sans Pro" w:cs="Source Sans Pro" w:eastAsia="Source Sans Pro" w:hAnsi="Source Sans Pro"/>
                <w:color w:val="212121"/>
                <w:sz w:val="16"/>
                <w:szCs w:val="16"/>
              </w:rPr>
              <w:t xml:space="preserve">Unit of energy; 1Wh = 1 watt for 1 hour</w:t>
            </w:r>
          </w:p>
        </w:tc>
      </w:tr>
    </w:tbl>
    <w:p>
      <w:pPr>
        <w:spacing w:before="300"/>
      </w:pPr>
    </w:p>
    <w:p>
      <w:pPr>
        <w:pStyle w:val="Heading2"/>
        <w:spacing w:before="300" w:after="180"/>
      </w:pPr>
      <w:r>
        <w:rPr>
          <w:rFonts w:ascii="Source Sans Pro" w:cs="Source Sans Pro" w:eastAsia="Source Sans Pro" w:hAnsi="Source Sans Pro"/>
          <w:b/>
          <w:bCs/>
          <w:color w:val="64748B"/>
          <w:sz w:val="36"/>
          <w:szCs w:val="36"/>
        </w:rPr>
        <w:t xml:space="preserve">Appendix B: Contact Information</w:t>
      </w:r>
    </w:p>
    <w:p>
      <w:pPr>
        <w:spacing w:after="120"/>
      </w:pPr>
      <w:r>
        <w:rPr>
          <w:rFonts w:ascii="Source Sans Pro" w:cs="Source Sans Pro" w:eastAsia="Source Sans Pro" w:hAnsi="Source Sans Pro"/>
          <w:color w:val="212121"/>
          <w:sz w:val="20"/>
          <w:szCs w:val="20"/>
        </w:rPr>
        <w:t xml:space="preserve">Technical Support: [TBD]</w:t>
      </w:r>
    </w:p>
    <w:p>
      <w:pPr>
        <w:spacing w:after="120"/>
      </w:pPr>
      <w:r>
        <w:rPr>
          <w:rFonts w:ascii="Source Sans Pro" w:cs="Source Sans Pro" w:eastAsia="Source Sans Pro" w:hAnsi="Source Sans Pro"/>
          <w:color w:val="212121"/>
          <w:sz w:val="20"/>
          <w:szCs w:val="20"/>
        </w:rPr>
        <w:t xml:space="preserve">Spare Parts: [TBD]</w:t>
      </w:r>
    </w:p>
    <w:p>
      <w:pPr>
        <w:spacing w:after="120"/>
      </w:pPr>
      <w:r>
        <w:rPr>
          <w:rFonts w:ascii="Source Sans Pro" w:cs="Source Sans Pro" w:eastAsia="Source Sans Pro" w:hAnsi="Source Sans Pro"/>
          <w:color w:val="212121"/>
          <w:sz w:val="20"/>
          <w:szCs w:val="20"/>
        </w:rPr>
        <w:t xml:space="preserve">Emergency: [TBD]</w:t>
      </w:r>
    </w:p>
    <w:p>
      <w:pPr>
        <w:spacing w:before="300"/>
      </w:pPr>
    </w:p>
    <w:p>
      <w:pPr>
        <w:pStyle w:val="Heading2"/>
        <w:spacing w:before="300" w:after="180"/>
      </w:pPr>
      <w:r>
        <w:rPr>
          <w:rFonts w:ascii="Source Sans Pro" w:cs="Source Sans Pro" w:eastAsia="Source Sans Pro" w:hAnsi="Source Sans Pro"/>
          <w:b/>
          <w:bCs/>
          <w:color w:val="64748B"/>
          <w:sz w:val="36"/>
          <w:szCs w:val="36"/>
        </w:rPr>
        <w:t xml:space="preserve">Appendix C: Document References</w:t>
      </w:r>
    </w:p>
    <w:p>
      <w:pPr>
        <w:pStyle w:val="ListParagraph"/>
        <w:numPr>
          <w:ilvl w:val="0"/>
          <w:numId w:val="1"/>
        </w:numPr>
        <w:spacing w:after="80"/>
      </w:pPr>
      <w:r>
        <w:rPr>
          <w:rFonts w:ascii="Source Sans Pro" w:cs="Source Sans Pro" w:eastAsia="Source Sans Pro" w:hAnsi="Source Sans Pro"/>
          <w:color w:val="212121"/>
          <w:sz w:val="20"/>
          <w:szCs w:val="20"/>
        </w:rPr>
        <w:t xml:space="preserve">WC-PS-LRG-v1.0: Power Solutions Logistics Reference Guide</w:t>
      </w:r>
    </w:p>
    <w:p>
      <w:pPr>
        <w:pStyle w:val="ListParagraph"/>
        <w:numPr>
          <w:ilvl w:val="0"/>
          <w:numId w:val="1"/>
        </w:numPr>
        <w:spacing w:after="80"/>
      </w:pPr>
      <w:r>
        <w:rPr>
          <w:rFonts w:ascii="Source Sans Pro" w:cs="Source Sans Pro" w:eastAsia="Source Sans Pro" w:hAnsi="Source Sans Pro"/>
          <w:color w:val="212121"/>
          <w:sz w:val="20"/>
          <w:szCs w:val="20"/>
        </w:rPr>
        <w:t xml:space="preserve">WC-PS-OSG-v1.0: Power Solutions Operations Selection Guide</w:t>
      </w:r>
    </w:p>
    <w:p>
      <w:pPr>
        <w:pStyle w:val="ListParagraph"/>
        <w:numPr>
          <w:ilvl w:val="0"/>
          <w:numId w:val="1"/>
        </w:numPr>
        <w:spacing w:after="80"/>
      </w:pPr>
      <w:r>
        <w:rPr>
          <w:rFonts w:ascii="Source Sans Pro" w:cs="Source Sans Pro" w:eastAsia="Source Sans Pro" w:hAnsi="Source Sans Pro"/>
          <w:color w:val="212121"/>
          <w:sz w:val="20"/>
          <w:szCs w:val="20"/>
        </w:rPr>
        <w:t xml:space="preserve">[TBD]: Installation Drawings</w:t>
      </w:r>
    </w:p>
    <w:p>
      <w:pPr>
        <w:pStyle w:val="ListParagraph"/>
        <w:numPr>
          <w:ilvl w:val="0"/>
          <w:numId w:val="1"/>
        </w:numPr>
        <w:spacing w:after="80"/>
      </w:pPr>
      <w:r>
        <w:rPr>
          <w:rFonts w:ascii="Source Sans Pro" w:cs="Source Sans Pro" w:eastAsia="Source Sans Pro" w:hAnsi="Source Sans Pro"/>
          <w:color w:val="212121"/>
          <w:sz w:val="20"/>
          <w:szCs w:val="20"/>
        </w:rPr>
        <w:t xml:space="preserve">[TBD]: Wiring Diagrams</w:t>
      </w:r>
    </w:p>
    <w:p>
      <w:pPr>
        <w:spacing w:before="400"/>
      </w:pPr>
    </w:p>
    <w:p>
      <w:pPr>
        <w:pBdr>
          <w:top w:val="single" w:color="E0E0E0" w:sz="6"/>
        </w:pBdr>
        <w:spacing w:before="300"/>
        <w:jc w:val="center"/>
      </w:pPr>
      <w:r>
        <w:rPr>
          <w:sz w:val="14"/>
          <w:szCs w:val="14"/>
        </w:rPr>
        <w:t xml:space="preserve">
</w:t>
      </w:r>
      <w:r>
        <w:rPr>
          <w:rFonts w:ascii="Arial" w:cs="Arial" w:eastAsia="Arial" w:hAnsi="Arial"/>
          <w:b/>
          <w:bCs/>
          <w:sz w:val="16"/>
          <w:szCs w:val="16"/>
        </w:rPr>
        <w:t xml:space="preserve">END OF DOCUMENT</w:t>
      </w:r>
    </w:p>
    <w:p>
      <w:pPr>
        <w:jc w:val="center"/>
      </w:pPr>
      <w:r>
        <w:rPr>
          <w:rFonts w:ascii="Arial" w:cs="Arial" w:eastAsia="Arial" w:hAnsi="Arial"/>
          <w:sz w:val="14"/>
          <w:szCs w:val="14"/>
        </w:rPr>
        <w:t xml:space="preserve">WakeCap Power Solutions - Technical Engineering Manual v1.1</w:t>
      </w:r>
    </w:p>
    <w:sectPr>
      <w:headerReference w:type="default" r:id="rId6"/>
      <w:footerReference w:type="default" r:id="rId7"/>
      <w:pgSz w:w="11906" w:h="16838" w:orient="portrait"/>
      <w:pgMar w:top="1134" w:right="102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6"/>
      </w:pBdr>
      <w:spacing w:before="200"/>
    </w:pPr>
    <w:r>
      <w:rPr>
        <w:rFonts w:ascii="Source Sans Pro" w:cs="Source Sans Pro" w:eastAsia="Source Sans Pro" w:hAnsi="Source Sans Pro"/>
        <w:color w:val="64748B"/>
        <w:sz w:val="16"/>
        <w:szCs w:val="16"/>
      </w:rPr>
      <w:t xml:space="preserve">WC-PS-TEM-v1.1</w:t>
    </w:r>
    <w:r>
      <w:t xml:space="preserve">		</w:t>
    </w:r>
    <w:r>
      <w:rPr>
        <w:rFonts w:ascii="Source Sans Pro" w:cs="Source Sans Pro" w:eastAsia="Source Sans Pro" w:hAnsi="Source Sans Pro"/>
        <w:color w:val="64748B"/>
        <w:sz w:val="16"/>
        <w:szCs w:val="16"/>
      </w:rPr>
      <w:t xml:space="preserve">February 2026</w:t>
    </w:r>
    <w:r>
      <w:t xml:space="preserve">		</w:t>
    </w:r>
    <w:r>
      <w:rPr>
        <w:rFonts w:ascii="Source Sans Pro" w:cs="Source Sans Pro" w:eastAsia="Source Sans Pro" w:hAnsi="Source Sans Pro"/>
        <w:color w:val="64748B"/>
        <w:sz w:val="16"/>
        <w:szCs w:val="16"/>
      </w:rPr>
      <w:t xml:space="preserve">Page </w:t>
    </w:r>
    <w:r>
      <w:rPr>
        <w:rFonts w:ascii="Source Sans Pro" w:cs="Source Sans Pro" w:eastAsia="Source Sans Pro" w:hAnsi="Source Sans Pro"/>
        <w:color w:val="64748B"/>
        <w:sz w:val="16"/>
        <w:szCs w:val="16"/>
      </w:rPr>
      <w:fldChar w:fldCharType="begin"/>
      <w:instrText xml:space="preserve">PAGE</w:instrText>
      <w:fldChar w:fldCharType="separate"/>
      <w:fldChar w:fldCharType="end"/>
    </w:r>
    <w:r>
      <w:rPr>
        <w:rFonts w:ascii="Source Sans Pro" w:cs="Source Sans Pro" w:eastAsia="Source Sans Pro" w:hAnsi="Source Sans Pro"/>
        <w:color w:val="64748B"/>
        <w:sz w:val="16"/>
        <w:szCs w:val="16"/>
      </w:rPr>
      <w:t xml:space="preserve"> of </w:t>
    </w:r>
    <w:r>
      <w:rPr>
        <w:rFonts w:ascii="Source Sans Pro" w:cs="Source Sans Pro" w:eastAsia="Source Sans Pro" w:hAnsi="Source Sans Pro"/>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6"/>
      </w:pBdr>
      <w:spacing w:after="200"/>
      <w:jc w:val="left"/>
    </w:pPr>
    <w:r>
      <w:rPr>
        <w:rFonts w:ascii="Source Sans Pro" w:cs="Source Sans Pro" w:eastAsia="Source Sans Pro" w:hAnsi="Source Sans Pro"/>
        <w:color w:val="64748B"/>
        <w:sz w:val="20"/>
        <w:szCs w:val="20"/>
      </w:rPr>
      <w:t xml:space="preserve">WakeCap Power Solutions Technical Engineering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Pro" w:cs="Source Sans Pro" w:eastAsia="Source Sans Pro" w:hAnsi="Source Sans Pr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60"/>
      <w:outlineLvl w:val="0"/>
    </w:pPr>
    <w:rPr>
      <w:rFonts w:ascii="Source Sans Pro" w:cs="Source Sans Pro" w:eastAsia="Source Sans Pro" w:hAnsi="Source Sans Pro"/>
      <w:b/>
      <w:bCs/>
      <w:color w:val="212121"/>
      <w:sz w:val="48"/>
      <w:szCs w:val="48"/>
    </w:rPr>
  </w:style>
  <w:style w:type="paragraph" w:styleId="Heading2">
    <w:name w:val="Heading 2"/>
    <w:basedOn w:val="Normal"/>
    <w:next w:val="Normal"/>
    <w:qFormat/>
    <w:pPr>
      <w:spacing w:before="300" w:after="180"/>
      <w:outlineLvl w:val="1"/>
    </w:pPr>
    <w:rPr>
      <w:rFonts w:ascii="Source Sans Pro" w:cs="Source Sans Pro" w:eastAsia="Source Sans Pro" w:hAnsi="Source Sans Pro"/>
      <w:b/>
      <w:bCs/>
      <w:color w:val="64748B"/>
      <w:sz w:val="36"/>
      <w:szCs w:val="36"/>
    </w:rPr>
  </w:style>
  <w:style w:type="paragraph" w:styleId="Heading3">
    <w:name w:val="Heading 3"/>
    <w:basedOn w:val="Normal"/>
    <w:next w:val="Normal"/>
    <w:qFormat/>
    <w:pPr>
      <w:spacing w:before="200" w:after="100"/>
      <w:outlineLvl w:val="2"/>
    </w:pPr>
    <w:rPr>
      <w:rFonts w:ascii="Source Sans Pro" w:cs="Source Sans Pro" w:eastAsia="Source Sans Pro" w:hAnsi="Source Sans Pro"/>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2026-02-15T07:00:02.029Z</dcterms:created>
  <dcterms:modified xsi:type="dcterms:W3CDTF">2026-02-15T07:00:02.031Z</dcterms:modified>
</cp:coreProperties>
</file>

<file path=docProps/custom.xml><?xml version="1.0" encoding="utf-8"?>
<Properties xmlns="http://schemas.openxmlformats.org/officeDocument/2006/custom-properties" xmlns:vt="http://schemas.openxmlformats.org/officeDocument/2006/docPropsVTypes"/>
</file>