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ROLLAND, VIDA, and FEHÉR GÁBOR. "Infrastrukturális vagy közösségi érzékelés az okos városokban?."</w:t>
      </w:r>
    </w:p>
    <w:p>
      <w:pPr>
        <w:pStyle w:val="Normal"/>
        <w:bidi w:val="0"/>
        <w:jc w:val="left"/>
        <w:rPr/>
      </w:pPr>
      <w:r>
        <w:rPr>
          <w:rStyle w:val="InternetLink"/>
        </w:rPr>
        <w:t>https://www.hte.hu/documents/10180/1727937/HT_2016-1_MJIK2015_7_Vida_Feher.pdf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Az okos városokban egyre inkább elvárás egy olyan</w:t>
      </w:r>
    </w:p>
    <w:p>
      <w:pPr>
        <w:pStyle w:val="Normal"/>
        <w:bidi w:val="0"/>
        <w:jc w:val="left"/>
        <w:rPr/>
      </w:pPr>
      <w:r>
        <w:rPr/>
        <w:t>utastájékoztató rendszer kiépítése, mely megmondja,</w:t>
      </w:r>
    </w:p>
    <w:p>
      <w:pPr>
        <w:pStyle w:val="Normal"/>
        <w:bidi w:val="0"/>
        <w:jc w:val="left"/>
        <w:rPr/>
      </w:pPr>
      <w:r>
        <w:rPr/>
        <w:t>hogy egy adott megállóba mikor fog megérkezni egy tö-</w:t>
      </w:r>
    </w:p>
    <w:p>
      <w:pPr>
        <w:pStyle w:val="Normal"/>
        <w:bidi w:val="0"/>
        <w:jc w:val="left"/>
        <w:rPr/>
      </w:pPr>
      <w:r>
        <w:rPr/>
        <w:t>megközlekedési eszköz, illetve mindezt továbbgondol-</w:t>
      </w:r>
    </w:p>
    <w:p>
      <w:pPr>
        <w:pStyle w:val="Normal"/>
        <w:bidi w:val="0"/>
        <w:jc w:val="left"/>
        <w:rPr/>
      </w:pPr>
      <w:r>
        <w:rPr/>
        <w:t>va egy olyan alkalmazás, melynek segítségével optimá-</w:t>
      </w:r>
    </w:p>
    <w:p>
      <w:pPr>
        <w:pStyle w:val="Normal"/>
        <w:bidi w:val="0"/>
        <w:jc w:val="left"/>
        <w:rPr/>
      </w:pPr>
      <w:r>
        <w:rPr/>
        <w:t>lis útvonaltervezést tudunk végezni a tömegközlekedési</w:t>
      </w:r>
    </w:p>
    <w:p>
      <w:pPr>
        <w:pStyle w:val="Normal"/>
        <w:bidi w:val="0"/>
        <w:jc w:val="left"/>
        <w:rPr/>
      </w:pPr>
      <w:r>
        <w:rPr/>
        <w:t>eszközök aktuális helyzete és a forgalmi viszonyok ak-</w:t>
      </w:r>
    </w:p>
    <w:p>
      <w:pPr>
        <w:pStyle w:val="Normal"/>
        <w:bidi w:val="0"/>
        <w:jc w:val="left"/>
        <w:rPr/>
      </w:pPr>
      <w:r>
        <w:rPr/>
        <w:t>tuális állapota alapján.</w:t>
      </w:r>
    </w:p>
    <w:p>
      <w:pPr>
        <w:pStyle w:val="Normal"/>
        <w:bidi w:val="0"/>
        <w:jc w:val="left"/>
        <w:rPr/>
      </w:pPr>
      <w:r>
        <w:rPr/>
        <w:t>Erre a célra több nagyvárosban is kialakították már</w:t>
      </w:r>
    </w:p>
    <w:p>
      <w:pPr>
        <w:pStyle w:val="Normal"/>
        <w:bidi w:val="0"/>
        <w:jc w:val="left"/>
        <w:rPr/>
      </w:pPr>
      <w:r>
        <w:rPr/>
        <w:t>a szükséges infrastruktúrát, melynek alapvetô elemei</w:t>
      </w:r>
    </w:p>
    <w:p>
      <w:pPr>
        <w:pStyle w:val="Normal"/>
        <w:bidi w:val="0"/>
        <w:jc w:val="left"/>
        <w:rPr/>
      </w:pPr>
      <w:r>
        <w:rPr/>
        <w:t>a jármûvekre szerelt GPS jeladók, illetve kiegészítés-</w:t>
      </w:r>
    </w:p>
    <w:p>
      <w:pPr>
        <w:pStyle w:val="Normal"/>
        <w:bidi w:val="0"/>
        <w:jc w:val="left"/>
        <w:rPr/>
      </w:pPr>
      <w:r>
        <w:rPr/>
        <w:t>képpen a megállókba szerelt elektronikus kijelzôk. Bu-</w:t>
      </w:r>
    </w:p>
    <w:p>
      <w:pPr>
        <w:pStyle w:val="Normal"/>
        <w:bidi w:val="0"/>
        <w:jc w:val="left"/>
        <w:rPr/>
      </w:pPr>
      <w:r>
        <w:rPr/>
        <w:t>dapesten a Futár rendszert 2014 végén adták át, miután</w:t>
      </w:r>
    </w:p>
    <w:p>
      <w:pPr>
        <w:pStyle w:val="Normal"/>
        <w:bidi w:val="0"/>
        <w:jc w:val="left"/>
        <w:rPr/>
      </w:pPr>
      <w:r>
        <w:rPr/>
        <w:t>több mint 2300 jármûre (villamos, busz, troli) szereltek</w:t>
      </w:r>
    </w:p>
    <w:p>
      <w:pPr>
        <w:pStyle w:val="Normal"/>
        <w:bidi w:val="0"/>
        <w:jc w:val="left"/>
        <w:rPr/>
      </w:pPr>
      <w:r>
        <w:rPr/>
        <w:t>GPS jeladót; a teljes infrastruktúra kiépítése – a kijel-</w:t>
      </w:r>
    </w:p>
    <w:p>
      <w:pPr>
        <w:pStyle w:val="Normal"/>
        <w:bidi w:val="0"/>
        <w:jc w:val="left"/>
        <w:rPr/>
      </w:pPr>
      <w:r>
        <w:rPr/>
        <w:t>zôkkel, illetve a kapcsolódó szoftvercsomagokkal együtt</w:t>
      </w:r>
    </w:p>
    <w:p>
      <w:pPr>
        <w:pStyle w:val="Normal"/>
        <w:bidi w:val="0"/>
        <w:jc w:val="left"/>
        <w:rPr/>
      </w:pPr>
      <w:r>
        <w:rPr/>
        <w:t xml:space="preserve">– </w:t>
      </w:r>
      <w:r>
        <w:rPr/>
        <w:t>több mint 6,7 milliárd forintba került. Felmerül tehát a</w:t>
      </w:r>
    </w:p>
    <w:p>
      <w:pPr>
        <w:pStyle w:val="Normal"/>
        <w:bidi w:val="0"/>
        <w:jc w:val="left"/>
        <w:rPr/>
      </w:pPr>
      <w:r>
        <w:rPr/>
        <w:t>kérdés; hogy ha egy városban nem áll rendelkezésre</w:t>
      </w:r>
    </w:p>
    <w:p>
      <w:pPr>
        <w:pStyle w:val="Normal"/>
        <w:bidi w:val="0"/>
        <w:jc w:val="left"/>
        <w:rPr/>
      </w:pPr>
      <w:r>
        <w:rPr/>
        <w:t>megfelelô anyagi háttér, hogyan tudunk megvalósítani</w:t>
      </w:r>
    </w:p>
    <w:p>
      <w:pPr>
        <w:pStyle w:val="Normal"/>
        <w:bidi w:val="0"/>
        <w:jc w:val="left"/>
        <w:rPr/>
      </w:pPr>
      <w:r>
        <w:rPr/>
        <w:t>egy hasonló szolgáltatást?</w:t>
      </w:r>
    </w:p>
    <w:p>
      <w:pPr>
        <w:pStyle w:val="Normal"/>
        <w:bidi w:val="0"/>
        <w:jc w:val="left"/>
        <w:rPr/>
      </w:pPr>
      <w:r>
        <w:rPr/>
        <w:t>A Moovit közösségi alkalmazás [9] ezt a célt szol-</w:t>
      </w:r>
    </w:p>
    <w:p>
      <w:pPr>
        <w:pStyle w:val="Normal"/>
        <w:bidi w:val="0"/>
        <w:jc w:val="left"/>
        <w:rPr/>
      </w:pPr>
      <w:r>
        <w:rPr/>
        <w:t>gálja. Az utasok mobiltelefonjain futó alkalmazás egy-</w:t>
      </w:r>
    </w:p>
    <w:p>
      <w:pPr>
        <w:pStyle w:val="Normal"/>
        <w:bidi w:val="0"/>
        <w:jc w:val="left"/>
        <w:rPr/>
      </w:pPr>
      <w:r>
        <w:rPr/>
        <w:t>részt automatikusan beküldi a sebességet és a GPS po-</w:t>
      </w:r>
    </w:p>
    <w:p>
      <w:pPr>
        <w:pStyle w:val="Normal"/>
        <w:bidi w:val="0"/>
        <w:jc w:val="left"/>
        <w:rPr/>
      </w:pPr>
      <w:r>
        <w:rPr/>
        <w:t>zíciót, a rendszer pedig a város digitális térképét és a</w:t>
      </w:r>
    </w:p>
    <w:p>
      <w:pPr>
        <w:pStyle w:val="Normal"/>
        <w:bidi w:val="0"/>
        <w:jc w:val="left"/>
        <w:rPr/>
      </w:pPr>
      <w:r>
        <w:rPr/>
        <w:t>tömegközlekedési eszközök útvonalait figyelembe vé-</w:t>
      </w:r>
    </w:p>
    <w:p>
      <w:pPr>
        <w:pStyle w:val="Normal"/>
        <w:bidi w:val="0"/>
        <w:jc w:val="left"/>
        <w:rPr/>
      </w:pPr>
      <w:r>
        <w:rPr/>
        <w:t>ve meg tudja állapítani, hogy az adott felhasználó ép-</w:t>
      </w:r>
    </w:p>
    <w:p>
      <w:pPr>
        <w:pStyle w:val="Normal"/>
        <w:bidi w:val="0"/>
        <w:jc w:val="left"/>
        <w:rPr/>
      </w:pPr>
      <w:r>
        <w:rPr/>
        <w:t>pen gyalogol, autóban vagy villamoson ül-e, és mikor</w:t>
      </w:r>
    </w:p>
    <w:p>
      <w:pPr>
        <w:pStyle w:val="Normal"/>
        <w:bidi w:val="0"/>
        <w:jc w:val="left"/>
        <w:rPr/>
      </w:pPr>
      <w:r>
        <w:rPr/>
        <w:t>várható a megérkezése a következô megállóba. Más-</w:t>
      </w:r>
    </w:p>
    <w:p>
      <w:pPr>
        <w:pStyle w:val="Normal"/>
        <w:bidi w:val="0"/>
        <w:jc w:val="left"/>
        <w:rPr/>
      </w:pPr>
      <w:r>
        <w:rPr/>
        <w:t>részt az utasok aktív közremûködésével lehetôség van</w:t>
      </w:r>
    </w:p>
    <w:p>
      <w:pPr>
        <w:pStyle w:val="Normal"/>
        <w:bidi w:val="0"/>
        <w:jc w:val="left"/>
        <w:rPr/>
      </w:pPr>
      <w:r>
        <w:rPr/>
        <w:t>arra is, hogy jelezzék az adott jármû zsúfoltságát, az</w:t>
      </w:r>
    </w:p>
    <w:p>
      <w:pPr>
        <w:pStyle w:val="Normal"/>
        <w:bidi w:val="0"/>
        <w:jc w:val="left"/>
        <w:rPr/>
      </w:pPr>
      <w:r>
        <w:rPr/>
        <w:t>esetleges késés okát, de értékelhetik a jármû vezetô-</w:t>
      </w:r>
    </w:p>
    <w:p>
      <w:pPr>
        <w:pStyle w:val="Normal"/>
        <w:bidi w:val="0"/>
        <w:jc w:val="left"/>
        <w:rPr/>
      </w:pPr>
      <w:r>
        <w:rPr/>
        <w:t>jét is. Jelenleg az alkalmazás több mint 800 városban</w:t>
      </w:r>
    </w:p>
    <w:p>
      <w:pPr>
        <w:pStyle w:val="Normal"/>
        <w:bidi w:val="0"/>
        <w:jc w:val="left"/>
        <w:rPr/>
      </w:pPr>
      <w:r>
        <w:rPr/>
        <w:t>mûködik a világban, és több mint 30 millió felhasználó-</w:t>
      </w:r>
    </w:p>
    <w:p>
      <w:pPr>
        <w:pStyle w:val="Normal"/>
        <w:bidi w:val="0"/>
        <w:jc w:val="left"/>
        <w:rPr/>
      </w:pPr>
      <w:r>
        <w:rPr/>
        <w:t>ja van. Magyarországon ugyanakkor a felhasználói bá-</w:t>
      </w:r>
    </w:p>
    <w:p>
      <w:pPr>
        <w:pStyle w:val="Normal"/>
        <w:bidi w:val="0"/>
        <w:jc w:val="left"/>
        <w:rPr/>
      </w:pPr>
      <w:r>
        <w:rPr/>
        <w:t>zis jelenleg még nem éri el a kritikus tömeget, ezért az</w:t>
      </w:r>
    </w:p>
    <w:p>
      <w:pPr>
        <w:pStyle w:val="Normal"/>
        <w:bidi w:val="0"/>
        <w:jc w:val="left"/>
        <w:rPr/>
      </w:pPr>
      <w:r>
        <w:rPr/>
        <w:t>alkalmazás hatékonysága viszonylag alacsony, inkább</w:t>
      </w:r>
    </w:p>
    <w:p>
      <w:pPr>
        <w:pStyle w:val="Normal"/>
        <w:bidi w:val="0"/>
        <w:jc w:val="left"/>
        <w:rPr/>
      </w:pPr>
      <w:r>
        <w:rPr/>
        <w:t>,csak a közlekedési társaságoktól átvett adatokat hasz-</w:t>
      </w:r>
    </w:p>
    <w:p>
      <w:pPr>
        <w:pStyle w:val="Normal"/>
        <w:bidi w:val="0"/>
        <w:jc w:val="left"/>
        <w:rPr/>
      </w:pPr>
      <w:r>
        <w:rPr/>
        <w:t>nálja a felhasználóktól származó adatok helyett.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Mattias, Medvig Attila-juhász. "Innovatív közlekedéstervezési eszközök és forgalomfelvételi módok." </w:t>
      </w:r>
      <w:r>
        <w:rPr>
          <w:b/>
          <w:bCs/>
          <w:i/>
        </w:rPr>
        <w:t>Korszerű vasúti műszaki szabályozás európai projekt</w:t>
      </w:r>
      <w:r>
        <w:rPr>
          <w:b/>
          <w:bCs/>
        </w:rPr>
        <w:t>: 28.</w:t>
      </w:r>
    </w:p>
    <w:p>
      <w:pPr>
        <w:pStyle w:val="Normal"/>
        <w:bidi w:val="0"/>
        <w:jc w:val="left"/>
        <w:rPr/>
      </w:pPr>
      <w:r>
        <w:fldChar w:fldCharType="begin"/>
      </w:r>
      <w:r>
        <w:rPr>
          <w:rStyle w:val="InternetLink"/>
        </w:rPr>
        <w:instrText xml:space="preserve"> HYPERLINK "https://real-j.mtak.hu/11061/5/Kozlekedestudomanyi_2013_05.pdf" \l "page=28"</w:instrText>
      </w:r>
      <w:r>
        <w:rPr>
          <w:rStyle w:val="InternetLink"/>
        </w:rPr>
        <w:fldChar w:fldCharType="separate"/>
      </w:r>
      <w:r>
        <w:rPr>
          <w:rStyle w:val="InternetLink"/>
        </w:rPr>
        <w:t>https://real-j.mtak.hu/11061/5/Kozlekedestudomanyi_2013_05.pdf#page=28</w:t>
      </w:r>
      <w:r>
        <w:rPr>
          <w:rStyle w:val="InternetLink"/>
        </w:rPr>
        <w:fldChar w:fldCharType="end"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János-Dr, Megyeri István-Dr Csirik, and Majó-Petri Zoltán. "Utasszámlálás a városi közösségi közlekedésben: mire lehet alkalmas több adat és a „free WiFi”?."</w:t>
      </w:r>
    </w:p>
    <w:p>
      <w:pPr>
        <w:pStyle w:val="Normal"/>
        <w:bidi w:val="0"/>
        <w:jc w:val="left"/>
        <w:rPr/>
      </w:pPr>
      <w:r>
        <w:rPr>
          <w:rStyle w:val="InternetLink"/>
        </w:rPr>
        <w:t>https://www.academia.edu/download/100125690/195413434.pdf</w:t>
      </w:r>
    </w:p>
    <w:p>
      <w:pPr>
        <w:pStyle w:val="Normal"/>
        <w:bidi w:val="0"/>
        <w:jc w:val="left"/>
        <w:rPr>
          <w:rStyle w:val="InternetLink"/>
        </w:rPr>
      </w:pPr>
      <w:r>
        <w:rPr/>
      </w:r>
    </w:p>
    <w:p>
      <w:pPr>
        <w:pStyle w:val="Normal"/>
        <w:bidi w:val="0"/>
        <w:rPr/>
      </w:pPr>
      <w:r>
        <w:rPr>
          <w:rStyle w:val="InternetLink"/>
          <w:b/>
          <w:bCs/>
          <w:color w:val="auto"/>
          <w:u w:val="none"/>
        </w:rPr>
        <w:t xml:space="preserve">Nagy, S., &amp; Nagy, Z. (2021). Okos közlekedési fejlesztés a miskolci autóbusz menetrend példáján keresztül. </w:t>
      </w:r>
      <w:r>
        <w:rPr>
          <w:rStyle w:val="InternetLink"/>
          <w:b/>
          <w:bCs/>
          <w:i/>
          <w:color w:val="auto"/>
          <w:u w:val="none"/>
        </w:rPr>
        <w:t>ÉSZAK-MAGYARORSZÁGI STRATÉGIAI FÜZETEK</w:t>
      </w:r>
      <w:r>
        <w:rPr>
          <w:rStyle w:val="InternetLink"/>
          <w:b/>
          <w:bCs/>
          <w:color w:val="auto"/>
          <w:u w:val="none"/>
        </w:rPr>
        <w:t xml:space="preserve">, </w:t>
      </w:r>
      <w:r>
        <w:rPr>
          <w:rStyle w:val="InternetLink"/>
          <w:b/>
          <w:bCs/>
          <w:i/>
          <w:color w:val="auto"/>
          <w:u w:val="none"/>
        </w:rPr>
        <w:t>18</w:t>
      </w:r>
      <w:r>
        <w:rPr>
          <w:rStyle w:val="InternetLink"/>
          <w:b/>
          <w:bCs/>
          <w:color w:val="auto"/>
          <w:u w:val="none"/>
        </w:rPr>
        <w:t>(Klnsz), 105-115.</w:t>
      </w:r>
    </w:p>
    <w:p>
      <w:pPr>
        <w:pStyle w:val="Normal"/>
        <w:bidi w:val="0"/>
        <w:rPr/>
      </w:pPr>
      <w:r>
        <w:rPr>
          <w:rStyle w:val="InternetLink"/>
          <w:color w:val="000080"/>
          <w:u w:val="single"/>
        </w:rPr>
        <w:t>https://real.mtak.hu/125057/1/SF-2021-k_105_NagyStella_NagyZ.pdf</w:t>
      </w:r>
    </w:p>
    <w:p>
      <w:pPr>
        <w:pStyle w:val="Normal"/>
        <w:bidi w:val="0"/>
        <w:rPr>
          <w:rStyle w:val="InternetLink"/>
          <w:color w:val="auto"/>
          <w:u w:val="none"/>
        </w:rPr>
      </w:pPr>
      <w:r>
        <w:rPr>
          <w:color w:val="auto"/>
          <w:u w:val="none"/>
        </w:rPr>
      </w:r>
    </w:p>
    <w:p>
      <w:pPr>
        <w:pStyle w:val="Normal"/>
        <w:bidi w:val="0"/>
        <w:rPr/>
      </w:pPr>
      <w:r>
        <w:rPr>
          <w:rStyle w:val="InternetLink"/>
          <w:b/>
          <w:bCs/>
          <w:color w:val="auto"/>
          <w:u w:val="none"/>
        </w:rPr>
        <w:t>György, S. (2014). Konnektivitás a közösségi közlekedésben: Connected Bus.</w:t>
      </w:r>
    </w:p>
    <w:p>
      <w:pPr>
        <w:pStyle w:val="Normal"/>
        <w:bidi w:val="0"/>
        <w:jc w:val="left"/>
        <w:rPr/>
      </w:pPr>
      <w:r>
        <w:rPr>
          <w:rStyle w:val="InternetLink"/>
        </w:rPr>
        <w:t>https://mmaws.bme.hu/2014/pages/program/papers/11.pdf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Zungeru, A. M., Maidawa, K. D., Ambafi, J. G., &amp; Omokhafe, J. T. (2012). Design and Implementation of a Low Cost Digital Bus Passenger Counter. </w:t>
      </w:r>
      <w:r>
        <w:rPr>
          <w:b/>
          <w:bCs/>
          <w:i/>
        </w:rPr>
        <w:t>Innovative Systems Design and Engineering</w:t>
      </w:r>
      <w:r>
        <w:rPr>
          <w:b/>
          <w:bCs/>
        </w:rPr>
        <w:t xml:space="preserve">, </w:t>
      </w:r>
      <w:r>
        <w:rPr>
          <w:b/>
          <w:bCs/>
          <w:i/>
        </w:rPr>
        <w:t>3</w:t>
      </w:r>
      <w:r>
        <w:rPr>
          <w:b/>
          <w:bCs/>
        </w:rPr>
        <w:t>(4), 29-41.</w:t>
      </w:r>
    </w:p>
    <w:p>
      <w:pPr>
        <w:pStyle w:val="Normal"/>
        <w:bidi w:val="0"/>
        <w:jc w:val="left"/>
        <w:rPr/>
      </w:pPr>
      <w:r>
        <w:rPr>
          <w:rStyle w:val="InternetLink"/>
        </w:rPr>
        <w:t>https://citeseerx.ist.psu.edu/document?repid=rep1&amp;type=pdf&amp;doi=cf3859762ef5c8f6850411a0d14f2e64e70a190f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  <w:sz w:val="36"/>
          <w:szCs w:val="24"/>
        </w:rPr>
      </w:pPr>
      <w:r>
        <w:rPr>
          <w:b/>
          <w:bCs/>
          <w:sz w:val="36"/>
          <w:szCs w:val="24"/>
        </w:rPr>
        <w:t>UI Rész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rFonts w:ascii="Arial;sans-serif" w:hAnsi="Arial;sans-serif"/>
          <w:b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Hanchett, Erik, and Ben Listwon. </w:t>
      </w:r>
      <w:r>
        <w:rPr>
          <w:rFonts w:ascii="Arial;sans-serif" w:hAnsi="Arial;sans-serif"/>
          <w:b/>
          <w:bCs/>
          <w:i/>
          <w:color w:val="222222"/>
          <w:spacing w:val="0"/>
          <w:sz w:val="20"/>
          <w:szCs w:val="20"/>
        </w:rPr>
        <w:t>Vue. js in Action</w:t>
      </w:r>
      <w:r>
        <w:rPr>
          <w:rFonts w:ascii="Arial;sans-serif" w:hAnsi="Arial;sans-serif"/>
          <w:b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. Simon and Schuster, 2018.</w:t>
      </w:r>
    </w:p>
    <w:p>
      <w:pPr>
        <w:pStyle w:val="Normal"/>
        <w:bidi w:val="0"/>
        <w:jc w:val="left"/>
        <w:rPr/>
      </w:pPr>
      <w:r>
        <w:rPr>
          <w:rStyle w:val="InternetLink"/>
          <w:rFonts w:ascii="Arial;sans-serif" w:hAnsi="Arial;sans-serif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https://books.google.com/books?hl=hu&amp;lr=&amp;id=YzgzEAAAQBAJ&amp;oi=fnd&amp;pg=PT16&amp;dq=vue.js&amp;ots=RLNWZ0gH7q&amp;sig=dAY_BlCLWnsiGVK4qsQsmpkeKPM</w:t>
      </w:r>
    </w:p>
    <w:p>
      <w:pPr>
        <w:pStyle w:val="Normal"/>
        <w:bidi w:val="0"/>
        <w:jc w:val="left"/>
        <w:rPr>
          <w:rFonts w:ascii="Arial;sans-serif" w:hAnsi="Arial;sans-serif"/>
          <w:b w:val="false"/>
          <w:b w:val="false"/>
          <w:i w:val="false"/>
          <w:i w:val="false"/>
          <w:caps w:val="false"/>
          <w:smallCaps w:val="false"/>
          <w:color w:val="222222"/>
          <w:spacing w:val="0"/>
          <w:sz w:val="20"/>
          <w:szCs w:val="2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rFonts w:ascii="Arial;sans-serif" w:hAnsi="Arial;sans-serif"/>
          <w:b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Garaguso, Pablo David. </w:t>
      </w:r>
      <w:r>
        <w:rPr>
          <w:rFonts w:ascii="Arial;sans-serif" w:hAnsi="Arial;sans-serif"/>
          <w:b/>
          <w:bCs/>
          <w:i/>
          <w:caps w:val="false"/>
          <w:smallCaps w:val="false"/>
          <w:color w:val="222222"/>
          <w:spacing w:val="0"/>
          <w:sz w:val="20"/>
          <w:szCs w:val="20"/>
        </w:rPr>
        <w:t>Vue. js 3 Design Patterns and Best Practices: Develop scalable and robust applications with Vite, Pinia, and Vue Router</w:t>
      </w:r>
      <w:r>
        <w:rPr>
          <w:rFonts w:ascii="Arial;sans-serif" w:hAnsi="Arial;sans-serif"/>
          <w:b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. Packt Publishing Ltd, 2023.</w:t>
      </w:r>
    </w:p>
    <w:p>
      <w:pPr>
        <w:pStyle w:val="Normal"/>
        <w:bidi w:val="0"/>
        <w:jc w:val="left"/>
        <w:rPr/>
      </w:pPr>
      <w:r>
        <w:fldChar w:fldCharType="begin"/>
      </w:r>
      <w:r>
        <w:rPr>
          <w:rStyle w:val="InternetLink"/>
          <w:smallCaps w:val="false"/>
          <w:caps w:val="false"/>
          <w:sz w:val="20"/>
          <w:spacing w:val="0"/>
          <w:i w:val="false"/>
          <w:b w:val="false"/>
          <w:szCs w:val="20"/>
          <w:rFonts w:ascii="Arial;sans-serif" w:hAnsi="Arial;sans-serif"/>
          <w:color w:val="222222"/>
        </w:rPr>
        <w:instrText xml:space="preserve"> HYPERLINK "https://books.google.ro/books?id=v6W7EAAAQBAJ&amp;lpg=PP1&amp;ots=8O1wRQePNc&amp;dq=vue.js 3&amp;lr&amp;hl=hu&amp;pg=PP1" \l "v=onepage&amp;q=vue.js 3&amp;f=false"</w:instrText>
      </w:r>
      <w:r>
        <w:rPr>
          <w:rStyle w:val="InternetLink"/>
          <w:smallCaps w:val="false"/>
          <w:caps w:val="false"/>
          <w:sz w:val="20"/>
          <w:spacing w:val="0"/>
          <w:i w:val="false"/>
          <w:b w:val="false"/>
          <w:szCs w:val="20"/>
          <w:rFonts w:ascii="Arial;sans-serif" w:hAnsi="Arial;sans-serif"/>
          <w:color w:val="222222"/>
        </w:rPr>
        <w:fldChar w:fldCharType="separate"/>
      </w:r>
      <w:r>
        <w:rPr>
          <w:rStyle w:val="InternetLink"/>
          <w:rFonts w:ascii="Arial;sans-serif" w:hAnsi="Arial;sans-serif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https://books.google.ro/books?id=v6W7EAAAQBAJ&amp;lpg=PP1&amp;ots=8O1wRQePNc&amp;dq=vue.js%203&amp;lr&amp;hl=hu&amp;pg=PP1#v=onepage&amp;q=vue.js%203&amp;f=false</w:t>
      </w:r>
      <w:r>
        <w:rPr>
          <w:rStyle w:val="InternetLink"/>
          <w:smallCaps w:val="false"/>
          <w:caps w:val="false"/>
          <w:sz w:val="20"/>
          <w:spacing w:val="0"/>
          <w:i w:val="false"/>
          <w:b w:val="false"/>
          <w:szCs w:val="20"/>
          <w:rFonts w:ascii="Arial;sans-serif" w:hAnsi="Arial;sans-serif"/>
          <w:color w:val="222222"/>
        </w:rPr>
        <w:fldChar w:fldCharType="end"/>
      </w:r>
    </w:p>
    <w:p>
      <w:pPr>
        <w:pStyle w:val="Normal"/>
        <w:bidi w:val="0"/>
        <w:jc w:val="left"/>
        <w:rPr>
          <w:rFonts w:ascii="Arial;sans-serif" w:hAnsi="Arial;sans-serif"/>
          <w:b w:val="false"/>
          <w:b w:val="false"/>
          <w:i w:val="false"/>
          <w:i w:val="false"/>
          <w:caps w:val="false"/>
          <w:smallCaps w:val="false"/>
          <w:color w:val="222222"/>
          <w:spacing w:val="0"/>
          <w:sz w:val="20"/>
          <w:szCs w:val="2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rFonts w:ascii="Arial;sans-serif" w:hAnsi="Arial;sans-serif"/>
          <w:b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Windmill, Eric. </w:t>
      </w:r>
      <w:r>
        <w:rPr>
          <w:rFonts w:ascii="Arial;sans-serif" w:hAnsi="Arial;sans-serif"/>
          <w:b/>
          <w:bCs/>
          <w:i/>
          <w:color w:val="222222"/>
          <w:spacing w:val="0"/>
          <w:sz w:val="20"/>
          <w:szCs w:val="20"/>
        </w:rPr>
        <w:t>Flutter in action</w:t>
      </w:r>
      <w:r>
        <w:rPr>
          <w:rFonts w:ascii="Arial;sans-serif" w:hAnsi="Arial;sans-serif"/>
          <w:b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. Simon and Schuster, 2020.</w:t>
      </w:r>
    </w:p>
    <w:p>
      <w:pPr>
        <w:pStyle w:val="Normal"/>
        <w:bidi w:val="0"/>
        <w:jc w:val="left"/>
        <w:rPr/>
      </w:pPr>
      <w:r>
        <w:fldChar w:fldCharType="begin"/>
      </w:r>
      <w:r>
        <w:rPr>
          <w:rStyle w:val="InternetLink"/>
          <w:smallCaps w:val="false"/>
          <w:caps w:val="false"/>
          <w:sz w:val="20"/>
          <w:spacing w:val="0"/>
          <w:i w:val="false"/>
          <w:b w:val="false"/>
          <w:szCs w:val="20"/>
          <w:rFonts w:ascii="Arial;sans-serif" w:hAnsi="Arial;sans-serif"/>
          <w:color w:val="222222"/>
        </w:rPr>
        <w:instrText xml:space="preserve"> HYPERLINK "https://books.google.ro/books?hl=hu&amp;lr=&amp;id=EzgzEAAAQBAJ&amp;oi=fnd&amp;pg=PT19&amp;dq=flutter&amp;ots=7zqzE1aoD3&amp;sig=woJu0-vyn50rIspSYbUrV5ogEiM&amp;redir_esc=y" \l "v=onepage&amp;q=flutter&amp;f=false"</w:instrText>
      </w:r>
      <w:r>
        <w:rPr>
          <w:rStyle w:val="InternetLink"/>
          <w:smallCaps w:val="false"/>
          <w:caps w:val="false"/>
          <w:sz w:val="20"/>
          <w:spacing w:val="0"/>
          <w:i w:val="false"/>
          <w:b w:val="false"/>
          <w:szCs w:val="20"/>
          <w:rFonts w:ascii="Arial;sans-serif" w:hAnsi="Arial;sans-serif"/>
          <w:color w:val="222222"/>
        </w:rPr>
        <w:fldChar w:fldCharType="separate"/>
      </w:r>
      <w:r>
        <w:rPr>
          <w:rStyle w:val="InternetLink"/>
          <w:rFonts w:ascii="Arial;sans-serif" w:hAnsi="Arial;sans-serif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https://books.google.ro/books?hl=hu&amp;lr=&amp;id=EzgzEAAAQBAJ&amp;oi=fnd&amp;pg=PT19&amp;dq=flutter&amp;ots=7zqzE1aoD3&amp;sig=woJu0-vyn50rIspSYbUrV5ogEiM&amp;redir_esc=y#v=onepage&amp;q=flutter&amp;f=false</w:t>
      </w:r>
      <w:r>
        <w:rPr>
          <w:rStyle w:val="InternetLink"/>
          <w:smallCaps w:val="false"/>
          <w:caps w:val="false"/>
          <w:sz w:val="20"/>
          <w:spacing w:val="0"/>
          <w:i w:val="false"/>
          <w:b w:val="false"/>
          <w:szCs w:val="20"/>
          <w:rFonts w:ascii="Arial;sans-serif" w:hAnsi="Arial;sans-serif"/>
          <w:color w:val="222222"/>
        </w:rPr>
        <w:fldChar w:fldCharType="end"/>
      </w:r>
    </w:p>
    <w:p>
      <w:pPr>
        <w:pStyle w:val="Normal"/>
        <w:bidi w:val="0"/>
        <w:jc w:val="left"/>
        <w:rPr>
          <w:rFonts w:ascii="Arial;sans-serif" w:hAnsi="Arial;sans-serif"/>
          <w:b w:val="false"/>
          <w:b w:val="false"/>
          <w:i w:val="false"/>
          <w:i w:val="false"/>
          <w:caps w:val="false"/>
          <w:smallCaps w:val="false"/>
          <w:color w:val="222222"/>
          <w:spacing w:val="0"/>
          <w:sz w:val="19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222222"/>
          <w:spacing w:val="0"/>
          <w:sz w:val="19"/>
        </w:rPr>
      </w:r>
    </w:p>
    <w:p>
      <w:pPr>
        <w:pStyle w:val="Normal"/>
        <w:bidi w:val="0"/>
        <w:jc w:val="left"/>
        <w:rPr>
          <w:b/>
          <w:b/>
          <w:bCs/>
          <w:sz w:val="20"/>
          <w:szCs w:val="24"/>
        </w:rPr>
      </w:pPr>
      <w:r>
        <w:rPr>
          <w:b/>
          <w:bCs/>
          <w:sz w:val="20"/>
          <w:szCs w:val="24"/>
        </w:rPr>
        <w:t xml:space="preserve">Desai, Rashi. "Google Material Design–The User Interface Development Notion." </w:t>
      </w:r>
      <w:r>
        <w:rPr>
          <w:b/>
          <w:bCs/>
          <w:i/>
          <w:sz w:val="20"/>
          <w:szCs w:val="24"/>
        </w:rPr>
        <w:t>IJSRD National Conference on Advances in Computer Science Engineering &amp; Technology</w:t>
      </w:r>
      <w:r>
        <w:rPr>
          <w:b/>
          <w:bCs/>
          <w:sz w:val="20"/>
          <w:szCs w:val="24"/>
        </w:rPr>
        <w:t>. 2017.</w:t>
      </w:r>
    </w:p>
    <w:p>
      <w:pPr>
        <w:pStyle w:val="Normal"/>
        <w:bidi w:val="0"/>
        <w:jc w:val="left"/>
        <w:rPr>
          <w:rFonts w:ascii="Arial;sans-serif" w:hAnsi="Arial;sans-serif"/>
          <w:b w:val="false"/>
          <w:b w:val="false"/>
          <w:i w:val="false"/>
          <w:i w:val="false"/>
          <w:caps w:val="false"/>
          <w:smallCaps w:val="false"/>
          <w:color w:val="222222"/>
          <w:spacing w:val="0"/>
          <w:sz w:val="19"/>
        </w:rPr>
      </w:pPr>
      <w:r>
        <w:rPr>
          <w:rStyle w:val="InternetLink"/>
        </w:rPr>
        <w:t>https://www.academia.edu/download/79039925/NCACSETT4P047.pdf</w:t>
      </w:r>
    </w:p>
    <w:p>
      <w:pPr>
        <w:pStyle w:val="Normal"/>
        <w:bidi w:val="0"/>
        <w:jc w:val="left"/>
        <w:rPr>
          <w:rFonts w:ascii="Arial;sans-serif" w:hAnsi="Arial;sans-serif"/>
          <w:b w:val="false"/>
          <w:b w:val="false"/>
          <w:i w:val="false"/>
          <w:i w:val="false"/>
          <w:caps w:val="false"/>
          <w:smallCaps w:val="false"/>
          <w:color w:val="222222"/>
          <w:spacing w:val="0"/>
          <w:sz w:val="19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altName w:val="sans-serif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hu-H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hu-HU" w:eastAsia="zh-CN" w:bidi="hi-IN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1136</TotalTime>
  <Application>LibreOffice/7.3.7.2$Linux_X86_64 LibreOffice_project/30$Build-2</Application>
  <AppVersion>15.0000</AppVersion>
  <Pages>2</Pages>
  <Words>470</Words>
  <Characters>3786</Characters>
  <CharactersWithSpaces>4198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2024-07-03T12:58:51Z</dcterms:created>
  <dc:creator>Portik Szabolcs</dc:creator>
  <dc:description/>
  <dc:language>hu-HU</dc:language>
  <cp:lastModifiedBy>Portik Szabolcs</cp:lastModifiedBy>
  <dcterms:modified xsi:type="dcterms:W3CDTF">2024-11-09T19:26:13Z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