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B8E" w:rsidRDefault="00A65B8E" w:rsidP="00CE6C03">
      <w:pPr>
        <w:spacing w:line="240" w:lineRule="auto"/>
        <w:ind w:firstLineChars="200" w:firstLine="482"/>
        <w:jc w:val="center"/>
        <w:rPr>
          <w:rFonts w:asciiTheme="minorEastAsia" w:eastAsiaTheme="minorEastAsia" w:hAnsiTheme="minorEastAsia"/>
          <w:b/>
          <w:color w:val="auto"/>
          <w:szCs w:val="24"/>
        </w:rPr>
      </w:pPr>
      <w:r w:rsidRPr="00AA1FAD">
        <w:rPr>
          <w:rFonts w:asciiTheme="minorEastAsia" w:eastAsiaTheme="minorEastAsia" w:hAnsiTheme="minorEastAsia" w:hint="eastAsia"/>
          <w:b/>
          <w:color w:val="auto"/>
          <w:szCs w:val="24"/>
        </w:rPr>
        <w:t>第一单元知识小结</w:t>
      </w:r>
    </w:p>
    <w:p w:rsidR="00B633A1" w:rsidRPr="00AA1FAD" w:rsidRDefault="00B633A1" w:rsidP="00CE6C03">
      <w:pPr>
        <w:spacing w:line="240" w:lineRule="auto"/>
        <w:ind w:firstLineChars="200" w:firstLine="482"/>
        <w:jc w:val="center"/>
        <w:rPr>
          <w:rFonts w:asciiTheme="minorEastAsia" w:eastAsiaTheme="minorEastAsia" w:hAnsiTheme="minorEastAsia"/>
          <w:b/>
          <w:color w:val="auto"/>
          <w:szCs w:val="24"/>
        </w:rPr>
      </w:pP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一、笔画盘点</w:t>
      </w:r>
    </w:p>
    <w:tbl>
      <w:tblPr>
        <w:tblW w:w="203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287"/>
        <w:gridCol w:w="1287"/>
      </w:tblGrid>
      <w:tr w:rsidR="00A65B8E" w:rsidRPr="00A65B8E" w:rsidTr="006205C6">
        <w:trPr>
          <w:jc w:val="center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笔画</w:t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例字</w:t>
            </w:r>
          </w:p>
        </w:tc>
      </w:tr>
      <w:tr w:rsidR="00A65B8E" w:rsidRPr="00A65B8E" w:rsidTr="006205C6">
        <w:trPr>
          <w:jc w:val="center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/>
                <w:noProof/>
                <w:color w:val="auto"/>
                <w:sz w:val="21"/>
                <w:szCs w:val="21"/>
              </w:rPr>
              <w:drawing>
                <wp:inline distT="0" distB="0" distL="0" distR="0" wp14:anchorId="3BA4C131" wp14:editId="3A9444E6">
                  <wp:extent cx="131040" cy="131040"/>
                  <wp:effectExtent l="0" t="0" r="0" b="0"/>
                  <wp:docPr id="51" name="横斜钩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40" cy="13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横斜钩</w:t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飞、气</w:t>
            </w:r>
          </w:p>
        </w:tc>
      </w:tr>
      <w:tr w:rsidR="00A65B8E" w:rsidRPr="00A65B8E" w:rsidTr="006205C6">
        <w:trPr>
          <w:jc w:val="center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/>
                <w:noProof/>
                <w:color w:val="auto"/>
                <w:sz w:val="21"/>
                <w:szCs w:val="21"/>
              </w:rPr>
              <w:drawing>
                <wp:inline distT="0" distB="0" distL="0" distR="0" wp14:anchorId="55F338FF" wp14:editId="6EDE622E">
                  <wp:extent cx="60840" cy="82440"/>
                  <wp:effectExtent l="0" t="0" r="0" b="0"/>
                  <wp:docPr id="52" name="横折提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40" cy="8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proofErr w:type="gramStart"/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横折提</w:t>
            </w:r>
            <w:proofErr w:type="gramEnd"/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请</w:t>
            </w:r>
          </w:p>
        </w:tc>
      </w:tr>
    </w:tbl>
    <w:p w:rsidR="00A65B8E" w:rsidRPr="00A65B8E" w:rsidRDefault="00A65B8E" w:rsidP="00CE6C03">
      <w:pPr>
        <w:spacing w:line="240" w:lineRule="auto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二、部首盘点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霜→雨字头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降→双耳旁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阝</w:t>
      </w:r>
      <w:proofErr w:type="gram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张→弓字旁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弓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赵→走字旁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走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钱→金字旁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钅</w:t>
      </w:r>
      <w:proofErr w:type="gram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病→病字旁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疒</w:t>
      </w:r>
      <w:proofErr w:type="gram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欢→又字旁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又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净→两点水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冫</w:t>
      </w:r>
      <w:proofErr w:type="gram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三、字词盘点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字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难读的字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shuān</w:t>
      </w:r>
      <w:r w:rsidRPr="0081261B">
        <w:rPr>
          <w:rFonts w:ascii="方正舒体" w:eastAsia="方正舒体" w:hAnsi="Latha" w:cs="Latha" w:hint="eastAsia"/>
          <w:color w:val="auto"/>
          <w:sz w:val="21"/>
          <w:szCs w:val="21"/>
        </w:rPr>
        <w:t>g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chuī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luò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游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yóu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池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chí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氏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shì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赵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zhào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孙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sūn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zhōu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官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81261B">
        <w:rPr>
          <w:rFonts w:ascii="方正舒体" w:eastAsia="方正舒体" w:hAnsi="Latha" w:cs="Latha" w:hint="eastAsia"/>
          <w:color w:val="auto"/>
          <w:sz w:val="21"/>
          <w:szCs w:val="21"/>
        </w:rPr>
        <w:t>g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uān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事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shì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情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qín</w:t>
      </w:r>
      <w:r w:rsidRPr="0081261B">
        <w:rPr>
          <w:rFonts w:ascii="方正舒体" w:eastAsia="方正舒体" w:hAnsi="Latha" w:cs="Latha" w:hint="eastAsia"/>
          <w:color w:val="auto"/>
          <w:sz w:val="21"/>
          <w:szCs w:val="21"/>
        </w:rPr>
        <w:t>g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让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ràn</w:t>
      </w:r>
      <w:r w:rsidRPr="0081261B">
        <w:rPr>
          <w:rFonts w:ascii="方正舒体" w:eastAsia="方正舒体" w:hAnsi="Latha" w:cs="Latha" w:hint="eastAsia"/>
          <w:color w:val="auto"/>
          <w:sz w:val="21"/>
          <w:szCs w:val="21"/>
        </w:rPr>
        <w:t>g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相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xiān</w:t>
      </w:r>
      <w:r w:rsidRPr="0081261B">
        <w:rPr>
          <w:rFonts w:ascii="方正舒体" w:eastAsia="方正舒体" w:hAnsi="Latha" w:cs="Latha" w:hint="eastAsia"/>
          <w:color w:val="auto"/>
          <w:sz w:val="21"/>
          <w:szCs w:val="21"/>
        </w:rPr>
        <w:t>g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怕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pà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纯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chún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阵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zhèn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jiā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难写的字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入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第二笔是捺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起笔要高过撇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不要写成“人”。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风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第二笔是横斜钩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不要写成横折弯钩。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飞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第一笔是横斜钩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第二笔是撇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不要写成撇点。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全包围结构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先外后内再封口。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情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“忄”按照先两边后中间的顺序书写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右部的横比较多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要写均匀。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首笔横长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第二笔横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折钩稍向左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斜。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多音字 </w:t>
      </w:r>
    </w:p>
    <w:p w:rsidR="00A65B8E" w:rsidRPr="00231069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231069">
        <w:rPr>
          <w:rFonts w:asciiTheme="minorEastAsia" w:eastAsiaTheme="minorEastAsia" w:hAnsiTheme="minorEastAsia" w:hint="eastAsia"/>
          <w:color w:val="auto"/>
          <w:sz w:val="21"/>
          <w:szCs w:val="21"/>
        </w:rPr>
        <w:t>降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ji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(降临)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xi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á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(投降)</m:t>
                  </m:r>
                </m:e>
              </m:mr>
            </m:m>
          </m:e>
        </m:d>
      </m:oMath>
      <w:r w:rsidRPr="00231069">
        <w:rPr>
          <w:rFonts w:asciiTheme="minorEastAsia" w:eastAsiaTheme="minorEastAsia" w:hAnsiTheme="minorEastAsia"/>
          <w:color w:val="auto"/>
          <w:sz w:val="21"/>
          <w:szCs w:val="21"/>
        </w:rPr>
        <w:t xml:space="preserve">　　</w:t>
      </w:r>
      <w:r w:rsidRPr="00231069">
        <w:rPr>
          <w:rFonts w:asciiTheme="minorEastAsia" w:eastAsiaTheme="minorEastAsia" w:hAnsiTheme="minorEastAsia" w:hint="eastAsia"/>
          <w:color w:val="auto"/>
          <w:sz w:val="21"/>
          <w:szCs w:val="21"/>
        </w:rPr>
        <w:t>为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w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è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(因为)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w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é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(以为)</m:t>
                  </m:r>
                </m:e>
              </m:mr>
            </m:m>
          </m:e>
        </m:d>
      </m:oMath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</w:t>
      </w:r>
      <w:r w:rsidRPr="00231069">
        <w:rPr>
          <w:rFonts w:asciiTheme="minorEastAsia" w:eastAsiaTheme="minorEastAsia" w:hAnsiTheme="minorEastAsia" w:hint="eastAsia"/>
          <w:color w:val="auto"/>
          <w:sz w:val="21"/>
          <w:szCs w:val="21"/>
        </w:rPr>
        <w:t>相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xi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ā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(相同)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xi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(相片)</m:t>
                  </m:r>
                </m:e>
              </m:mr>
            </m:m>
          </m:e>
        </m:d>
      </m:oMath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词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必须掌握的词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春风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冬雪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红花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飞鸟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姓氏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什么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中国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东方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青蛙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天气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事情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生病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左边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右边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及时雨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感动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万里无云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近义词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落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降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飘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飞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入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进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保护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爱护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相遇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遇见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及时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适时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尊重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尊敬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反义词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降→升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出→入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小→大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清→浊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保护→破坏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害虫→益虫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好→坏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及时→拖延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尊重→轻视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纯净→混浊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(4)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词语归类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①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和天气有关的词语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雷电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阵雨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暴雨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冰雹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霜冻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雨夹雪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②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动词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春风吹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夏雨落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秋霜降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冬雪飘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鱼出水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鸟入林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吃害虫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保护禾苗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③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描写春天的四字词语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春回大地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万物复苏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柳绿花红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bookmarkStart w:id="0" w:name="_GoBack"/>
      <w:bookmarkEnd w:id="0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莺歌燕舞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冰雪融化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泉水叮咚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lastRenderedPageBreak/>
        <w:t>百花齐放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百鸟争鸣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四、佳句积累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设问句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你姓什么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?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我姓李。什么李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?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木子李。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谁和谁好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?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藤和瓜好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它们手拉手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不吵也不闹。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设问句是以自问自答的形式突出强调的内容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故意先提出问题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再自己回答。强调了句子的主要内容。引起读者的注意和思考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引出下文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承上启下。吸引读者。 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拟人句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蜜蜂和花好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蜜蜂来采蜜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花儿仰脸笑。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白云和风好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风往哪里刮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云往哪里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跑。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拟人就是把事物人格化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让它们和人一样有感情、有语言、有动作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从而使叙述更加生动、形象。运用拟人的修辞手法能使事物的特点更突出。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五、易错反思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“霜、吹、池、赵、周、事、纯、阵”都是翘舌音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在读的时候容易读成平舌音。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“孙”是平舌音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容易读成翘舌音“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shūn</w:t>
      </w:r>
      <w:proofErr w:type="spell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”。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3.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“入、如、让”的声母是“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r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”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“眼、阴”的声母是“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y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”。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4.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“万”书写时先写横折钩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再写撇。形近字“万—方”要区分开。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六、考试热点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《春夏秋冬》中表示动作的词经常以填空或连线的形式出现。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《姓氏歌》需要背诵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容易出按原文填空的题目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注意姓氏的组合。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3.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《小青蛙》中“清、晴、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睛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、情、请”五个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“青”字族的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家族成员经常以辨字组词的形式出现。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4.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《猜字谜》要了解课文内容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容易出根据课文内容判断对错的题目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或以阅读的形式出现。容易考查“万”字的笔顺。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5.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语文园地中的“读一读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记一记”常以排序或连线的形式出现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“日积月累”中描写春天的词语是考查重点。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七、“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1+X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”阅读</w:t>
      </w:r>
    </w:p>
    <w:p w:rsidR="00A65B8E" w:rsidRPr="00A65B8E" w:rsidRDefault="00A65B8E" w:rsidP="00CE6C03">
      <w:pPr>
        <w:spacing w:line="240" w:lineRule="auto"/>
        <w:ind w:firstLineChars="200" w:firstLine="420"/>
        <w:jc w:val="center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noProof/>
          <w:color w:val="auto"/>
          <w:sz w:val="21"/>
          <w:szCs w:val="21"/>
        </w:rPr>
        <w:drawing>
          <wp:inline distT="0" distB="0" distL="0" distR="0" wp14:anchorId="0C45C24B" wp14:editId="6B3B5F7B">
            <wp:extent cx="1080720" cy="852840"/>
            <wp:effectExtent l="0" t="0" r="0" b="0"/>
            <wp:docPr id="53" name="ff36.jpg" descr="id:214748471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8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推荐篇目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野军《棉鞋里的阳光》</w:t>
      </w:r>
      <w:proofErr w:type="gramEnd"/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推荐理由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阳光下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妈妈给奶奶晒棉被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小峰也学着妈妈的样子给奶奶晒棉鞋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棉鞋里的阳光让奶奶的心都暖暖的。《棉鞋里的阳光》通过对话描写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将浓浓的亲情随着阳光照射到我们心里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让我们的心也跟着暖起来了。</w:t>
      </w:r>
    </w:p>
    <w:p w:rsidR="00404F19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阅读方法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这是一篇充满家庭温暖的短文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适合我们朗读感悟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可以通过和大人一起读的方法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体会文章所要表达的思想感情。</w:t>
      </w:r>
    </w:p>
    <w:sectPr w:rsidR="00404F19" w:rsidRPr="00A6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BF6" w:rsidRDefault="007C6BF6" w:rsidP="00A65B8E">
      <w:pPr>
        <w:spacing w:line="240" w:lineRule="auto"/>
      </w:pPr>
      <w:r>
        <w:separator/>
      </w:r>
    </w:p>
  </w:endnote>
  <w:endnote w:type="continuationSeparator" w:id="0">
    <w:p w:rsidR="007C6BF6" w:rsidRDefault="007C6BF6" w:rsidP="00A65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BF6" w:rsidRDefault="007C6BF6" w:rsidP="00A65B8E">
      <w:pPr>
        <w:spacing w:line="240" w:lineRule="auto"/>
      </w:pPr>
      <w:r>
        <w:separator/>
      </w:r>
    </w:p>
  </w:footnote>
  <w:footnote w:type="continuationSeparator" w:id="0">
    <w:p w:rsidR="007C6BF6" w:rsidRDefault="007C6BF6" w:rsidP="00A65B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19"/>
    <w:rsid w:val="00231069"/>
    <w:rsid w:val="00404F19"/>
    <w:rsid w:val="006205C6"/>
    <w:rsid w:val="007C6BF6"/>
    <w:rsid w:val="0081261B"/>
    <w:rsid w:val="00841747"/>
    <w:rsid w:val="00A65B8E"/>
    <w:rsid w:val="00AA1FAD"/>
    <w:rsid w:val="00B633A1"/>
    <w:rsid w:val="00BB17B7"/>
    <w:rsid w:val="00CA050A"/>
    <w:rsid w:val="00CE6C03"/>
    <w:rsid w:val="00F50BA6"/>
    <w:rsid w:val="00F628C6"/>
    <w:rsid w:val="00F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8E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B8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B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B8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B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5B8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5B8E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8E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B8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B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B8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B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5B8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5B8E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1374</Characters>
  <Application>Microsoft Office Word</Application>
  <DocSecurity>0</DocSecurity>
  <Lines>11</Lines>
  <Paragraphs>3</Paragraphs>
  <ScaleCrop>false</ScaleCrop>
  <Company>Www.SangSan.Cn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9</cp:revision>
  <dcterms:created xsi:type="dcterms:W3CDTF">2018-08-27T02:56:00Z</dcterms:created>
  <dcterms:modified xsi:type="dcterms:W3CDTF">2018-09-12T01:19:00Z</dcterms:modified>
</cp:coreProperties>
</file>