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81D" w:rsidRPr="00E5481D" w:rsidRDefault="00E5481D" w:rsidP="00E5481D">
      <w:pPr>
        <w:spacing w:line="315" w:lineRule="exact"/>
        <w:ind w:firstLineChars="200" w:firstLine="482"/>
        <w:jc w:val="center"/>
        <w:rPr>
          <w:rFonts w:asciiTheme="minorEastAsia" w:eastAsiaTheme="minorEastAsia" w:hAnsiTheme="minorEastAsia"/>
          <w:b/>
          <w:color w:val="auto"/>
          <w:szCs w:val="24"/>
        </w:rPr>
      </w:pPr>
      <w:r w:rsidRPr="00E5481D">
        <w:rPr>
          <w:rFonts w:asciiTheme="minorEastAsia" w:eastAsiaTheme="minorEastAsia" w:hAnsiTheme="minorEastAsia" w:hint="eastAsia"/>
          <w:b/>
          <w:color w:val="auto"/>
          <w:szCs w:val="24"/>
        </w:rPr>
        <w:t>第五单元知识小结</w:t>
      </w:r>
    </w:p>
    <w:p w:rsid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</w:rPr>
      </w:pP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一、部首盘点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炼→火字旁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火</w:t>
      </w:r>
      <w:r w:rsidRPr="00E5481D">
        <w:rPr>
          <w:rFonts w:asciiTheme="minorEastAsia" w:eastAsiaTheme="minorEastAsia" w:hAnsiTheme="minorEastAsia"/>
          <w:color w:val="auto"/>
          <w:sz w:val="21"/>
        </w:rPr>
        <w:t>)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二、字词盘点</w:t>
      </w:r>
    </w:p>
    <w:p w:rsidR="00E5481D" w:rsidRPr="00E5481D" w:rsidRDefault="00E5481D" w:rsidP="00E5481D">
      <w:pPr>
        <w:pStyle w:val="a5"/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1</w:t>
      </w:r>
      <w:r w:rsidRPr="00E5481D">
        <w:rPr>
          <w:rFonts w:asciiTheme="minorEastAsia" w:eastAsiaTheme="minorEastAsia" w:hAnsiTheme="minorEastAsia"/>
          <w:i/>
          <w:color w:val="auto"/>
          <w:sz w:val="21"/>
        </w:rPr>
        <w:t>.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字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(1)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难读的字</w:t>
      </w:r>
    </w:p>
    <w:p w:rsidR="00E5481D" w:rsidRPr="00E5481D" w:rsidRDefault="00E5481D" w:rsidP="00057C9B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迷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mí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藏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cán</w:t>
      </w:r>
      <w:r w:rsidRPr="00E5481D">
        <w:rPr>
          <w:rFonts w:ascii="方正舒体" w:eastAsia="方正舒体" w:hAnsiTheme="minorEastAsia" w:hint="eastAsia"/>
          <w:color w:val="auto"/>
          <w:sz w:val="21"/>
        </w:rPr>
        <w:t>g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造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zào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食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shí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>)</w:t>
      </w:r>
      <w:r w:rsidR="00057C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粮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lián</w:t>
      </w:r>
      <w:r w:rsidRPr="00E5481D">
        <w:rPr>
          <w:rFonts w:ascii="方正舒体" w:eastAsia="方正舒体" w:hAnsiTheme="minorEastAsia" w:hint="eastAsia"/>
          <w:color w:val="auto"/>
          <w:sz w:val="21"/>
        </w:rPr>
        <w:t>g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proofErr w:type="gramStart"/>
      <w:r w:rsidRPr="00E5481D">
        <w:rPr>
          <w:rFonts w:asciiTheme="minorEastAsia" w:eastAsiaTheme="minorEastAsia" w:hAnsiTheme="minorEastAsia" w:hint="eastAsia"/>
          <w:color w:val="auto"/>
          <w:sz w:val="21"/>
        </w:rPr>
        <w:t>蜘</w:t>
      </w:r>
      <w:proofErr w:type="gramEnd"/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zhī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proofErr w:type="gramStart"/>
      <w:r w:rsidRPr="00E5481D">
        <w:rPr>
          <w:rFonts w:asciiTheme="minorEastAsia" w:eastAsiaTheme="minorEastAsia" w:hAnsiTheme="minorEastAsia" w:hint="eastAsia"/>
          <w:color w:val="auto"/>
          <w:sz w:val="21"/>
        </w:rPr>
        <w:t>蛛</w:t>
      </w:r>
      <w:proofErr w:type="gramEnd"/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zhū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暑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shǔ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>)</w:t>
      </w:r>
    </w:p>
    <w:p w:rsidR="00E5481D" w:rsidRPr="00E5481D" w:rsidRDefault="00E5481D" w:rsidP="00057C9B">
      <w:pPr>
        <w:spacing w:line="315" w:lineRule="exact"/>
        <w:ind w:leftChars="200" w:left="48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凉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lián</w:t>
      </w:r>
      <w:r w:rsidRPr="00E5481D">
        <w:rPr>
          <w:rFonts w:ascii="方正舒体" w:eastAsia="方正舒体" w:hAnsiTheme="minorEastAsia" w:hint="eastAsia"/>
          <w:color w:val="auto"/>
          <w:sz w:val="21"/>
        </w:rPr>
        <w:t>g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晨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chén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朝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zhāo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>)</w:t>
      </w:r>
      <w:r w:rsidR="00057C9B">
        <w:rPr>
          <w:rFonts w:asciiTheme="minorEastAsia" w:eastAsiaTheme="minorEastAsia" w:hAnsiTheme="minorEastAsia" w:hint="eastAsia"/>
          <w:color w:val="auto"/>
        </w:rPr>
        <w:t xml:space="preserve"> 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操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cāo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热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rè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锻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duàn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之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zhī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>)</w:t>
      </w:r>
      <w:r w:rsidR="00057C9B">
        <w:rPr>
          <w:rFonts w:asciiTheme="minorEastAsia" w:eastAsiaTheme="minorEastAsia" w:hAnsiTheme="minorEastAsia" w:hint="eastAsia"/>
          <w:color w:val="auto"/>
        </w:rPr>
        <w:t xml:space="preserve"> 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善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shàn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迁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qiān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专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zhuān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>)</w:t>
      </w:r>
      <w:r w:rsidR="00057C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幼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yòu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能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nén</w:t>
      </w:r>
      <w:r w:rsidRPr="00E5481D">
        <w:rPr>
          <w:rFonts w:ascii="方正舒体" w:eastAsia="方正舒体" w:hAnsiTheme="minorEastAsia" w:hint="eastAsia"/>
          <w:color w:val="auto"/>
          <w:sz w:val="21"/>
        </w:rPr>
        <w:t>g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茶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chá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 xml:space="preserve">)　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(2)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难写的字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间</w:t>
      </w:r>
      <w:r w:rsidRPr="00E5481D">
        <w:rPr>
          <w:rFonts w:asciiTheme="minorEastAsia" w:eastAsiaTheme="minorEastAsia" w:hAnsiTheme="minorEastAsia"/>
          <w:color w:val="auto"/>
          <w:sz w:val="21"/>
        </w:rPr>
        <w:t>: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先写外面的“门”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再写里面的“日”。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欢</w:t>
      </w:r>
      <w:r w:rsidRPr="00E5481D">
        <w:rPr>
          <w:rFonts w:asciiTheme="minorEastAsia" w:eastAsiaTheme="minorEastAsia" w:hAnsiTheme="minorEastAsia"/>
          <w:color w:val="auto"/>
          <w:sz w:val="21"/>
        </w:rPr>
        <w:t>: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右部是“欠”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不要写成“夂”。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夕</w:t>
      </w:r>
      <w:r w:rsidRPr="00E5481D">
        <w:rPr>
          <w:rFonts w:asciiTheme="minorEastAsia" w:eastAsiaTheme="minorEastAsia" w:hAnsiTheme="minorEastAsia"/>
          <w:color w:val="auto"/>
          <w:sz w:val="21"/>
        </w:rPr>
        <w:t>: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最后一笔</w:t>
      </w:r>
      <w:proofErr w:type="gramStart"/>
      <w:r w:rsidRPr="00E5481D">
        <w:rPr>
          <w:rFonts w:asciiTheme="minorEastAsia" w:eastAsiaTheme="minorEastAsia" w:hAnsiTheme="minorEastAsia" w:hint="eastAsia"/>
          <w:color w:val="auto"/>
          <w:sz w:val="21"/>
        </w:rPr>
        <w:t>点不要</w:t>
      </w:r>
      <w:proofErr w:type="gramEnd"/>
      <w:r w:rsidRPr="00E5481D">
        <w:rPr>
          <w:rFonts w:asciiTheme="minorEastAsia" w:eastAsiaTheme="minorEastAsia" w:hAnsiTheme="minorEastAsia" w:hint="eastAsia"/>
          <w:color w:val="auto"/>
          <w:sz w:val="21"/>
        </w:rPr>
        <w:t>出头。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足</w:t>
      </w:r>
      <w:r w:rsidRPr="00E5481D">
        <w:rPr>
          <w:rFonts w:asciiTheme="minorEastAsia" w:eastAsiaTheme="minorEastAsia" w:hAnsiTheme="minorEastAsia"/>
          <w:color w:val="auto"/>
          <w:sz w:val="21"/>
        </w:rPr>
        <w:t>: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第六笔是撇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最后一笔是捺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要舒展。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声</w:t>
      </w:r>
      <w:r w:rsidRPr="00E5481D">
        <w:rPr>
          <w:rFonts w:asciiTheme="minorEastAsia" w:eastAsiaTheme="minorEastAsia" w:hAnsiTheme="minorEastAsia"/>
          <w:color w:val="auto"/>
          <w:sz w:val="21"/>
        </w:rPr>
        <w:t>: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上部是“士”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不要写成“土”。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体</w:t>
      </w:r>
      <w:r w:rsidRPr="00E5481D">
        <w:rPr>
          <w:rFonts w:asciiTheme="minorEastAsia" w:eastAsiaTheme="minorEastAsia" w:hAnsiTheme="minorEastAsia"/>
          <w:color w:val="auto"/>
          <w:sz w:val="21"/>
        </w:rPr>
        <w:t>: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不要丢掉最后一笔横。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之</w:t>
      </w:r>
      <w:r w:rsidRPr="00E5481D">
        <w:rPr>
          <w:rFonts w:asciiTheme="minorEastAsia" w:eastAsiaTheme="minorEastAsia" w:hAnsiTheme="minorEastAsia"/>
          <w:color w:val="auto"/>
          <w:sz w:val="21"/>
        </w:rPr>
        <w:t>: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第二笔是横撇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最后一笔平捺舒展。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(3)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多音字</w:t>
      </w:r>
    </w:p>
    <w:p w:rsidR="00E5481D" w:rsidRPr="00E5481D" w:rsidRDefault="00E5481D" w:rsidP="00057C9B">
      <w:pPr>
        <w:spacing w:line="315" w:lineRule="atLeas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结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ji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é(结果)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ji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ē(结实)</m:t>
                  </m:r>
                </m:e>
              </m:mr>
            </m:m>
          </m:e>
        </m:d>
      </m:oMath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朝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zh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ā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o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(朝霞)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ch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á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o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</m:t>
                  </m:r>
                  <w:proofErr w:type="gramStart"/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朝着)</m:t>
                  </m:r>
                  <w:proofErr w:type="gramEnd"/>
                </m:e>
              </m:mr>
            </m:m>
          </m:e>
        </m:d>
      </m:oMath>
      <w:r w:rsidR="00057C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好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ǎ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o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(好朋友)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à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o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(爱好)</m:t>
                  </m:r>
                </m:e>
              </m:mr>
            </m:m>
          </m:e>
        </m:d>
      </m:oMath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教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ji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à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o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(教师)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ji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ā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o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(教书)</m:t>
                  </m:r>
                </m:e>
              </m:mr>
            </m:m>
          </m:e>
        </m:d>
      </m:oMath>
    </w:p>
    <w:p w:rsidR="00E5481D" w:rsidRPr="00E5481D" w:rsidRDefault="00E5481D" w:rsidP="00E5481D">
      <w:pPr>
        <w:pStyle w:val="a5"/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2</w:t>
      </w:r>
      <w:r w:rsidRPr="00E5481D">
        <w:rPr>
          <w:rFonts w:asciiTheme="minorEastAsia" w:eastAsiaTheme="minorEastAsia" w:hAnsiTheme="minorEastAsia"/>
          <w:i/>
          <w:color w:val="auto"/>
          <w:sz w:val="21"/>
        </w:rPr>
        <w:t>.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词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(1)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必须掌握的词</w:t>
      </w:r>
    </w:p>
    <w:p w:rsidR="00E5481D" w:rsidRPr="00E5481D" w:rsidRDefault="00E5481D" w:rsidP="00057C9B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蜻蜓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蚂蚁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蜘蛛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运食粮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结网</w:t>
      </w:r>
      <w:r w:rsidR="00057C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捉迷藏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和风细雨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鸟语花香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严寒酷暑</w:t>
      </w:r>
    </w:p>
    <w:p w:rsidR="00E5481D" w:rsidRPr="00E5481D" w:rsidRDefault="00E5481D" w:rsidP="00057C9B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夕阳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朝霞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古今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身体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铃声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初始</w:t>
      </w:r>
      <w:r w:rsidR="00057C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个性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专心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友善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(2)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近义词</w:t>
      </w:r>
    </w:p>
    <w:p w:rsidR="00E5481D" w:rsidRPr="00E5481D" w:rsidRDefault="00E5481D" w:rsidP="00057C9B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展</w:t>
      </w:r>
      <w:r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伸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欢</w:t>
      </w:r>
      <w:r w:rsidR="0067222D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乐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朝</w:t>
      </w:r>
      <w:r w:rsidR="0067222D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早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严寒</w:t>
      </w:r>
      <w:r w:rsidR="0067222D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寒冷</w:t>
      </w:r>
      <w:r w:rsidR="00057C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酷暑</w:t>
      </w:r>
      <w:r w:rsidR="0067222D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炎热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夕阳</w:t>
      </w:r>
      <w:r w:rsidR="0067222D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落日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热闹</w:t>
      </w:r>
      <w:r w:rsidR="0067222D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喧闹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天天</w:t>
      </w:r>
      <w:r w:rsidR="0067222D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每天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锻炼</w:t>
      </w:r>
      <w:r w:rsidR="0067222D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训练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(3)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反义词</w:t>
      </w:r>
    </w:p>
    <w:p w:rsidR="00E5481D" w:rsidRPr="00E5481D" w:rsidRDefault="00E5481D" w:rsidP="00057C9B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欢→悲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忙→闲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古→今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严寒→酷暑</w:t>
      </w:r>
      <w:r w:rsidR="00057C9B">
        <w:rPr>
          <w:rFonts w:asciiTheme="minorEastAsia" w:eastAsiaTheme="minorEastAsia" w:hAnsiTheme="minorEastAsia" w:hint="eastAsia"/>
          <w:color w:val="auto"/>
        </w:rPr>
        <w:t xml:space="preserve">  </w:t>
      </w:r>
      <w:bookmarkStart w:id="0" w:name="_GoBack"/>
      <w:bookmarkEnd w:id="0"/>
      <w:r w:rsidRPr="00E5481D">
        <w:rPr>
          <w:rFonts w:asciiTheme="minorEastAsia" w:eastAsiaTheme="minorEastAsia" w:hAnsiTheme="minorEastAsia" w:hint="eastAsia"/>
          <w:color w:val="auto"/>
          <w:sz w:val="21"/>
        </w:rPr>
        <w:t>暖→凉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晨→暮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朝→晚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热闹→冷清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天天→偶尔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好→坏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(4)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词语归类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①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表示地点的词语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proofErr w:type="gramStart"/>
      <w:r w:rsidRPr="00E5481D">
        <w:rPr>
          <w:rFonts w:asciiTheme="minorEastAsia" w:eastAsiaTheme="minorEastAsia" w:hAnsiTheme="minorEastAsia" w:hint="eastAsia"/>
          <w:color w:val="auto"/>
          <w:sz w:val="21"/>
        </w:rPr>
        <w:t>半空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End"/>
      <w:r w:rsidRPr="00E5481D">
        <w:rPr>
          <w:rFonts w:asciiTheme="minorEastAsia" w:eastAsiaTheme="minorEastAsia" w:hAnsiTheme="minorEastAsia" w:hint="eastAsia"/>
          <w:color w:val="auto"/>
          <w:sz w:val="21"/>
        </w:rPr>
        <w:t>花间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土里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Start"/>
      <w:r w:rsidRPr="00E5481D">
        <w:rPr>
          <w:rFonts w:asciiTheme="minorEastAsia" w:eastAsiaTheme="minorEastAsia" w:hAnsiTheme="minorEastAsia" w:hint="eastAsia"/>
          <w:color w:val="auto"/>
          <w:sz w:val="21"/>
        </w:rPr>
        <w:t>地上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End"/>
      <w:r w:rsidRPr="00E5481D">
        <w:rPr>
          <w:rFonts w:asciiTheme="minorEastAsia" w:eastAsiaTheme="minorEastAsia" w:hAnsiTheme="minorEastAsia" w:hint="eastAsia"/>
          <w:color w:val="auto"/>
          <w:sz w:val="21"/>
        </w:rPr>
        <w:t>池中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房前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②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动词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打球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拔河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拍皮球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跳高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踢足球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跳绳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踢毽子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丢沙包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蜻蜓展翅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蝴蝶飞舞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蚯蚓松土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蚂蚁搬家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蜘蛛结网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蜜蜂采蜜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③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表示动物名称的词语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蜻蜓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蝴蝶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蚯蚓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蚂蚁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蝌蚪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蜘蛛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④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描写春天的四字词语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和风细雨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莺歌燕舞</w:t>
      </w:r>
      <w:r w:rsidRPr="00E5481D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鸟语花香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三、佳句积累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1.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反问句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lastRenderedPageBreak/>
        <w:t>子不学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非所宜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幼不学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老何为</w:t>
      </w:r>
      <w:r w:rsidRPr="00E5481D">
        <w:rPr>
          <w:rFonts w:asciiTheme="minorEastAsia" w:eastAsiaTheme="minorEastAsia" w:hAnsiTheme="minorEastAsia"/>
          <w:color w:val="auto"/>
          <w:sz w:val="21"/>
        </w:rPr>
        <w:t>?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反问句就是用疑问的句式表达肯定的观点。反问句表面看是疑问的形式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但实际上表达的是肯定的意思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答案就在问句之中。运用反问句可以引起读者的思考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把读者的眼球吸引住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 xml:space="preserve">用反问句能加强语气。 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2.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拟人句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(1)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蝴蝶花间捉迷藏。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(2)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蚯蚓土里造宫殿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蚂蚁地上运食粮。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拟人就是把事物人格化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让它们和人一样有感情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有语言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有动作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从而使叙述更加生动、形象。运用拟人的修辞手法可以使文章更生动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使事物的特点更突出。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四、易错反思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1.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“</w:t>
      </w:r>
      <w:proofErr w:type="gramStart"/>
      <w:r w:rsidRPr="00E5481D">
        <w:rPr>
          <w:rFonts w:asciiTheme="minorEastAsia" w:eastAsiaTheme="minorEastAsia" w:hAnsiTheme="minorEastAsia" w:hint="eastAsia"/>
          <w:color w:val="auto"/>
          <w:sz w:val="21"/>
        </w:rPr>
        <w:t>蜘</w:t>
      </w:r>
      <w:proofErr w:type="gramEnd"/>
      <w:r w:rsidRPr="00E5481D">
        <w:rPr>
          <w:rFonts w:asciiTheme="minorEastAsia" w:eastAsiaTheme="minorEastAsia" w:hAnsiTheme="minorEastAsia" w:hint="eastAsia"/>
          <w:color w:val="auto"/>
          <w:sz w:val="21"/>
        </w:rPr>
        <w:t>、</w:t>
      </w:r>
      <w:proofErr w:type="gramStart"/>
      <w:r w:rsidRPr="00E5481D">
        <w:rPr>
          <w:rFonts w:asciiTheme="minorEastAsia" w:eastAsiaTheme="minorEastAsia" w:hAnsiTheme="minorEastAsia" w:hint="eastAsia"/>
          <w:color w:val="auto"/>
          <w:sz w:val="21"/>
        </w:rPr>
        <w:t>蛛</w:t>
      </w:r>
      <w:proofErr w:type="gramEnd"/>
      <w:r w:rsidRPr="00E5481D">
        <w:rPr>
          <w:rFonts w:asciiTheme="minorEastAsia" w:eastAsiaTheme="minorEastAsia" w:hAnsiTheme="minorEastAsia" w:hint="eastAsia"/>
          <w:color w:val="auto"/>
          <w:sz w:val="21"/>
        </w:rPr>
        <w:t>、暑、晨、朝、场、善、之、初”都是翘舌音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容易读成平舌音。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2.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“造、操”是平舌音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容易读成翘舌音。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3.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“幼、义、炎、蚁”声母是“</w:t>
      </w:r>
      <w:r w:rsidRPr="00E5481D">
        <w:rPr>
          <w:rFonts w:asciiTheme="minorEastAsia" w:eastAsiaTheme="minorEastAsia" w:hAnsiTheme="minorEastAsia"/>
          <w:color w:val="auto"/>
          <w:sz w:val="21"/>
        </w:rPr>
        <w:t>y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”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容易与“</w:t>
      </w:r>
      <w:r w:rsidRPr="00E5481D">
        <w:rPr>
          <w:rFonts w:asciiTheme="minorEastAsia" w:eastAsiaTheme="minorEastAsia" w:hAnsiTheme="minorEastAsia"/>
          <w:color w:val="auto"/>
          <w:sz w:val="21"/>
        </w:rPr>
        <w:t>r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”混淆</w:t>
      </w:r>
      <w:r w:rsidRPr="00E5481D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481D">
        <w:rPr>
          <w:rFonts w:asciiTheme="minorEastAsia" w:eastAsiaTheme="minorEastAsia" w:hAnsiTheme="minorEastAsia"/>
          <w:color w:val="auto"/>
          <w:sz w:val="21"/>
        </w:rPr>
        <w:t>xiáo</w:t>
      </w:r>
      <w:proofErr w:type="spellEnd"/>
      <w:r w:rsidRPr="00E5481D">
        <w:rPr>
          <w:rFonts w:asciiTheme="minorEastAsia" w:eastAsiaTheme="minorEastAsia" w:hAnsiTheme="minorEastAsia"/>
          <w:color w:val="auto"/>
          <w:sz w:val="21"/>
        </w:rPr>
        <w:t>)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4.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“之”的最后一笔是平捺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这个字共三画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容易写成两画。“凉”左部是“冫”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容易写成“氵”。“义”的笔顺容易错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第一笔是点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剩下的两笔先撇后捺。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五、考试热点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1.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《动物儿歌》一文中表示地点、动作的词语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经常以填空或连线的形式出现。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2.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《古对今》需要背诵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容易出按原文填空的题目。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3.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《操场上》一文中列举的体育活动经常以填空或补全句子的形式出现。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4.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《人之初》需要背诵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容易出按原文填空的题目。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color w:val="auto"/>
          <w:sz w:val="21"/>
        </w:rPr>
        <w:t>5.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语文园地中的“我的发现”“字词句运用”常以补充词语或选择的形式出现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“日积月累”经常以补充歇后语或连线的形式出现。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六、“</w:t>
      </w:r>
      <w:r w:rsidRPr="00E5481D">
        <w:rPr>
          <w:rFonts w:asciiTheme="minorEastAsia" w:eastAsiaTheme="minorEastAsia" w:hAnsiTheme="minorEastAsia"/>
          <w:color w:val="auto"/>
          <w:sz w:val="21"/>
        </w:rPr>
        <w:t>1+X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”阅读</w:t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推荐篇目</w:t>
      </w:r>
      <w:r w:rsidRPr="00E5481D">
        <w:rPr>
          <w:rFonts w:asciiTheme="minorEastAsia" w:eastAsiaTheme="minorEastAsia" w:hAnsiTheme="minorEastAsia"/>
          <w:color w:val="auto"/>
          <w:sz w:val="21"/>
        </w:rPr>
        <w:t>: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张秋生《青蛙写诗》</w:t>
      </w:r>
    </w:p>
    <w:p w:rsidR="00E5481D" w:rsidRPr="00E5481D" w:rsidRDefault="00E5481D" w:rsidP="00E5481D">
      <w:pPr>
        <w:spacing w:line="315" w:lineRule="atLeast"/>
        <w:ind w:firstLineChars="200" w:firstLine="420"/>
        <w:jc w:val="center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/>
          <w:noProof/>
          <w:color w:val="auto"/>
          <w:sz w:val="21"/>
        </w:rPr>
        <w:drawing>
          <wp:inline distT="0" distB="0" distL="0" distR="0" wp14:anchorId="66D8E695" wp14:editId="2A12DDD6">
            <wp:extent cx="1080720" cy="720720"/>
            <wp:effectExtent l="0" t="0" r="0" b="0"/>
            <wp:docPr id="64" name="p158.jpg" descr="id:214748481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7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1D" w:rsidRPr="00E5481D" w:rsidRDefault="00E5481D" w:rsidP="00E5481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推荐理由</w:t>
      </w:r>
      <w:r w:rsidRPr="00E5481D">
        <w:rPr>
          <w:rFonts w:asciiTheme="minorEastAsia" w:eastAsiaTheme="minorEastAsia" w:hAnsiTheme="minorEastAsia"/>
          <w:color w:val="auto"/>
          <w:sz w:val="21"/>
        </w:rPr>
        <w:t>: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这是一首轻快、活泼的儿童诗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作者生动地描绘了青蛙在下雨天“呱呱”地如</w:t>
      </w:r>
      <w:proofErr w:type="gramStart"/>
      <w:r w:rsidRPr="00E5481D">
        <w:rPr>
          <w:rFonts w:asciiTheme="minorEastAsia" w:eastAsiaTheme="minorEastAsia" w:hAnsiTheme="minorEastAsia" w:hint="eastAsia"/>
          <w:color w:val="auto"/>
          <w:sz w:val="21"/>
        </w:rPr>
        <w:t>作诗</w:t>
      </w:r>
      <w:proofErr w:type="gramEnd"/>
      <w:r w:rsidRPr="00E5481D">
        <w:rPr>
          <w:rFonts w:asciiTheme="minorEastAsia" w:eastAsiaTheme="minorEastAsia" w:hAnsiTheme="minorEastAsia" w:hint="eastAsia"/>
          <w:color w:val="auto"/>
          <w:sz w:val="21"/>
        </w:rPr>
        <w:t>一样鸣叫的情景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形象地将小蝌蚪、水泡</w:t>
      </w:r>
      <w:proofErr w:type="gramStart"/>
      <w:r w:rsidRPr="00E5481D">
        <w:rPr>
          <w:rFonts w:asciiTheme="minorEastAsia" w:eastAsiaTheme="minorEastAsia" w:hAnsiTheme="minorEastAsia" w:hint="eastAsia"/>
          <w:color w:val="auto"/>
          <w:sz w:val="21"/>
        </w:rPr>
        <w:t>泡</w:t>
      </w:r>
      <w:proofErr w:type="gramEnd"/>
      <w:r w:rsidRPr="00E5481D">
        <w:rPr>
          <w:rFonts w:asciiTheme="minorEastAsia" w:eastAsiaTheme="minorEastAsia" w:hAnsiTheme="minorEastAsia" w:hint="eastAsia"/>
          <w:color w:val="auto"/>
          <w:sz w:val="21"/>
        </w:rPr>
        <w:t>和一串水珠比喻成了诗歌中的逗号、句号、省略号。</w:t>
      </w:r>
    </w:p>
    <w:p w:rsidR="0055585C" w:rsidRPr="00E5481D" w:rsidRDefault="00E5481D" w:rsidP="0067222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481D">
        <w:rPr>
          <w:rFonts w:asciiTheme="minorEastAsia" w:eastAsiaTheme="minorEastAsia" w:hAnsiTheme="minorEastAsia" w:hint="eastAsia"/>
          <w:color w:val="auto"/>
          <w:sz w:val="21"/>
        </w:rPr>
        <w:t>阅读方法</w:t>
      </w:r>
      <w:r w:rsidRPr="00E5481D">
        <w:rPr>
          <w:rFonts w:asciiTheme="minorEastAsia" w:eastAsiaTheme="minorEastAsia" w:hAnsiTheme="minorEastAsia"/>
          <w:color w:val="auto"/>
          <w:sz w:val="21"/>
        </w:rPr>
        <w:t>: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诗歌富于童趣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富于想象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富于创造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我们要在朗读的同时学习语言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认识事物</w:t>
      </w:r>
      <w:r w:rsidRPr="00E5481D">
        <w:rPr>
          <w:rFonts w:asciiTheme="minorEastAsia" w:eastAsiaTheme="minorEastAsia" w:hAnsiTheme="minorEastAsia"/>
          <w:color w:val="auto"/>
          <w:sz w:val="21"/>
        </w:rPr>
        <w:t>,</w:t>
      </w:r>
      <w:r w:rsidRPr="00E5481D">
        <w:rPr>
          <w:rFonts w:asciiTheme="minorEastAsia" w:eastAsiaTheme="minorEastAsia" w:hAnsiTheme="minorEastAsia" w:hint="eastAsia"/>
          <w:color w:val="auto"/>
          <w:sz w:val="21"/>
        </w:rPr>
        <w:t>初步认识标点符号。</w:t>
      </w:r>
    </w:p>
    <w:sectPr w:rsidR="0055585C" w:rsidRPr="00E54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9A0" w:rsidRDefault="00BF19A0" w:rsidP="00E5481D">
      <w:pPr>
        <w:spacing w:line="240" w:lineRule="auto"/>
      </w:pPr>
      <w:r>
        <w:separator/>
      </w:r>
    </w:p>
  </w:endnote>
  <w:endnote w:type="continuationSeparator" w:id="0">
    <w:p w:rsidR="00BF19A0" w:rsidRDefault="00BF19A0" w:rsidP="00E54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9A0" w:rsidRDefault="00BF19A0" w:rsidP="00E5481D">
      <w:pPr>
        <w:spacing w:line="240" w:lineRule="auto"/>
      </w:pPr>
      <w:r>
        <w:separator/>
      </w:r>
    </w:p>
  </w:footnote>
  <w:footnote w:type="continuationSeparator" w:id="0">
    <w:p w:rsidR="00BF19A0" w:rsidRDefault="00BF19A0" w:rsidP="00E548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5C"/>
    <w:rsid w:val="00057C9B"/>
    <w:rsid w:val="002D38DD"/>
    <w:rsid w:val="0055585C"/>
    <w:rsid w:val="0067222D"/>
    <w:rsid w:val="00BF19A0"/>
    <w:rsid w:val="00E5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81D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8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81D"/>
    <w:rPr>
      <w:sz w:val="18"/>
      <w:szCs w:val="18"/>
    </w:rPr>
  </w:style>
  <w:style w:type="paragraph" w:customStyle="1" w:styleId="a5">
    <w:name w:val="六级章节"/>
    <w:basedOn w:val="a"/>
    <w:qFormat/>
    <w:rsid w:val="00E5481D"/>
    <w:pPr>
      <w:outlineLvl w:val="6"/>
    </w:pPr>
  </w:style>
  <w:style w:type="paragraph" w:styleId="a6">
    <w:name w:val="Balloon Text"/>
    <w:basedOn w:val="a"/>
    <w:link w:val="Char1"/>
    <w:uiPriority w:val="99"/>
    <w:semiHidden/>
    <w:unhideWhenUsed/>
    <w:rsid w:val="00E548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481D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81D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8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81D"/>
    <w:rPr>
      <w:sz w:val="18"/>
      <w:szCs w:val="18"/>
    </w:rPr>
  </w:style>
  <w:style w:type="paragraph" w:customStyle="1" w:styleId="a5">
    <w:name w:val="六级章节"/>
    <w:basedOn w:val="a"/>
    <w:qFormat/>
    <w:rsid w:val="00E5481D"/>
    <w:pPr>
      <w:outlineLvl w:val="6"/>
    </w:pPr>
  </w:style>
  <w:style w:type="paragraph" w:styleId="a6">
    <w:name w:val="Balloon Text"/>
    <w:basedOn w:val="a"/>
    <w:link w:val="Char1"/>
    <w:uiPriority w:val="99"/>
    <w:semiHidden/>
    <w:unhideWhenUsed/>
    <w:rsid w:val="00E548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481D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1312</Characters>
  <Application>Microsoft Office Word</Application>
  <DocSecurity>0</DocSecurity>
  <Lines>10</Lines>
  <Paragraphs>3</Paragraphs>
  <ScaleCrop>false</ScaleCrop>
  <Company>Www.SangSan.Cn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2018-08-27T06:03:00Z</dcterms:created>
  <dcterms:modified xsi:type="dcterms:W3CDTF">2018-09-12T01:20:00Z</dcterms:modified>
</cp:coreProperties>
</file>