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CA" w:rsidRPr="00330ACA" w:rsidRDefault="00330ACA" w:rsidP="00330ACA">
      <w:pPr>
        <w:spacing w:line="315" w:lineRule="exact"/>
        <w:jc w:val="center"/>
        <w:rPr>
          <w:rFonts w:asciiTheme="minorEastAsia" w:eastAsiaTheme="minorEastAsia" w:hAnsiTheme="minorEastAsia" w:hint="eastAsia"/>
          <w:b/>
          <w:color w:val="auto"/>
          <w:szCs w:val="24"/>
        </w:rPr>
      </w:pPr>
      <w:r w:rsidRPr="00330ACA">
        <w:rPr>
          <w:rFonts w:asciiTheme="minorEastAsia" w:eastAsiaTheme="minorEastAsia" w:hAnsiTheme="minorEastAsia" w:hint="eastAsia"/>
          <w:b/>
          <w:color w:val="auto"/>
          <w:szCs w:val="24"/>
        </w:rPr>
        <w:t>第四单元知识小结</w:t>
      </w:r>
    </w:p>
    <w:p w:rsid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 w:hint="eastAsia"/>
          <w:color w:val="auto"/>
          <w:sz w:val="21"/>
        </w:rPr>
      </w:pP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一、部首盘点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原→厂字头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厂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端→立字旁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立</w:t>
      </w:r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粽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→米字旁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米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裙→衣字旁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衤</w:t>
      </w:r>
      <w:proofErr w:type="gram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二、字词盘点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1.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字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(1)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难读的字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思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sī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床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chuán</w:t>
      </w:r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疑</w:t>
      </w:r>
      <w:proofErr w:type="gramEnd"/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yí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敢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r w:rsidRPr="00330ACA">
        <w:rPr>
          <w:rFonts w:asciiTheme="minorEastAsia" w:eastAsiaTheme="minorEastAsia" w:hAnsiTheme="minorEastAsia"/>
          <w:color w:val="auto"/>
          <w:sz w:val="21"/>
        </w:rPr>
        <w:t>ǎn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勇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yǒn</w:t>
      </w:r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窗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chuān</w:t>
      </w:r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乱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luàn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散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sàn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 w:hint="eastAsia"/>
          <w:color w:val="auto"/>
        </w:rPr>
      </w:pP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粽</w:t>
      </w:r>
      <w:proofErr w:type="gramEnd"/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zòn</w:t>
      </w:r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总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zǒn</w:t>
      </w:r>
      <w:r w:rsidRPr="00330ACA">
        <w:rPr>
          <w:rFonts w:ascii="方正舒体" w:eastAsia="方正舒体" w:hAnsiTheme="minorEastAsia" w:hint="eastAsia"/>
          <w:color w:val="auto"/>
          <w:sz w:val="21"/>
        </w:rPr>
        <w:t>g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肉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ròu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知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zhī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据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jù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念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niàn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座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zuò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洒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sǎ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照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zhào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裙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qún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嘴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zuǐ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 xml:space="preserve">)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臂</w:t>
      </w:r>
      <w:r w:rsidRPr="00330ACA">
        <w:rPr>
          <w:rFonts w:asciiTheme="minorEastAsia" w:eastAsiaTheme="minorEastAsia" w:hAnsiTheme="minorEastAsia"/>
          <w:color w:val="auto"/>
          <w:sz w:val="21"/>
        </w:rPr>
        <w:t>(</w:t>
      </w:r>
      <w:proofErr w:type="spellStart"/>
      <w:r w:rsidRPr="00330ACA">
        <w:rPr>
          <w:rFonts w:asciiTheme="minorEastAsia" w:eastAsiaTheme="minorEastAsia" w:hAnsiTheme="minorEastAsia"/>
          <w:color w:val="auto"/>
          <w:sz w:val="21"/>
        </w:rPr>
        <w:t>bì</w:t>
      </w:r>
      <w:proofErr w:type="spellEnd"/>
      <w:r w:rsidRPr="00330ACA">
        <w:rPr>
          <w:rFonts w:asciiTheme="minorEastAsia" w:eastAsiaTheme="minorEastAsia" w:hAnsiTheme="minorEastAsia"/>
          <w:color w:val="auto"/>
          <w:sz w:val="21"/>
        </w:rPr>
        <w:t>)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(2)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难写的字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光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第一笔是中间的竖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在竖中线上。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低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左窄右宽</w:t>
      </w:r>
      <w:proofErr w:type="gramEnd"/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最后一笔是点。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外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左部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点不要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出头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不要写成“处”。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分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上部是“八”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不要写成“人”。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千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第一笔是撇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不要写成横。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成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第四笔是横折钩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最后一笔是点。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(3)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 xml:space="preserve">多音字 </w:t>
      </w:r>
    </w:p>
    <w:p w:rsidR="00330ACA" w:rsidRPr="00330ACA" w:rsidRDefault="00330ACA" w:rsidP="00330ACA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散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s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(散步)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s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ǎ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(松散)</m:t>
                  </m:r>
                </m:e>
              </m:mr>
            </m:m>
          </m:e>
        </m:d>
      </m:oMath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分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f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ē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(分别)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f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(分外)</m:t>
                  </m:r>
                </m:e>
              </m:mr>
            </m:m>
          </m:e>
        </m:d>
      </m:oMath>
    </w:p>
    <w:p w:rsidR="00330ACA" w:rsidRPr="00330ACA" w:rsidRDefault="00330ACA" w:rsidP="00330ACA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间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(中间)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ji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(黑白相间)</m:t>
                  </m:r>
                </m:e>
              </m:mr>
            </m:m>
          </m:e>
        </m:d>
      </m:oMath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兴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ì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(高兴)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ī</m:t>
                  </m:r>
                  <m:r>
                    <w:rPr>
                      <w:rFonts w:ascii="Cambria Math" w:eastAsiaTheme="minorEastAsia" w:hAnsi="Cambria Math"/>
                      <w:color w:val="auto"/>
                      <w:szCs w:val="24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Cs w:val="24"/>
                    </w:rPr>
                    <m:t>(大兴安岭)</m:t>
                  </m:r>
                </m:e>
              </m:mr>
            </m:m>
          </m:e>
        </m:d>
      </m:oMath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2.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(1)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必须掌握的词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床前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低头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故乡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夜色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窗外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爸爸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夜晚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微笑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勇敢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原来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胆子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端午节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竹叶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糯米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十分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红豆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高兴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秋千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荡来荡去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飘来飘去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(2)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近义词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举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抬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望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看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思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想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故乡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家乡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瞧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看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 xml:space="preserve"> 胆子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胆量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勇敢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英勇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微笑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含笑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原来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原本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睡觉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睡眠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总会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经常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十分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特别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花样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式样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美滋滋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乐滋滋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据说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传说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纪念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怀念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美丽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漂亮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如果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假如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高兴</w:t>
      </w:r>
      <w:r w:rsidR="00D47C83">
        <w:rPr>
          <w:rFonts w:asciiTheme="minorEastAsia" w:eastAsiaTheme="minorEastAsia" w:hAnsiTheme="minorEastAsia" w:hint="eastAsia"/>
          <w:color w:val="auto"/>
          <w:sz w:val="21"/>
        </w:rPr>
        <w:t>～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快乐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(3)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反义词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静→闹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前→后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明→暗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举头→低头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勇敢→胆小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白天→夜晚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里→外</w:t>
      </w:r>
      <w:bookmarkStart w:id="0" w:name="_GoBack"/>
      <w:bookmarkEnd w:id="0"/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中间→周围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甜→苦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好→坏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美丽→丑陋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lastRenderedPageBreak/>
        <w:t>高兴→伤心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圆→方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前→后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(4)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词语归类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①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量词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一锅粽子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一颗枣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一股清香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一篮粽子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一个月亮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一座桥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一面镜子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一朵彩云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②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修饰词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 xml:space="preserve"> 白白的糯米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美滋滋地吃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红红的枣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青青的箬竹叶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美丽的桥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圆圆的镜子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③ABB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式词语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青青的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白白的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红红的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 xml:space="preserve">圆圆的 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类似的词语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亮亮的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粉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粉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的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高高的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④ABAC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式词语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荡来荡去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飘来飘去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游来游去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跑来跑去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类似的词语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飞来飞去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跳来跳去</w:t>
      </w:r>
      <w:r w:rsidRPr="00330ACA">
        <w:rPr>
          <w:rFonts w:asciiTheme="minorEastAsia" w:eastAsiaTheme="minorEastAsia" w:hAnsiTheme="minorEastAsia"/>
          <w:color w:val="auto"/>
          <w:sz w:val="21"/>
        </w:rPr>
        <w:t xml:space="preserve">　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爬上爬下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三、佳句积累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1.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含有关联词“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一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……就……”的句子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(1)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天一黑就不敢往外瞧。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(2)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可我一看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窗外心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就乱跳……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“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一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……就……”是表示承接关系的关联词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这里的“一”后面的内容表示先发生的前一个动作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“就”后面的内容是由前一个动作引起的后一个动作。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2.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比喻句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雨停了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天上有一座美丽的桥。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用比喻的修辞手法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把彩虹比作桥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生动、形象地写出了彩虹的特点。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3.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拟人句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(1)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原来花草都像白天一样微笑。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(2)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从此再黑再黑的夜晚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我也能看见小鸟怎样在月光下睡觉……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把“花草”和“小鸟”当成人来写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写出了“我”亲近大自然以后的感触。运用拟人的手法可以生动、形象地写出事物的特点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使事物的特点更加突出 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4.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反问句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(1)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爸爸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你那把浇花用的水壶呢</w:t>
      </w:r>
      <w:r w:rsidRPr="00330ACA">
        <w:rPr>
          <w:rFonts w:asciiTheme="minorEastAsia" w:eastAsiaTheme="minorEastAsia" w:hAnsiTheme="minorEastAsia"/>
          <w:color w:val="auto"/>
          <w:sz w:val="21"/>
        </w:rPr>
        <w:t>?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如果我提着它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走到桥上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把水洒下来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那不就是我在下雨吗</w:t>
      </w:r>
      <w:r w:rsidRPr="00330ACA">
        <w:rPr>
          <w:rFonts w:asciiTheme="minorEastAsia" w:eastAsiaTheme="minorEastAsia" w:hAnsiTheme="minorEastAsia"/>
          <w:color w:val="auto"/>
          <w:sz w:val="21"/>
        </w:rPr>
        <w:t>?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(2)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花裙子飘啊飘的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不就成了一朵彩云吗</w:t>
      </w:r>
      <w:r w:rsidRPr="00330ACA">
        <w:rPr>
          <w:rFonts w:asciiTheme="minorEastAsia" w:eastAsiaTheme="minorEastAsia" w:hAnsiTheme="minorEastAsia"/>
          <w:color w:val="auto"/>
          <w:sz w:val="21"/>
        </w:rPr>
        <w:t>?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反问句表面上看起来是疑问的形式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但实际上表达的是肯定的意思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答案就在问句之中。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四、易错反思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1.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“床、窗、知、照”是翘舌音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容易读成平舌音。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2.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“思、散、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粽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、座、洒、嘴”是平舌音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容易读成翘舌音。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3.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“夜、知、原”都是整体认读音节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在朗读时直呼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不用拼读。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4.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“低”在书写时容易忘记最后一点</w:t>
      </w:r>
      <w:r w:rsidRPr="00330ACA">
        <w:rPr>
          <w:rFonts w:asciiTheme="minorEastAsia" w:eastAsiaTheme="minorEastAsia" w:hAnsiTheme="minorEastAsia"/>
          <w:color w:val="auto"/>
          <w:sz w:val="21"/>
        </w:rPr>
        <w:t>;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“晚”在书写时经常多一点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右边就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写成了“兔”。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五、考试热点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1.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《静夜思》经常以按原文填空的形式出现。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2.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《夜色》要了解课文内容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经常以填空或判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断的形式出现。课后“读一读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记一记”常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以扩词的</w:t>
      </w:r>
      <w:proofErr w:type="gramEnd"/>
      <w:r w:rsidRPr="00330ACA">
        <w:rPr>
          <w:rFonts w:asciiTheme="minorEastAsia" w:eastAsiaTheme="minorEastAsia" w:hAnsiTheme="minorEastAsia" w:hint="eastAsia"/>
          <w:color w:val="auto"/>
          <w:sz w:val="21"/>
        </w:rPr>
        <w:t>形式出现。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3.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《端午粽》第</w:t>
      </w:r>
      <w:r w:rsidRPr="00330ACA">
        <w:rPr>
          <w:rFonts w:asciiTheme="minorEastAsia" w:eastAsiaTheme="minorEastAsia" w:hAnsiTheme="minorEastAsia"/>
          <w:color w:val="auto"/>
          <w:sz w:val="21"/>
        </w:rPr>
        <w:t>2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自然段经常以填空或阅读的形式出现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最后一个自然段端午节吃粽子的来历经常以判断的形式出现。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t>4.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《彩虹》一文中</w:t>
      </w:r>
      <w:r w:rsidRPr="00330ACA">
        <w:rPr>
          <w:rFonts w:asciiTheme="minorEastAsia" w:eastAsiaTheme="minorEastAsia" w:hAnsiTheme="minorEastAsia"/>
          <w:color w:val="auto"/>
          <w:sz w:val="21"/>
        </w:rPr>
        <w:t>ABAC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式的词语经常以词语仿写的形式出现。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color w:val="auto"/>
          <w:sz w:val="21"/>
        </w:rPr>
        <w:lastRenderedPageBreak/>
        <w:t>5.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语文园地中“字词句运用”的字词是考查重点。《寻隐者不遇》需要背诵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经常以按原文填空的形式出现。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六、“</w:t>
      </w:r>
      <w:r w:rsidRPr="00330ACA">
        <w:rPr>
          <w:rFonts w:asciiTheme="minorEastAsia" w:eastAsiaTheme="minorEastAsia" w:hAnsiTheme="minorEastAsia"/>
          <w:color w:val="auto"/>
          <w:sz w:val="21"/>
        </w:rPr>
        <w:t>1+X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”阅读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推荐篇目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孙牧《小乌鸦爱妈妈》</w:t>
      </w:r>
      <w:proofErr w:type="gramEnd"/>
    </w:p>
    <w:p w:rsidR="00330ACA" w:rsidRPr="00330ACA" w:rsidRDefault="00330ACA" w:rsidP="00330ACA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/>
          <w:noProof/>
          <w:color w:val="auto"/>
          <w:sz w:val="21"/>
        </w:rPr>
        <w:drawing>
          <wp:inline distT="0" distB="0" distL="0" distR="0" wp14:anchorId="7FC7FCAC" wp14:editId="36354700">
            <wp:extent cx="1080720" cy="667800"/>
            <wp:effectExtent l="0" t="0" r="0" b="0"/>
            <wp:docPr id="62" name="ff124.jpg" descr="id:21474847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6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推荐理由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这是一首小儿歌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读起来朗朗上口。儿歌讲述了小乌鸦对于妈妈的爱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让我们受到了爱的教育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懂得要有爱心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并学习从小关心别人。字里行间洋溢着浓浓的亲情。</w:t>
      </w:r>
    </w:p>
    <w:p w:rsidR="00330ACA" w:rsidRPr="00330ACA" w:rsidRDefault="00330ACA" w:rsidP="00330ACA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</w:rPr>
      </w:pPr>
      <w:r w:rsidRPr="00330ACA">
        <w:rPr>
          <w:rFonts w:asciiTheme="minorEastAsia" w:eastAsiaTheme="minorEastAsia" w:hAnsiTheme="minorEastAsia" w:hint="eastAsia"/>
          <w:color w:val="auto"/>
          <w:sz w:val="21"/>
        </w:rPr>
        <w:t>阅读方法</w:t>
      </w:r>
      <w:r w:rsidRPr="00330ACA">
        <w:rPr>
          <w:rFonts w:asciiTheme="minorEastAsia" w:eastAsiaTheme="minorEastAsia" w:hAnsiTheme="minorEastAsia"/>
          <w:color w:val="auto"/>
          <w:sz w:val="21"/>
        </w:rPr>
        <w:t>: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这是</w:t>
      </w:r>
      <w:proofErr w:type="gramStart"/>
      <w:r w:rsidRPr="00330ACA">
        <w:rPr>
          <w:rFonts w:asciiTheme="minorEastAsia" w:eastAsiaTheme="minorEastAsia" w:hAnsiTheme="minorEastAsia" w:hint="eastAsia"/>
          <w:color w:val="auto"/>
          <w:sz w:val="21"/>
        </w:rPr>
        <w:t>一个绘本</w:t>
      </w:r>
      <w:proofErr w:type="gramEnd"/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我们要在看图的同时读文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感受小乌鸦对妈妈的爱</w:t>
      </w:r>
      <w:r w:rsidRPr="00330ACA">
        <w:rPr>
          <w:rFonts w:asciiTheme="minorEastAsia" w:eastAsiaTheme="minorEastAsia" w:hAnsiTheme="minorEastAsia"/>
          <w:color w:val="auto"/>
          <w:sz w:val="21"/>
        </w:rPr>
        <w:t>,</w:t>
      </w:r>
      <w:r w:rsidRPr="00330ACA">
        <w:rPr>
          <w:rFonts w:asciiTheme="minorEastAsia" w:eastAsiaTheme="minorEastAsia" w:hAnsiTheme="minorEastAsia" w:hint="eastAsia"/>
          <w:color w:val="auto"/>
          <w:sz w:val="21"/>
        </w:rPr>
        <w:t>并结合生活实际感受小乌鸦的懂事。</w:t>
      </w:r>
    </w:p>
    <w:p w:rsidR="00500985" w:rsidRPr="00330ACA" w:rsidRDefault="00500985">
      <w:pPr>
        <w:rPr>
          <w:rFonts w:asciiTheme="minorEastAsia" w:eastAsiaTheme="minorEastAsia" w:hAnsiTheme="minorEastAsia"/>
          <w:color w:val="auto"/>
        </w:rPr>
      </w:pPr>
    </w:p>
    <w:sectPr w:rsidR="00500985" w:rsidRPr="0033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52D" w:rsidRDefault="0087052D" w:rsidP="00330ACA">
      <w:pPr>
        <w:spacing w:line="240" w:lineRule="auto"/>
      </w:pPr>
      <w:r>
        <w:separator/>
      </w:r>
    </w:p>
  </w:endnote>
  <w:endnote w:type="continuationSeparator" w:id="0">
    <w:p w:rsidR="0087052D" w:rsidRDefault="0087052D" w:rsidP="00330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52D" w:rsidRDefault="0087052D" w:rsidP="00330ACA">
      <w:pPr>
        <w:spacing w:line="240" w:lineRule="auto"/>
      </w:pPr>
      <w:r>
        <w:separator/>
      </w:r>
    </w:p>
  </w:footnote>
  <w:footnote w:type="continuationSeparator" w:id="0">
    <w:p w:rsidR="0087052D" w:rsidRDefault="0087052D" w:rsidP="00330A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85"/>
    <w:rsid w:val="00330ACA"/>
    <w:rsid w:val="00500985"/>
    <w:rsid w:val="00506AA3"/>
    <w:rsid w:val="00827610"/>
    <w:rsid w:val="0087052D"/>
    <w:rsid w:val="00D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CA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AC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AC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A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A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AC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CA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AC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ACA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A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A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AC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1555</Characters>
  <Application>Microsoft Office Word</Application>
  <DocSecurity>0</DocSecurity>
  <Lines>12</Lines>
  <Paragraphs>3</Paragraphs>
  <ScaleCrop>false</ScaleCrop>
  <Company>Www.SangSan.Cn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2018-08-27T05:56:00Z</dcterms:created>
  <dcterms:modified xsi:type="dcterms:W3CDTF">2018-08-27T06:02:00Z</dcterms:modified>
</cp:coreProperties>
</file>