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D6" w:rsidRPr="00AE0DD6" w:rsidRDefault="00AE0DD6" w:rsidP="00AE0DD6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color w:val="auto"/>
          <w:sz w:val="32"/>
          <w:szCs w:val="24"/>
        </w:rPr>
      </w:pPr>
      <w:r w:rsidRPr="00AE0DD6">
        <w:rPr>
          <w:rFonts w:asciiTheme="minorEastAsia" w:eastAsiaTheme="minorEastAsia" w:hAnsiTheme="minorEastAsia" w:hint="eastAsia"/>
          <w:b/>
          <w:noProof/>
          <w:color w:val="auto"/>
          <w:sz w:val="32"/>
          <w:szCs w:val="24"/>
        </w:rPr>
        <w:t>第八单元知识小结</w:t>
      </w:r>
    </w:p>
    <w:p w:rsidR="00AE0DD6" w:rsidRPr="00AE0DD6" w:rsidRDefault="00AE0DD6" w:rsidP="00AE0DD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AE0DD6" w:rsidRPr="00AE0DD6" w:rsidRDefault="00AE0DD6" w:rsidP="00AE0DD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1.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(1)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掏</w:t>
      </w:r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tāo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逮</w:t>
      </w:r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dǎi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譬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pì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>)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糙</w:t>
      </w:r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cāo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秩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zhì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哦</w:t>
      </w:r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ò</w:t>
      </w:r>
      <w:r w:rsidRPr="00AE0DD6">
        <w:rPr>
          <w:rFonts w:asciiTheme="minorEastAsia" w:eastAsiaTheme="minorEastAsia" w:hAnsiTheme="minorEastAsia"/>
          <w:color w:val="auto"/>
          <w:szCs w:val="24"/>
        </w:rPr>
        <w:t>)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窜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cuàn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稼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jià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腾</w:t>
      </w:r>
      <w:r w:rsidRPr="00AE0DD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téng</w:t>
      </w:r>
      <w:proofErr w:type="spellEnd"/>
      <w:r w:rsidRPr="00AE0DD6">
        <w:rPr>
          <w:rFonts w:asciiTheme="minorEastAsia" w:eastAsiaTheme="minorEastAsia" w:hAnsiTheme="minorEastAsia"/>
          <w:color w:val="auto"/>
          <w:szCs w:val="24"/>
        </w:rPr>
        <w:t>)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(2)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摘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右部是“</w:t>
      </w:r>
      <w:r w:rsidRPr="00AE0DD6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34A060C1" wp14:editId="07ACAEDF">
            <wp:extent cx="128593" cy="195317"/>
            <wp:effectExtent l="0" t="0" r="5080" b="0"/>
            <wp:docPr id="69" name="摘部.eps" descr="id:21474851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16" cy="1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”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不要写成“商”。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世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正确的笔顺是横、竖、竖、横、竖折。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复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中间是“日”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不要写成“目”。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弓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正确的笔顺是横折、横、竖折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折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钩。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1FFA5" wp14:editId="6C793DF9">
                <wp:simplePos x="0" y="0"/>
                <wp:positionH relativeFrom="column">
                  <wp:posOffset>1143000</wp:posOffset>
                </wp:positionH>
                <wp:positionV relativeFrom="paragraph">
                  <wp:posOffset>5372100</wp:posOffset>
                </wp:positionV>
                <wp:extent cx="114300" cy="594360"/>
                <wp:effectExtent l="9525" t="13335" r="9525" b="1143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0pt;margin-top:423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7Klw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Qe8wUqSCFj3cf3v4+v3n5x8PX+5R4ivU1DYDx5v62niOtr7S9L0FQ3Rk8QcLPmjZ&#10;vNQMkMja6VCVbWEq/yfwRdtQ/Nt98fnWIQofkyQdxNAiCqbhOB2MQnMiku1+ro11z7mukN/kWPLC&#10;PTOE+gKRjGyurAsNYB0Nwt4BpaKS0M8NkSgdwOr6feDTP/QZxrC8D4TtEGG3C+zhlV4IKYNqpEJN&#10;jsfD/jBkYLUUzBu9mzWr5VQaBIGBaFgd7JGb0WvFAljJCZt3e0eEbPcQXCqPB0Xq+PlyBWF9HMfj&#10;+dn8LO2l/dG8l8azWe9yMU17o0VyOpwNZtPpLPnkU0vSrBSMceWz24k8Sf9ORN24tfLcy/yIxRHZ&#10;RViPyUbHaYQSA5fdO7ALcvIKaiW31OwW1GR0O7Vwy8Cm1OYOowYmNsf2w5oYjpF8oWAkxkma+hEP&#10;h3R42oeDObQsDy1EUYDKscOo3U5dey2sayNWJURKQluVvgQVF8Lt5N5m1WkfpjIw6G4QP/aH5+D1&#10;+56b/AIAAP//AwBQSwMEFAAGAAgAAAAhAFSK5inhAAAACwEAAA8AAABkcnMvZG93bnJldi54bWxM&#10;j81OwzAQhO9IvIO1SFwQtQMoSkKcCiFVgh6oWn7ObrwkUeN1iN028PRsT3Cb0Y5mvynnk+vFAcfQ&#10;edKQzBQIpNrbjhoNb6+L6wxEiIas6T2hhm8MMK/Oz0pTWH+kNR42sRFcQqEwGtoYh0LKULfoTJj5&#10;AYlvn350JrIdG2lHc+Ry18sbpVLpTEf8oTUDPrZY7zZ7pyG+Jy/19OO/zOL5Qz0lV8v1arfU+vJi&#10;ergHEXGKf2E44TM6VMy09XuyQfTsM8VboobsLmVxSuQZi62G/DZPQVal/L+h+gUAAP//AwBQSwEC&#10;LQAUAAYACAAAACEAtoM4kv4AAADhAQAAEwAAAAAAAAAAAAAAAAAAAAAAW0NvbnRlbnRfVHlwZXNd&#10;LnhtbFBLAQItABQABgAIAAAAIQA4/SH/1gAAAJQBAAALAAAAAAAAAAAAAAAAAC8BAABfcmVscy8u&#10;cmVsc1BLAQItABQABgAIAAAAIQAXG/7KlwIAAC8FAAAOAAAAAAAAAAAAAAAAAC4CAABkcnMvZTJv&#10;RG9jLnhtbFBLAQItABQABgAIAAAAIQBUiuYp4QAAAAsBAAAPAAAAAAAAAAAAAAAAAPEEAABkcnMv&#10;ZG93bnJldi54bWxQSwUGAAAAAAQABADzAAAA/wUAAAAA&#10;"/>
            </w:pict>
          </mc:Fallback>
        </mc:AlternateContent>
      </w:r>
    </w:p>
    <w:p w:rsid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(3)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多音字</w:t>
      </w:r>
    </w:p>
    <w:p w:rsid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B5BEB" wp14:editId="2011ED69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152400</wp:posOffset>
                </wp:positionV>
                <wp:extent cx="114300" cy="594360"/>
                <wp:effectExtent l="0" t="0" r="19050" b="1524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5" o:spid="_x0000_s1026" type="#_x0000_t87" style="position:absolute;left:0;text-align:left;margin-left:159.6pt;margin-top:12pt;width:9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5mAIAAC8FAAAOAAAAZHJzL2Uyb0RvYy54bWysVMGO0zAQvSPxD5bv3SRt0t1Gm66WpkVI&#10;C6y08AGu7TQBxw6223QX8QUc+AkEF+77Rct3MHbS0rIXhPAhsTOTN/Nm3vj8YlsLtOHaVEpmODoJ&#10;MeKSKlbJVYbfvlkMzjAylkhGhJI8w7fc4Ivp0yfnbZPyoSqVYFwjAJEmbZsMl9Y2aRAYWvKamBPV&#10;cAnGQumaWDjqVcA0aQG9FsEwDMdBqzRrtKLcGPiad0Y89fhFwal9XRSGWyQyDLlZ/9T+uXTPYHpO&#10;0pUmTVnRPg3yD1nUpJIQdA+VE0vQWlePoOqKamVUYU+oqgNVFBXlngOwicI/2NyUpOGeCxTHNPsy&#10;mf8HS19trjWqWIYTjCSpoUUP998evn7/+fnHw5d7lLgKtY1JwfGmudaOo2muFH1vwBAcWdzBgA9a&#10;ti8VAySytspXZVvo2v0JfNHWF/92X3y+tYjCxyiKRyG0iIIpmcSjsW9OQNLdz4029jlXNXKbDAte&#10;2GeaUFcgkpLNlbG+AaynQdi7CKOiFtDPDREoHsHq+33gMzz0SUJYzgfC9oiw2wV28FItKiG8aoRE&#10;bYYnyTDxGRglKuaMzs3o1XImNILAQNSvHvbITau1ZB6s5ITN+70llej2EFxIhwdF6vm5cnlhfZyE&#10;k/nZ/CwexMPxfBCHeT64XMziwXgRnSb5KJ/N8uiTSy2K07JijEuX3U7kUfx3IurHrZPnXuZHLI7I&#10;Lvx6TDY4TsOXGLjs3p6dl5NTUCe5pWK3oCatuqmFWwY2pdJ3GLUwsRk2H9ZEc4zECwkjMYni2I24&#10;P8TJ6RAO+tCyPLQQSQEqwxajbjuz3bWwbnS1KiFS5Nsq1SWouKjsTu5dVr32YSo9g/4GcWN/ePZe&#10;v++56S8AAAD//wMAUEsDBBQABgAIAAAAIQCTrMAZ4QAAAAoBAAAPAAAAZHJzL2Rvd25yZXYueG1s&#10;TI9NT8MwDIbvSPyHyEhcEEvTog1K0wkhTYIdQPuAc9aYtlrjlCbbCr8ec4Kj7Uevn7eYj64TRxxC&#10;60mDmiQgkCpvW6o1bDeL61sQIRqypvOEGr4wwLw8PytMbv2JVnhcx1pwCIXcaGhi7HMpQ9WgM2Hi&#10;eyS+ffjBmcjjUEs7mBOHu06mSTKVzrTEHxrT42OD1X59cBrim3qpxm//aRbP78mTulquXvdLrS8v&#10;xod7EBHH+AfDrz6rQ8lOO38gG0SnIVN3KaMa0hvuxECWzXixY1LNpiDLQv6vUP4AAAD//wMAUEsB&#10;Ai0AFAAGAAgAAAAhALaDOJL+AAAA4QEAABMAAAAAAAAAAAAAAAAAAAAAAFtDb250ZW50X1R5cGVz&#10;XS54bWxQSwECLQAUAAYACAAAACEAOP0h/9YAAACUAQAACwAAAAAAAAAAAAAAAAAvAQAAX3JlbHMv&#10;LnJlbHNQSwECLQAUAAYACAAAACEA34HtOZgCAAAvBQAADgAAAAAAAAAAAAAAAAAuAgAAZHJzL2Uy&#10;b0RvYy54bWxQSwECLQAUAAYACAAAACEAk6zAGe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A0F9" wp14:editId="6DA55A67">
                <wp:simplePos x="0" y="0"/>
                <wp:positionH relativeFrom="column">
                  <wp:posOffset>472440</wp:posOffset>
                </wp:positionH>
                <wp:positionV relativeFrom="paragraph">
                  <wp:posOffset>152400</wp:posOffset>
                </wp:positionV>
                <wp:extent cx="114300" cy="594360"/>
                <wp:effectExtent l="0" t="0" r="19050" b="1524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6" type="#_x0000_t87" style="position:absolute;left:0;text-align:left;margin-left:37.2pt;margin-top:12pt;width:9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PmQIAAC8FAAAOAAAAZHJzL2Uyb0RvYy54bWysVM2O0zAQviPxDpbv3fw07W6jTVdL0yKk&#10;BVZaeAA3dhqDYwfbbbognoADL4Hgwn2faHkOxk7abdkLQviQ2JnJN/PNfOPzi20t0IZpw5XMcHQS&#10;YsRkoSiXqwy/fbMYnGFkLJGUCCVZhm+ZwRfTp0/O2yZlsaqUoEwjAJEmbZsMV9Y2aRCYomI1MSeq&#10;YRKMpdI1sXDUq4Bq0gJ6LYI4DMdBqzRttCqYMfA174x46vHLkhX2dVkaZpHIMORm/VP759I9g+k5&#10;SVeaNBUv+jTIP2RREy4h6B4qJ5agteaPoGpeaGVUaU8KVQeqLHnBPAdgE4V/sLmpSMM8FyiOafZl&#10;Mv8Ptni1udaI0wzHGElSQ4vu777ff/vx68vP+693KHYVahuTguNNc60dR9NcqeK9AUNwZHEHAz5o&#10;2b5UFJDI2ipflW2pa/cn8EVbX/zbffHZ1qICPkZRMgyhRQWYRpNkOPbNCUi6+7nRxj5nqkZuk2HB&#10;SvtMk8IViKRkc2WsbwDtaRD6LsKorAX0c0MESoaw+n4f+ADtB59RCMv5QNgeEXa7wA5eqgUXwqtG&#10;SNRmeDKKRz4DowSnzujcjF4tZ0IjCAxE/ephj9y0WkvqwSpG6LzfW8JFt4fgQjo8KFLPz5XLC+vT&#10;JJzMz+ZnySCJx/NBEub54HIxSwbjRXQ6yof5bJZHn11qUZJWnFImXXY7kUfJ34moH7dOnnuZH7E4&#10;Irvw6zHZ4DgNX2Lgsnt7dl5OTkGd5JaK3oKatOqmFm4Z2FRKf8SohYnNsPmwJpphJF5IGIlJlCRu&#10;xP0hGZ3GcNCHluWhhcgCoDJsMeq2M9tdC+tG81UFkSLfVqkuQcUltzu5d1n12oep9Az6G8SN/eHZ&#10;ez3cc9PfAAAA//8DAFBLAwQUAAYACAAAACEAmq18at8AAAAIAQAADwAAAGRycy9kb3ducmV2Lnht&#10;bEyPT0vDQBTE74LfYXmCF2k3CaGtMZsiQkF7sLT+Ob8mzyQ0+zZmt2300/s86XGYYeY3+XK0nTrR&#10;4FvHBuJpBIq4dFXLtYHXl9VkAcoH5Ao7x2Tgizwsi8uLHLPKnXlLp12olZSwz9BAE0Kfae3Lhiz6&#10;qeuJxftwg8Ugcqh1NeBZym2nkyiaaYsty0KDPT00VB52R2sgvMXP5fjtPnH19B49xjfr7eawNub6&#10;ary/AxVoDH9h+MUXdCiEae+OXHnVGZinqSQNJKlcEv82Eb2XXDyfgS5y/f9A8QMAAP//AwBQSwEC&#10;LQAUAAYACAAAACEAtoM4kv4AAADhAQAAEwAAAAAAAAAAAAAAAAAAAAAAW0NvbnRlbnRfVHlwZXNd&#10;LnhtbFBLAQItABQABgAIAAAAIQA4/SH/1gAAAJQBAAALAAAAAAAAAAAAAAAAAC8BAABfcmVscy8u&#10;cmVsc1BLAQItABQABgAIAAAAIQDBMLOPmQIAAC8FAAAOAAAAAAAAAAAAAAAAAC4CAABkcnMvZTJv&#10;RG9jLnhtbFBLAQItABQABgAIAAAAIQCarXxq3wAAAAgBAAAPAAAAAAAAAAAAAAAAAPM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 xml:space="preserve"> d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ǎ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i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（逮住）      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d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ā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（当心）</w:t>
      </w:r>
    </w:p>
    <w:p w:rsid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proofErr w:type="gramStart"/>
      <w:r>
        <w:rPr>
          <w:rFonts w:asciiTheme="minorEastAsia" w:eastAsiaTheme="minorEastAsia" w:hAnsiTheme="minorEastAsia" w:hint="eastAsia"/>
          <w:color w:val="auto"/>
          <w:szCs w:val="24"/>
        </w:rPr>
        <w:t>逮</w:t>
      </w:r>
      <w:proofErr w:type="gram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           当</w:t>
      </w:r>
    </w:p>
    <w:p w:rsid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d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à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i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（逮捕）      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d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à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（上当）</w:t>
      </w:r>
    </w:p>
    <w:p w:rsid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19D65" wp14:editId="32C00289">
                <wp:simplePos x="0" y="0"/>
                <wp:positionH relativeFrom="column">
                  <wp:posOffset>2026920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159.6pt;margin-top:13.2pt;width:9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z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AkSIVtOjh/tvD1+8/P/94+HKPB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DKKHWw4AAAAAoBAAAPAAAAZHJzL2Rvd25yZXYueG1s&#10;TI/LTsNADEX3SPzDyEhsUDt5oAIhkwohVYIuitoCazcxSdSMJ2SmbeDrMStY2j669zifj7ZTRxp8&#10;69hAPI1AEZeuark28LpdTG5B+YBcYeeYDHyRh3lxfpZjVrkTr+m4CbWSEPYZGmhC6DOtfdmQRT91&#10;PbHcPtxgMcg41Loa8CThttNJFM20xZalocGeHhsq95uDNRDe4lU5frtPXDy/R0/x1XL9sl8ac3kx&#10;PtyDCjSGPxh+9UUdCnHauQNXXnUG0vguEdRAMrsGJUCa3shiJ6QUgy5y/f+F4gcAAP//AwBQSwEC&#10;LQAUAAYACAAAACEAtoM4kv4AAADhAQAAEwAAAAAAAAAAAAAAAAAAAAAAW0NvbnRlbnRfVHlwZXNd&#10;LnhtbFBLAQItABQABgAIAAAAIQA4/SH/1gAAAJQBAAALAAAAAAAAAAAAAAAAAC8BAABfcmVscy8u&#10;cmVsc1BLAQItABQABgAIAAAAIQBz1nezmAIAAC8FAAAOAAAAAAAAAAAAAAAAAC4CAABkcnMvZTJv&#10;RG9jLnhtbFBLAQItABQABgAIAAAAIQDKKHWw4AAAAAoBAAAPAAAAAAAAAAAAAAAAAPI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40614" wp14:editId="7149EF20">
                <wp:simplePos x="0" y="0"/>
                <wp:positionH relativeFrom="column">
                  <wp:posOffset>472440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4" o:spid="_x0000_s1026" type="#_x0000_t87" style="position:absolute;left:0;text-align:left;margin-left:37.2pt;margin-top:13.2pt;width:9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kF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TjFSJEKWvRw/+3h6/efn388fLlHqa9QU9sMHG/qa+M52vpK0/cWDNGRxR8s+KBl&#10;81IzQCJrp0NVtoWp/J/AF21D8W/3xedbhyh8TJJ0EEOLKJiG43QwCs2JSLb7uTbWPee6Qn6TY8kL&#10;98wQ6gtEMrK5si40gHU0CHuXYFRUEvq5IRKlA1hdvw98+oc+wxiW94GwHSLsdoE9vNILIWVQjVSo&#10;yfF42B+GDKyWgnmjd7NmtZxKgyAwEA2rgz1yM3qtWAArOWHzbu+IkO0egkvl8aBIHT9friCsj+N4&#10;PD+bn6W9tD+a99J4NutdLqZpb7RIToezwWw6nSWffGpJmpWCMa58djuRJ+nfiagbt1aee5kfsTgi&#10;uwjrMdnoOI1QYuCyewd2QU5eQa3klprdgpqMbqcWbhnYlNrcYdTAxObYflgTwzGSLxSMxDhJUz/i&#10;4ZAOT/twMIeW5aGFKApQOXYYtdupa6+FdW3EqoRISWir0peg4kK4ndzbrDrtw1QGBt0N4sf+8By8&#10;ft9zk18AAAD//wMAUEsDBBQABgAIAAAAIQAR8juP3gAAAAgBAAAPAAAAZHJzL2Rvd25yZXYueG1s&#10;TI9BS8NAEIXvgv9hGcGLtJuEUjVmU0QoaA9Ka/U8zY5JaHY2Zrdt9Nc7nvT0GN7jvW+Kxeg6daQh&#10;tJ4NpNMEFHHlbcu1ge3rcnIDKkRki51nMvBFARbl+VmBufUnXtNxE2slJRxyNNDE2Odah6ohh2Hq&#10;e2LxPvzgMMo51NoOeJJy1+ksSebaYcuy0GBPDw1V+83BGYhv6XM1fvtPXD69J4/p1Wr9sl8Zc3kx&#10;3t+BijTGvzD84gs6lMK08we2QXUGrmczSRrI5qLi32aiO8nJLOiy0P8fKH8AAAD//wMAUEsBAi0A&#10;FAAGAAgAAAAhALaDOJL+AAAA4QEAABMAAAAAAAAAAAAAAAAAAAAAAFtDb250ZW50X1R5cGVzXS54&#10;bWxQSwECLQAUAAYACAAAACEAOP0h/9YAAACUAQAACwAAAAAAAAAAAAAAAAAvAQAAX3JlbHMvLnJl&#10;bHNQSwECLQAUAAYACAAAACEAbWcpBZgCAAAvBQAADgAAAAAAAAAAAAAAAAAuAgAAZHJzL2Uyb0Rv&#10;Yy54bWxQSwECLQAUAAYACAAAACEAEfI7j94AAAAIAQAADwAAAAAAAAAAAAAAAADyBAAAZHJzL2Rv&#10;d25yZXYueG1sUEsFBgAAAAAEAAQA8wAAAP0F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 xml:space="preserve"> k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ō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（天空）    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n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á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（难受）</w:t>
      </w:r>
    </w:p>
    <w:p w:rsid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空                  难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k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ò</w:t>
      </w:r>
      <w:proofErr w:type="spellStart"/>
      <w:r w:rsidRPr="00AE0DD6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（空地）       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 xml:space="preserve"> n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à</w:t>
      </w:r>
      <w:r w:rsidRPr="00AE0DD6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（灾难）</w:t>
      </w:r>
    </w:p>
    <w:p w:rsidR="00AE0DD6" w:rsidRPr="00AE0DD6" w:rsidRDefault="00AE0DD6" w:rsidP="00AE0DD6">
      <w:pPr>
        <w:pStyle w:val="a5"/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2.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(1)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祖先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浓绿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一望无边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摘野果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掏鹊蛋</w:t>
      </w:r>
      <w:proofErr w:type="gramEnd"/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回忆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原始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意思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蓝天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赛跑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野兔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世界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成功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譬如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反反复复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方式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lastRenderedPageBreak/>
        <w:t>简单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自由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学习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但是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声音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月亮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主意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一直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只好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变化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万物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生长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泥土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相当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最好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结局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开头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觉得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值日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人类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艰难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神弓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炎热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害怕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从此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重新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东边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光明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火球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沙石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决心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苦海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东方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西方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花草树木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生机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(2)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捉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逮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美好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美妙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遥远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悠远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回忆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回想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必须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务必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开始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起先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譬如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比如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敏感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敏锐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吓坏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受惊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主意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办法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决定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抉择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慢慢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缓缓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变化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变动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轮换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轮流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温暖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暖和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炙烤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暴晒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艰难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艰辛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决心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决定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脱离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摆脱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爆裂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炸裂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炎热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炽热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害怕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恐惧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滋润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潮湿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慌慌张张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急急忙忙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勃勃生机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生机勃勃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繁茂</w:t>
      </w:r>
      <w:r>
        <w:rPr>
          <w:rFonts w:asciiTheme="minorEastAsia" w:eastAsiaTheme="minorEastAsia" w:hAnsiTheme="minorEastAsia"/>
          <w:color w:val="auto"/>
          <w:szCs w:val="24"/>
        </w:rPr>
        <w:t>——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茂盛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(3)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始→末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浓→淡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回忆→展望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美好→邪恶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遥远→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附近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开始→结束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成功→失败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粗糙→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光滑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开头→结局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简单→复杂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反反复复→当机立断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光明→黑暗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艰难→容易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炎热→寒冷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滋润→干燥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慌慌张张→不慌不忙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勃勃生机→死气沉沉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繁茂→干枯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lastRenderedPageBreak/>
        <w:t>(4)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①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含有数字“一”的四字词语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一望无边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一马当先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一事无成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万众一心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一表人才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一鸣惊人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②AABB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苍苍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茫茫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慌慌张张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明明白白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郁郁葱葱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密密麻麻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家家户户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结结巴巴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③AABC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勃勃生机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心心相印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牙牙学语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井井有条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洋洋得意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闷闷不乐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④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量词积累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一种方式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一棵大树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一个太阳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十个大火球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一团火球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一片黑暗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⑤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动词积累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摘野果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掏鹊蛋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逗小松鼠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采野蔷薇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捉红蜻蜓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逮绿蝈蝈</w:t>
      </w:r>
      <w:proofErr w:type="gramEnd"/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⑥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修饰词积累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浓绿的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树荫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粗糙的声音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敏感的新世界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⑦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与神话相关的成语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精卫填海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夸父追日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开天辟地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愚公移山</w:t>
      </w:r>
      <w:r w:rsidRPr="00AE0DD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八仙过海</w:t>
      </w:r>
    </w:p>
    <w:p w:rsidR="00AE0DD6" w:rsidRPr="00AE0DD6" w:rsidRDefault="00AE0DD6" w:rsidP="00AE0DD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二、佳句积累</w:t>
      </w:r>
    </w:p>
    <w:p w:rsidR="00AE0DD6" w:rsidRPr="00AE0DD6" w:rsidRDefault="00AE0DD6" w:rsidP="00AE0DD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1.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疑问句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我想——</w:t>
      </w:r>
      <w:r w:rsidRPr="00AE0DD6">
        <w:rPr>
          <w:rFonts w:asciiTheme="minorEastAsia" w:eastAsiaTheme="minorEastAsia" w:hAnsiTheme="minorEastAsia"/>
          <w:color w:val="auto"/>
          <w:szCs w:val="24"/>
        </w:rPr>
        <w:t>/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我们的祖先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可曾在这些大树上</w:t>
      </w:r>
      <w:r w:rsidRPr="00AE0DD6">
        <w:rPr>
          <w:rFonts w:asciiTheme="minorEastAsia" w:eastAsiaTheme="minorEastAsia" w:hAnsiTheme="minorEastAsia"/>
          <w:color w:val="auto"/>
          <w:szCs w:val="24"/>
        </w:rPr>
        <w:t>/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摘野果</w:t>
      </w:r>
      <w:r w:rsidRPr="00AE0DD6">
        <w:rPr>
          <w:rFonts w:asciiTheme="minorEastAsia" w:eastAsiaTheme="minorEastAsia" w:hAnsiTheme="minorEastAsia"/>
          <w:color w:val="auto"/>
          <w:szCs w:val="24"/>
        </w:rPr>
        <w:t>,/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掏鹊蛋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?/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可曾在那片草地上</w:t>
      </w:r>
      <w:r w:rsidRPr="00AE0DD6">
        <w:rPr>
          <w:rFonts w:asciiTheme="minorEastAsia" w:eastAsiaTheme="minorEastAsia" w:hAnsiTheme="minorEastAsia"/>
          <w:color w:val="auto"/>
          <w:szCs w:val="24"/>
        </w:rPr>
        <w:t>/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和野兔赛跑</w:t>
      </w:r>
      <w:r w:rsidRPr="00AE0DD6">
        <w:rPr>
          <w:rFonts w:asciiTheme="minorEastAsia" w:eastAsiaTheme="minorEastAsia" w:hAnsiTheme="minorEastAsia"/>
          <w:color w:val="auto"/>
          <w:szCs w:val="24"/>
        </w:rPr>
        <w:t>,/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看蘑菇打伞</w:t>
      </w:r>
      <w:r w:rsidRPr="00AE0DD6">
        <w:rPr>
          <w:rFonts w:asciiTheme="minorEastAsia" w:eastAsiaTheme="minorEastAsia" w:hAnsiTheme="minorEastAsia"/>
          <w:color w:val="auto"/>
          <w:szCs w:val="24"/>
        </w:rPr>
        <w:t>?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连用两个疑问句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提出作者对祖先曾经在这片森林里做的活动的联想。</w:t>
      </w:r>
    </w:p>
    <w:p w:rsidR="00AE0DD6" w:rsidRPr="00AE0DD6" w:rsidRDefault="00AE0DD6" w:rsidP="00AE0DD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2.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感叹句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啊</w:t>
      </w:r>
      <w:r w:rsidRPr="00AE0DD6">
        <w:rPr>
          <w:rFonts w:asciiTheme="minorEastAsia" w:eastAsiaTheme="minorEastAsia" w:hAnsiTheme="minorEastAsia"/>
          <w:color w:val="auto"/>
          <w:szCs w:val="24"/>
        </w:rPr>
        <w:t>!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苍苍茫茫的原始森林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我们祖先的摇篮</w:t>
      </w:r>
      <w:r w:rsidRPr="00AE0DD6">
        <w:rPr>
          <w:rFonts w:asciiTheme="minorEastAsia" w:eastAsiaTheme="minorEastAsia" w:hAnsiTheme="minorEastAsia"/>
          <w:color w:val="auto"/>
          <w:szCs w:val="24"/>
        </w:rPr>
        <w:t>!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运用感叹的语气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明确说明祖先的摇篮是原始森林。</w:t>
      </w:r>
    </w:p>
    <w:p w:rsidR="00AE0DD6" w:rsidRPr="00AE0DD6" w:rsidRDefault="00AE0DD6" w:rsidP="00AE0DD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3.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比喻句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十个太阳像十个大火球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炙烤着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大地。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把太阳比喻成“大火球”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写出了太阳又大又热的特点。</w:t>
      </w:r>
    </w:p>
    <w:p w:rsidR="00AE0DD6" w:rsidRPr="00AE0DD6" w:rsidRDefault="00AE0DD6" w:rsidP="00AE0DD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lastRenderedPageBreak/>
        <w:t>4.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心理描写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羿想</w:t>
      </w:r>
      <w:proofErr w:type="gramEnd"/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没有了太阳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就没有了光明和温暖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庄稼不能生长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人类和动物也没法活下去。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这是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对羿的心理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描写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写出了</w:t>
      </w:r>
      <w:proofErr w:type="gramStart"/>
      <w:r w:rsidRPr="00AE0DD6">
        <w:rPr>
          <w:rFonts w:asciiTheme="minorEastAsia" w:eastAsiaTheme="minorEastAsia" w:hAnsiTheme="minorEastAsia" w:hint="eastAsia"/>
          <w:color w:val="auto"/>
          <w:szCs w:val="24"/>
        </w:rPr>
        <w:t>羿决定</w:t>
      </w:r>
      <w:proofErr w:type="gramEnd"/>
      <w:r w:rsidRPr="00AE0DD6">
        <w:rPr>
          <w:rFonts w:asciiTheme="minorEastAsia" w:eastAsiaTheme="minorEastAsia" w:hAnsiTheme="minorEastAsia" w:hint="eastAsia"/>
          <w:color w:val="auto"/>
          <w:szCs w:val="24"/>
        </w:rPr>
        <w:t>留下一个太阳的原因。</w:t>
      </w:r>
    </w:p>
    <w:p w:rsidR="00AE0DD6" w:rsidRPr="00AE0DD6" w:rsidRDefault="00AE0DD6" w:rsidP="00AE0DD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bookmarkStart w:id="0" w:name="_GoBack"/>
      <w:bookmarkEnd w:id="0"/>
      <w:r w:rsidRPr="00AE0DD6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1.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《祖先的摇篮》第</w:t>
      </w:r>
      <w:r w:rsidRPr="00AE0DD6">
        <w:rPr>
          <w:rFonts w:asciiTheme="minorEastAsia" w:eastAsiaTheme="minorEastAsia" w:hAnsiTheme="minorEastAsia"/>
          <w:color w:val="auto"/>
          <w:szCs w:val="24"/>
        </w:rPr>
        <w:t>2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AE0DD6">
        <w:rPr>
          <w:rFonts w:asciiTheme="minorEastAsia" w:eastAsiaTheme="minorEastAsia" w:hAnsiTheme="minorEastAsia"/>
          <w:color w:val="auto"/>
          <w:szCs w:val="24"/>
        </w:rPr>
        <w:t>3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小节的疑问句常考查句子的仿写。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2.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《当世界年纪还小的时候》中的第</w:t>
      </w:r>
      <w:r w:rsidRPr="00AE0DD6">
        <w:rPr>
          <w:rFonts w:asciiTheme="minorEastAsia" w:eastAsiaTheme="minorEastAsia" w:hAnsiTheme="minorEastAsia"/>
          <w:color w:val="auto"/>
          <w:szCs w:val="24"/>
        </w:rPr>
        <w:t>3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自然段是重点段落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常以课文片段阅读的形式考查月亮是如何学习的。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color w:val="auto"/>
          <w:szCs w:val="24"/>
        </w:rPr>
        <w:t>3.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《羿射九日》中的第</w:t>
      </w:r>
      <w:r w:rsidRPr="00AE0DD6">
        <w:rPr>
          <w:rFonts w:asciiTheme="minorEastAsia" w:eastAsiaTheme="minorEastAsia" w:hAnsiTheme="minorEastAsia"/>
          <w:color w:val="auto"/>
          <w:szCs w:val="24"/>
        </w:rPr>
        <w:t>4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自然段是重点段落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常以课内片段阅读的形式考查羿射太阳的情景。</w:t>
      </w:r>
    </w:p>
    <w:p w:rsidR="00AE0DD6" w:rsidRPr="00AE0DD6" w:rsidRDefault="00AE0DD6" w:rsidP="00AE0DD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四、“</w:t>
      </w:r>
      <w:r w:rsidRPr="00AE0DD6">
        <w:rPr>
          <w:rFonts w:asciiTheme="minorEastAsia" w:eastAsiaTheme="minorEastAsia" w:hAnsiTheme="minorEastAsia"/>
          <w:color w:val="auto"/>
          <w:szCs w:val="24"/>
        </w:rPr>
        <w:t>1+X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”阅读</w:t>
      </w:r>
    </w:p>
    <w:p w:rsidR="00AE0DD6" w:rsidRPr="00AE0DD6" w:rsidRDefault="00AE0DD6" w:rsidP="00AE0DD6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0881489B" wp14:editId="62CB1C00">
            <wp:extent cx="725760" cy="1079640"/>
            <wp:effectExtent l="0" t="0" r="0" b="0"/>
            <wp:docPr id="70" name="271-1.jpg" descr="id:21474851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760" cy="10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推荐篇目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《中外神话故事》</w:t>
      </w:r>
    </w:p>
    <w:p w:rsidR="00AE0DD6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推荐理由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诺亚方舟、点金术、追回雷神锤、神奇的九色鹿、神农尝百草……来自中外的优秀神话故事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为你展现精彩的神话世界。每一篇都是经典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带你领略传统文化和外国文化的同时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为你树立正确的榜样。天马行空的想象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生动曲折的故事……还等什么</w:t>
      </w:r>
      <w:r w:rsidRPr="00AE0DD6">
        <w:rPr>
          <w:rFonts w:asciiTheme="minorEastAsia" w:eastAsiaTheme="minorEastAsia" w:hAnsiTheme="minorEastAsia"/>
          <w:color w:val="auto"/>
          <w:szCs w:val="24"/>
        </w:rPr>
        <w:t>?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快来读一读吧</w:t>
      </w:r>
      <w:r w:rsidRPr="00AE0DD6">
        <w:rPr>
          <w:rFonts w:asciiTheme="minorEastAsia" w:eastAsiaTheme="minorEastAsia" w:hAnsiTheme="minorEastAsia"/>
          <w:color w:val="auto"/>
          <w:szCs w:val="24"/>
        </w:rPr>
        <w:t>!</w:t>
      </w:r>
    </w:p>
    <w:p w:rsidR="002C0444" w:rsidRPr="00AE0DD6" w:rsidRDefault="00AE0DD6" w:rsidP="00AE0DD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AE0DD6">
        <w:rPr>
          <w:rFonts w:asciiTheme="minorEastAsia" w:eastAsiaTheme="minorEastAsia" w:hAnsiTheme="minorEastAsia" w:hint="eastAsia"/>
          <w:color w:val="auto"/>
          <w:szCs w:val="24"/>
        </w:rPr>
        <w:t>阅读方法</w:t>
      </w:r>
      <w:r w:rsidRPr="00AE0DD6">
        <w:rPr>
          <w:rFonts w:asciiTheme="minorEastAsia" w:eastAsiaTheme="minorEastAsia" w:hAnsiTheme="minorEastAsia"/>
          <w:color w:val="auto"/>
          <w:szCs w:val="24"/>
        </w:rPr>
        <w:t>: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本书属于神话故事书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阅读时可以采用朗读的方法</w:t>
      </w:r>
      <w:r w:rsidRPr="00AE0DD6">
        <w:rPr>
          <w:rFonts w:asciiTheme="minorEastAsia" w:eastAsiaTheme="minorEastAsia" w:hAnsiTheme="minorEastAsia"/>
          <w:color w:val="auto"/>
          <w:szCs w:val="24"/>
        </w:rPr>
        <w:t>,</w:t>
      </w:r>
      <w:r w:rsidRPr="00AE0DD6">
        <w:rPr>
          <w:rFonts w:asciiTheme="minorEastAsia" w:eastAsiaTheme="minorEastAsia" w:hAnsiTheme="minorEastAsia" w:hint="eastAsia"/>
          <w:color w:val="auto"/>
          <w:szCs w:val="24"/>
        </w:rPr>
        <w:t>读完可以给别人讲读里边的故事。</w:t>
      </w:r>
    </w:p>
    <w:sectPr w:rsidR="002C0444" w:rsidRPr="00AE0DD6">
      <w:pgSz w:w="12388" w:h="1524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9F5" w:rsidRDefault="002B09F5" w:rsidP="00AE0DD6">
      <w:pPr>
        <w:spacing w:line="240" w:lineRule="auto"/>
      </w:pPr>
      <w:r>
        <w:separator/>
      </w:r>
    </w:p>
  </w:endnote>
  <w:endnote w:type="continuationSeparator" w:id="0">
    <w:p w:rsidR="002B09F5" w:rsidRDefault="002B09F5" w:rsidP="00AE0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9F5" w:rsidRDefault="002B09F5" w:rsidP="00AE0DD6">
      <w:pPr>
        <w:spacing w:line="240" w:lineRule="auto"/>
      </w:pPr>
      <w:r>
        <w:separator/>
      </w:r>
    </w:p>
  </w:footnote>
  <w:footnote w:type="continuationSeparator" w:id="0">
    <w:p w:rsidR="002B09F5" w:rsidRDefault="002B09F5" w:rsidP="00AE0D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4C"/>
    <w:rsid w:val="000633CE"/>
    <w:rsid w:val="000E6299"/>
    <w:rsid w:val="002B09F5"/>
    <w:rsid w:val="002C0444"/>
    <w:rsid w:val="00305FBC"/>
    <w:rsid w:val="006B350F"/>
    <w:rsid w:val="00951043"/>
    <w:rsid w:val="00AE0DD6"/>
    <w:rsid w:val="00C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0DD6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0DD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AE0DD6"/>
    <w:rPr>
      <w:kern w:val="2"/>
      <w:sz w:val="18"/>
      <w:szCs w:val="18"/>
    </w:rPr>
  </w:style>
  <w:style w:type="paragraph" w:styleId="a4">
    <w:name w:val="footer"/>
    <w:basedOn w:val="a"/>
    <w:link w:val="Char0"/>
    <w:rsid w:val="00AE0DD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AE0DD6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AE0DD6"/>
    <w:pPr>
      <w:outlineLvl w:val="6"/>
    </w:pPr>
  </w:style>
  <w:style w:type="paragraph" w:styleId="a6">
    <w:name w:val="Balloon Text"/>
    <w:basedOn w:val="a"/>
    <w:link w:val="Char1"/>
    <w:rsid w:val="00AE0DD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AE0DD6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0DD6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0DD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AE0DD6"/>
    <w:rPr>
      <w:kern w:val="2"/>
      <w:sz w:val="18"/>
      <w:szCs w:val="18"/>
    </w:rPr>
  </w:style>
  <w:style w:type="paragraph" w:styleId="a4">
    <w:name w:val="footer"/>
    <w:basedOn w:val="a"/>
    <w:link w:val="Char0"/>
    <w:rsid w:val="00AE0DD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AE0DD6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AE0DD6"/>
    <w:pPr>
      <w:outlineLvl w:val="6"/>
    </w:pPr>
  </w:style>
  <w:style w:type="paragraph" w:styleId="a6">
    <w:name w:val="Balloon Text"/>
    <w:basedOn w:val="a"/>
    <w:link w:val="Char1"/>
    <w:rsid w:val="00AE0DD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AE0DD6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257</Words>
  <Characters>1465</Characters>
  <Application>Microsoft Office Word</Application>
  <DocSecurity>0</DocSecurity>
  <Lines>12</Lines>
  <Paragraphs>3</Paragraphs>
  <ScaleCrop>false</ScaleCrop>
  <Company>china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2018-09-12T11:39:00Z</dcterms:created>
  <dcterms:modified xsi:type="dcterms:W3CDTF">2018-09-12T11:51:00Z</dcterms:modified>
</cp:coreProperties>
</file>