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244832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实现功能</w:t>
      </w:r>
    </w:p>
    <w:p w14:paraId="24F8ED3A"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81575" cy="5038725"/>
            <wp:effectExtent l="0" t="0" r="1905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5DF68">
      <w:pPr>
        <w:numPr>
          <w:ilvl w:val="0"/>
          <w:numId w:val="0"/>
        </w:numPr>
        <w:rPr>
          <w:rFonts w:hint="eastAsi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二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、</w:t>
      </w:r>
      <w:r>
        <w:rPr>
          <w:rFonts w:hint="eastAsia"/>
        </w:rPr>
        <w:t>技术栈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 w14:paraId="14244E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3546F2C7">
            <w:pPr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层级</w:t>
            </w:r>
          </w:p>
        </w:tc>
        <w:tc>
          <w:tcPr>
            <w:tcW w:w="2841" w:type="dxa"/>
          </w:tcPr>
          <w:p w14:paraId="59386295">
            <w:pPr>
              <w:numPr>
                <w:ilvl w:val="0"/>
                <w:numId w:val="0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技术/框架</w:t>
            </w:r>
          </w:p>
        </w:tc>
        <w:tc>
          <w:tcPr>
            <w:tcW w:w="2841" w:type="dxa"/>
          </w:tcPr>
          <w:p w14:paraId="040AB3F3">
            <w:pPr>
              <w:numPr>
                <w:ilvl w:val="0"/>
                <w:numId w:val="0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 w14:paraId="13BE85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2B935C4D">
            <w:pPr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前端</w:t>
            </w:r>
          </w:p>
        </w:tc>
        <w:tc>
          <w:tcPr>
            <w:tcW w:w="2841" w:type="dxa"/>
          </w:tcPr>
          <w:p w14:paraId="4F47E6CC">
            <w:pPr>
              <w:numPr>
                <w:ilvl w:val="0"/>
                <w:numId w:val="0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Vue 3+vite</w:t>
            </w:r>
          </w:p>
        </w:tc>
        <w:tc>
          <w:tcPr>
            <w:tcW w:w="2841" w:type="dxa"/>
          </w:tcPr>
          <w:p w14:paraId="59FF965F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快速构建、热更新</w:t>
            </w:r>
          </w:p>
        </w:tc>
      </w:tr>
      <w:tr w14:paraId="586EC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10E32BAC">
            <w:pPr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状态管理</w:t>
            </w:r>
          </w:p>
        </w:tc>
        <w:tc>
          <w:tcPr>
            <w:tcW w:w="2841" w:type="dxa"/>
          </w:tcPr>
          <w:p w14:paraId="05861D7B">
            <w:pPr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Pinia</w:t>
            </w:r>
          </w:p>
        </w:tc>
        <w:tc>
          <w:tcPr>
            <w:tcW w:w="2841" w:type="dxa"/>
          </w:tcPr>
          <w:p w14:paraId="29FCD5DF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轻量、与 Composition API 原生契合</w:t>
            </w:r>
          </w:p>
        </w:tc>
      </w:tr>
      <w:tr w14:paraId="701751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21E457D9">
            <w:pPr>
              <w:numPr>
                <w:ilvl w:val="0"/>
                <w:numId w:val="0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UI组件库</w:t>
            </w:r>
          </w:p>
        </w:tc>
        <w:tc>
          <w:tcPr>
            <w:tcW w:w="2841" w:type="dxa"/>
          </w:tcPr>
          <w:p w14:paraId="1582295F">
            <w:pPr>
              <w:numPr>
                <w:ilvl w:val="0"/>
                <w:numId w:val="0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Element Plus</w:t>
            </w:r>
          </w:p>
        </w:tc>
        <w:tc>
          <w:tcPr>
            <w:tcW w:w="2841" w:type="dxa"/>
          </w:tcPr>
          <w:p w14:paraId="747DFE5C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丰富、企业级组件</w:t>
            </w:r>
          </w:p>
        </w:tc>
      </w:tr>
      <w:tr w14:paraId="53FF0C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3639CA25">
            <w:pPr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图表</w:t>
            </w:r>
          </w:p>
        </w:tc>
        <w:tc>
          <w:tcPr>
            <w:tcW w:w="2841" w:type="dxa"/>
          </w:tcPr>
          <w:p w14:paraId="0BD10467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Echarts for Vue</w:t>
            </w:r>
          </w:p>
        </w:tc>
        <w:tc>
          <w:tcPr>
            <w:tcW w:w="2841" w:type="dxa"/>
          </w:tcPr>
          <w:p w14:paraId="549CD962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强大的可交互图表</w:t>
            </w:r>
          </w:p>
        </w:tc>
      </w:tr>
      <w:tr w14:paraId="3B846E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5C9BD2CC">
            <w:pPr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网络层</w:t>
            </w:r>
          </w:p>
        </w:tc>
        <w:tc>
          <w:tcPr>
            <w:tcW w:w="2841" w:type="dxa"/>
          </w:tcPr>
          <w:p w14:paraId="784D02E6">
            <w:pPr>
              <w:numPr>
                <w:ilvl w:val="0"/>
                <w:numId w:val="0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Axios</w:t>
            </w:r>
          </w:p>
        </w:tc>
        <w:tc>
          <w:tcPr>
            <w:tcW w:w="2841" w:type="dxa"/>
          </w:tcPr>
          <w:p w14:paraId="2BC8A6AA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请求拦截自动带 Token，统一错误处理</w:t>
            </w:r>
          </w:p>
        </w:tc>
      </w:tr>
      <w:tr w14:paraId="0F94AE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4CD655FA">
            <w:pPr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路由</w:t>
            </w:r>
          </w:p>
        </w:tc>
        <w:tc>
          <w:tcPr>
            <w:tcW w:w="2841" w:type="dxa"/>
          </w:tcPr>
          <w:p w14:paraId="30944129">
            <w:pPr>
              <w:numPr>
                <w:ilvl w:val="0"/>
                <w:numId w:val="0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Vue Router</w:t>
            </w:r>
          </w:p>
        </w:tc>
        <w:tc>
          <w:tcPr>
            <w:tcW w:w="2841" w:type="dxa"/>
          </w:tcPr>
          <w:p w14:paraId="5A9DE2B7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子路由、路由守卫</w:t>
            </w:r>
          </w:p>
        </w:tc>
      </w:tr>
      <w:tr w14:paraId="6C8042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680DCF1B">
            <w:pPr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打包</w:t>
            </w:r>
          </w:p>
        </w:tc>
        <w:tc>
          <w:tcPr>
            <w:tcW w:w="2841" w:type="dxa"/>
          </w:tcPr>
          <w:p w14:paraId="35981AF1">
            <w:pPr>
              <w:numPr>
                <w:ilvl w:val="0"/>
                <w:numId w:val="0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Vite</w:t>
            </w:r>
          </w:p>
        </w:tc>
        <w:tc>
          <w:tcPr>
            <w:tcW w:w="2841" w:type="dxa"/>
          </w:tcPr>
          <w:p w14:paraId="1B1CF03D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极速冷启动与热更新</w:t>
            </w:r>
          </w:p>
        </w:tc>
      </w:tr>
    </w:tbl>
    <w:p w14:paraId="6EF1393F">
      <w:pPr>
        <w:numPr>
          <w:ilvl w:val="0"/>
          <w:numId w:val="0"/>
        </w:numPr>
        <w:rPr>
          <w:rFonts w:hint="eastAsia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 w14:paraId="383B44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175D8AE6">
            <w:pPr>
              <w:numPr>
                <w:ilvl w:val="0"/>
                <w:numId w:val="0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层级</w:t>
            </w:r>
          </w:p>
        </w:tc>
        <w:tc>
          <w:tcPr>
            <w:tcW w:w="2841" w:type="dxa"/>
          </w:tcPr>
          <w:p w14:paraId="7336808F">
            <w:pPr>
              <w:numPr>
                <w:ilvl w:val="0"/>
                <w:numId w:val="0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技术/框架</w:t>
            </w:r>
          </w:p>
        </w:tc>
        <w:tc>
          <w:tcPr>
            <w:tcW w:w="2841" w:type="dxa"/>
          </w:tcPr>
          <w:p w14:paraId="30BF5029">
            <w:pPr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 w14:paraId="0B7E08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2EEA5679">
            <w:pPr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后端</w:t>
            </w:r>
          </w:p>
        </w:tc>
        <w:tc>
          <w:tcPr>
            <w:tcW w:w="2841" w:type="dxa"/>
          </w:tcPr>
          <w:p w14:paraId="40B0469D">
            <w:pPr>
              <w:numPr>
                <w:ilvl w:val="0"/>
                <w:numId w:val="0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Spring Boot</w:t>
            </w:r>
          </w:p>
        </w:tc>
        <w:tc>
          <w:tcPr>
            <w:tcW w:w="2841" w:type="dxa"/>
          </w:tcPr>
          <w:p w14:paraId="6A26EF39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快速开发微服务</w:t>
            </w:r>
          </w:p>
        </w:tc>
      </w:tr>
      <w:tr w14:paraId="3D186E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412CDA13">
            <w:pPr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安全</w:t>
            </w:r>
          </w:p>
        </w:tc>
        <w:tc>
          <w:tcPr>
            <w:tcW w:w="2841" w:type="dxa"/>
          </w:tcPr>
          <w:p w14:paraId="64C07401">
            <w:pPr>
              <w:numPr>
                <w:ilvl w:val="0"/>
                <w:numId w:val="0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Spring Security + JWT</w:t>
            </w:r>
          </w:p>
        </w:tc>
        <w:tc>
          <w:tcPr>
            <w:tcW w:w="2841" w:type="dxa"/>
          </w:tcPr>
          <w:p w14:paraId="13F35D7C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接口鉴权、角色控制</w:t>
            </w:r>
          </w:p>
        </w:tc>
      </w:tr>
      <w:tr w14:paraId="4C9A14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5E5290CD">
            <w:pPr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持久化</w:t>
            </w:r>
          </w:p>
        </w:tc>
        <w:tc>
          <w:tcPr>
            <w:tcW w:w="2841" w:type="dxa"/>
          </w:tcPr>
          <w:p w14:paraId="72C81298">
            <w:pPr>
              <w:numPr>
                <w:ilvl w:val="0"/>
                <w:numId w:val="0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Spring Data JPA</w:t>
            </w:r>
          </w:p>
        </w:tc>
        <w:tc>
          <w:tcPr>
            <w:tcW w:w="2841" w:type="dxa"/>
          </w:tcPr>
          <w:p w14:paraId="1182CDA1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代码化数据库操作</w:t>
            </w:r>
          </w:p>
        </w:tc>
      </w:tr>
      <w:tr w14:paraId="1D7A0E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5BB9D0FC">
            <w:pPr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数据库</w:t>
            </w:r>
          </w:p>
        </w:tc>
        <w:tc>
          <w:tcPr>
            <w:tcW w:w="2841" w:type="dxa"/>
          </w:tcPr>
          <w:p w14:paraId="39A9278C">
            <w:pPr>
              <w:numPr>
                <w:ilvl w:val="0"/>
                <w:numId w:val="0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Mysql</w:t>
            </w:r>
          </w:p>
        </w:tc>
        <w:tc>
          <w:tcPr>
            <w:tcW w:w="2841" w:type="dxa"/>
          </w:tcPr>
          <w:p w14:paraId="46B406A0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关系型数据存储</w:t>
            </w:r>
          </w:p>
        </w:tc>
      </w:tr>
      <w:tr w14:paraId="386206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79378BE9">
            <w:pPr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构建工具</w:t>
            </w:r>
          </w:p>
        </w:tc>
        <w:tc>
          <w:tcPr>
            <w:tcW w:w="2841" w:type="dxa"/>
          </w:tcPr>
          <w:p w14:paraId="5B94BFE0">
            <w:pPr>
              <w:numPr>
                <w:ilvl w:val="0"/>
                <w:numId w:val="0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Maven/Gradle</w:t>
            </w:r>
          </w:p>
        </w:tc>
        <w:tc>
          <w:tcPr>
            <w:tcW w:w="2841" w:type="dxa"/>
          </w:tcPr>
          <w:p w14:paraId="010A8F66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依赖管理、构建发布</w:t>
            </w:r>
          </w:p>
        </w:tc>
      </w:tr>
    </w:tbl>
    <w:p w14:paraId="220AB0BF">
      <w:pPr>
        <w:rPr>
          <w:rFonts w:hint="default" w:eastAsiaTheme="minor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三、</w:t>
      </w:r>
      <w:r>
        <w:rPr>
          <w:rFonts w:hint="eastAsia"/>
          <w:lang w:val="en-US" w:eastAsia="zh-CN"/>
        </w:rPr>
        <w:t>页面设计</w:t>
      </w:r>
    </w:p>
    <w:p w14:paraId="19C96622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296410"/>
            <wp:effectExtent l="0" t="0" r="0" b="127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077F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 w14:paraId="19CDAF91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1303020"/>
            <wp:effectExtent l="0" t="0" r="5080" b="7620"/>
            <wp:docPr id="3" name="图片 3" descr="f0d875aec058e7d090deafeba63e1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0d875aec058e7d090deafeba63e10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93AB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前后端交互</w:t>
      </w:r>
    </w:p>
    <w:p w14:paraId="328CF14C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5059045"/>
            <wp:effectExtent l="0" t="0" r="635" b="635"/>
            <wp:docPr id="4" name="图片 4" descr="13c1f53661d8665671fd86e0fbda2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3c1f53661d8665671fd86e0fbda29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1C03DA0"/>
    <w:multiLevelType w:val="singleLevel"/>
    <w:tmpl w:val="F1C03DA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6667380B"/>
    <w:multiLevelType w:val="singleLevel"/>
    <w:tmpl w:val="6667380B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FE6853"/>
    <w:rsid w:val="22655EB3"/>
    <w:rsid w:val="33401FA5"/>
    <w:rsid w:val="58FE6853"/>
    <w:rsid w:val="7D903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2025-06-20T08:01:00Z</dcterms:created>
  <dc:creator>浮世「歌琉」</dc:creator>
  <cp:lastModifiedBy>浮世「歌琉」</cp:lastModifiedBy>
  <dcterms:modified xsi:type="dcterms:W3CDTF">2025-06-20T08:06:04Z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D568EB24C4BC4858A507D4E83EBD6ABC_11</vt:lpwstr>
  </property>
  <property fmtid="{D5CDD505-2E9C-101B-9397-08002B2CF9AE}" pid="4" name="KSOTemplateDocerSaveRecord">
    <vt:lpwstr>eyJoZGlkIjoiM2U5NWYwZjMxMDVjMmExZjA5YTE0ZDhjNTY0MWVkYjkiLCJ1c2VySWQiOiIxMTU4NDAwMzUwIn0=</vt:lpwstr>
  </property>
</Properties>
</file>