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51F" w:rsidRDefault="00F5551F" w:rsidP="00F5551F">
      <w:pPr>
        <w:jc w:val="center"/>
        <w:rPr>
          <w:b/>
          <w:sz w:val="36"/>
          <w:szCs w:val="36"/>
        </w:rPr>
      </w:pPr>
      <w:bookmarkStart w:id="0" w:name="_GoBack"/>
      <w:bookmarkEnd w:id="0"/>
      <w:r w:rsidRPr="004611A7">
        <w:rPr>
          <w:b/>
          <w:sz w:val="36"/>
          <w:szCs w:val="36"/>
        </w:rPr>
        <w:t>I题</w:t>
      </w:r>
      <w:r w:rsidRPr="00AA12BE">
        <w:rPr>
          <w:rFonts w:hint="eastAsia"/>
          <w:b/>
          <w:sz w:val="36"/>
          <w:szCs w:val="36"/>
        </w:rPr>
        <w:t>可见光室内定位装置</w:t>
      </w:r>
    </w:p>
    <w:p w:rsidR="00F5551F" w:rsidRPr="00F4460E" w:rsidRDefault="00F5551F" w:rsidP="00F5551F">
      <w:pPr>
        <w:jc w:val="center"/>
        <w:rPr>
          <w:b/>
          <w:sz w:val="36"/>
          <w:szCs w:val="36"/>
        </w:rPr>
      </w:pPr>
    </w:p>
    <w:p w:rsidR="00F5551F" w:rsidRPr="00F5551F" w:rsidRDefault="00F5551F" w:rsidP="00F5551F">
      <w:pPr>
        <w:jc w:val="center"/>
        <w:rPr>
          <w:b/>
          <w:sz w:val="36"/>
          <w:szCs w:val="36"/>
        </w:rPr>
      </w:pPr>
      <w:r>
        <w:rPr>
          <w:rFonts w:hint="eastAsia"/>
          <w:color w:val="000000"/>
        </w:rPr>
        <w:t>中国科学技术大学    刘泽    张士龙    张君宇</w:t>
      </w:r>
    </w:p>
    <w:p w:rsidR="003C2566" w:rsidRPr="00F5551F" w:rsidRDefault="00D32DA7" w:rsidP="00F5551F">
      <w:pPr>
        <w:rPr>
          <w:b/>
          <w:color w:val="FF0000"/>
          <w:sz w:val="28"/>
          <w:szCs w:val="28"/>
        </w:rPr>
      </w:pPr>
      <w:r w:rsidRPr="00F5551F">
        <w:rPr>
          <w:b/>
          <w:sz w:val="28"/>
          <w:szCs w:val="28"/>
        </w:rPr>
        <w:t>摘要</w:t>
      </w:r>
      <w:r w:rsidRPr="00F5551F">
        <w:rPr>
          <w:b/>
          <w:color w:val="FF0000"/>
          <w:sz w:val="28"/>
          <w:szCs w:val="28"/>
        </w:rPr>
        <w:t xml:space="preserve"> </w:t>
      </w:r>
    </w:p>
    <w:p w:rsidR="003C2566" w:rsidRDefault="00D32DA7" w:rsidP="00985C00">
      <w:pPr>
        <w:spacing w:line="440" w:lineRule="exact"/>
        <w:ind w:firstLineChars="200" w:firstLine="480"/>
        <w:jc w:val="both"/>
      </w:pPr>
      <w:bookmarkStart w:id="1" w:name="OLE_LINK3"/>
      <w:bookmarkStart w:id="2" w:name="OLE_LINK4"/>
      <w:r>
        <w:t>本</w:t>
      </w:r>
      <w:r w:rsidR="00E70C49">
        <w:rPr>
          <w:rFonts w:hint="eastAsia"/>
        </w:rPr>
        <w:t>装置</w:t>
      </w:r>
      <w:bookmarkEnd w:id="1"/>
      <w:bookmarkEnd w:id="2"/>
      <w:r w:rsidR="00E70C49">
        <w:rPr>
          <w:rFonts w:hint="eastAsia"/>
        </w:rPr>
        <w:t>以STM32单片机作为控制核心，实现了可见光室内定位和通信。L</w:t>
      </w:r>
      <w:r w:rsidR="00E70C49">
        <w:t>ED</w:t>
      </w:r>
      <w:r w:rsidR="00E70C49">
        <w:rPr>
          <w:rFonts w:hint="eastAsia"/>
        </w:rPr>
        <w:t>驱动模块驱动三个白光LED</w:t>
      </w:r>
      <w:r w:rsidR="00634250">
        <w:rPr>
          <w:rFonts w:hint="eastAsia"/>
        </w:rPr>
        <w:t>发出白光作为信号源以及定位的标志点。测量模块利用</w:t>
      </w:r>
      <w:r w:rsidR="00E70C49" w:rsidRPr="006468A0">
        <w:rPr>
          <w:rFonts w:hint="eastAsia"/>
          <w:color w:val="000000"/>
        </w:rPr>
        <w:t>OV7670</w:t>
      </w:r>
      <w:r w:rsidR="00634250">
        <w:rPr>
          <w:rFonts w:hint="eastAsia"/>
          <w:color w:val="000000"/>
        </w:rPr>
        <w:t>，通过多点测试</w:t>
      </w:r>
      <w:r w:rsidR="00634250">
        <w:rPr>
          <w:color w:val="000000"/>
        </w:rPr>
        <w:t>LED</w:t>
      </w:r>
      <w:r w:rsidR="00634250">
        <w:rPr>
          <w:rFonts w:hint="eastAsia"/>
          <w:color w:val="000000"/>
        </w:rPr>
        <w:t>光点的像素位置和摄像头物理位置，利用线性插值的方法获得摄像头坐标。</w:t>
      </w:r>
      <w:r w:rsidR="005C4E65">
        <w:rPr>
          <w:rFonts w:hint="eastAsia"/>
          <w:color w:val="000000"/>
        </w:rPr>
        <w:t>同时，利用光电二极管的特性设计可见光通信接收模块完成数字信息的可见光通信。单片机同时驱动LCD屏幕显示相应信息。本装置具有</w:t>
      </w:r>
      <w:r w:rsidR="005C4E65" w:rsidRPr="005C4E65">
        <w:rPr>
          <w:rFonts w:hint="eastAsia"/>
          <w:color w:val="000000"/>
        </w:rPr>
        <w:t>结构简单，制作成本低，控制精度较高，抗干扰能力强等优点</w:t>
      </w:r>
      <w:r w:rsidR="005C4E65">
        <w:rPr>
          <w:rFonts w:hint="eastAsia"/>
          <w:color w:val="000000"/>
        </w:rPr>
        <w:t>。</w:t>
      </w:r>
    </w:p>
    <w:p w:rsidR="003C2566" w:rsidRPr="00E70C49" w:rsidRDefault="003C2566" w:rsidP="00985C00">
      <w:pPr>
        <w:spacing w:line="440" w:lineRule="exact"/>
      </w:pPr>
    </w:p>
    <w:p w:rsidR="003C2566" w:rsidRPr="0081178E" w:rsidRDefault="00D32DA7" w:rsidP="00A42E0E">
      <w:pPr>
        <w:spacing w:line="300" w:lineRule="auto"/>
        <w:rPr>
          <w:sz w:val="32"/>
          <w:szCs w:val="32"/>
        </w:rPr>
        <w:sectPr w:rsidR="003C2566" w:rsidRPr="0081178E">
          <w:footerReference w:type="even" r:id="rId8"/>
          <w:footerReference w:type="default" r:id="rId9"/>
          <w:pgSz w:w="11906" w:h="16838"/>
          <w:pgMar w:top="1701" w:right="1797" w:bottom="1440" w:left="1797" w:header="851" w:footer="992" w:gutter="0"/>
          <w:pgNumType w:fmt="upperRoman"/>
          <w:cols w:space="720"/>
          <w:docGrid w:type="lines" w:linePitch="312"/>
        </w:sectPr>
      </w:pPr>
      <w:r w:rsidRPr="00F5551F">
        <w:rPr>
          <w:rFonts w:eastAsia="黑体"/>
          <w:sz w:val="28"/>
          <w:szCs w:val="28"/>
        </w:rPr>
        <w:t>关键词</w:t>
      </w:r>
      <w:r>
        <w:rPr>
          <w:rFonts w:eastAsia="黑体"/>
        </w:rPr>
        <w:t>：</w:t>
      </w:r>
      <w:r w:rsidR="005C4E65" w:rsidRPr="005C4E65">
        <w:rPr>
          <w:rFonts w:hint="eastAsia"/>
        </w:rPr>
        <w:t>室内定位</w:t>
      </w:r>
      <w:r w:rsidR="00396E96">
        <w:rPr>
          <w:rFonts w:hint="eastAsia"/>
        </w:rPr>
        <w:t>技术</w:t>
      </w:r>
      <w:r w:rsidR="005C4E65" w:rsidRPr="005C4E65">
        <w:rPr>
          <w:rFonts w:hint="eastAsia"/>
        </w:rPr>
        <w:t>,</w:t>
      </w:r>
      <w:r w:rsidR="00E70C49">
        <w:rPr>
          <w:rFonts w:hint="eastAsia"/>
        </w:rPr>
        <w:t>可见光通信</w:t>
      </w:r>
      <w:r>
        <w:t>，</w:t>
      </w:r>
      <w:r w:rsidR="00E70C49">
        <w:t>STM32</w:t>
      </w:r>
      <w:r w:rsidR="005C4E65">
        <w:t>，</w:t>
      </w:r>
      <w:r w:rsidR="005C4E65">
        <w:rPr>
          <w:rFonts w:hint="eastAsia"/>
        </w:rPr>
        <w:t>光电二极管</w:t>
      </w:r>
    </w:p>
    <w:p w:rsidR="003C2566" w:rsidRDefault="00D32DA7">
      <w:pPr>
        <w:pStyle w:val="1"/>
        <w:spacing w:before="0" w:after="0" w:line="300" w:lineRule="auto"/>
        <w:rPr>
          <w:color w:val="000000"/>
          <w:sz w:val="32"/>
          <w:szCs w:val="32"/>
        </w:rPr>
      </w:pPr>
      <w:bookmarkStart w:id="3" w:name="_Toc426537774"/>
      <w:bookmarkStart w:id="4" w:name="_Toc17336"/>
      <w:r>
        <w:rPr>
          <w:color w:val="000000"/>
          <w:sz w:val="32"/>
          <w:szCs w:val="32"/>
        </w:rPr>
        <w:lastRenderedPageBreak/>
        <w:t>一、</w:t>
      </w:r>
      <w:r w:rsidRPr="00CD7993">
        <w:rPr>
          <w:sz w:val="32"/>
          <w:szCs w:val="32"/>
        </w:rPr>
        <w:t>系统方案</w:t>
      </w:r>
      <w:bookmarkEnd w:id="3"/>
      <w:bookmarkEnd w:id="4"/>
    </w:p>
    <w:p w:rsidR="003C2566" w:rsidRPr="00985C00" w:rsidRDefault="00D32DA7" w:rsidP="00985C00">
      <w:pPr>
        <w:spacing w:line="440" w:lineRule="exact"/>
        <w:ind w:firstLineChars="200" w:firstLine="480"/>
        <w:jc w:val="both"/>
      </w:pPr>
      <w:r w:rsidRPr="00985C00">
        <w:t>本系统主要由</w:t>
      </w:r>
      <w:r w:rsidR="00A66D25" w:rsidRPr="00985C00">
        <w:rPr>
          <w:rFonts w:hint="eastAsia"/>
        </w:rPr>
        <w:t>LED</w:t>
      </w:r>
      <w:r w:rsidR="0042297F" w:rsidRPr="00985C00">
        <w:rPr>
          <w:rFonts w:hint="eastAsia"/>
        </w:rPr>
        <w:t>模块</w:t>
      </w:r>
      <w:r w:rsidR="00A66D25" w:rsidRPr="00985C00">
        <w:t>、</w:t>
      </w:r>
      <w:r w:rsidR="006468A0" w:rsidRPr="00985C00">
        <w:rPr>
          <w:rFonts w:hint="eastAsia"/>
        </w:rPr>
        <w:t>控制模块、测量</w:t>
      </w:r>
      <w:r w:rsidRPr="00985C00">
        <w:t>模块、</w:t>
      </w:r>
      <w:r w:rsidR="00A66D25" w:rsidRPr="00985C00">
        <w:rPr>
          <w:rFonts w:hint="eastAsia"/>
        </w:rPr>
        <w:t>白光</w:t>
      </w:r>
      <w:r w:rsidR="0044529B" w:rsidRPr="00985C00">
        <w:rPr>
          <w:rFonts w:hint="eastAsia"/>
        </w:rPr>
        <w:t>通信</w:t>
      </w:r>
      <w:r w:rsidR="00A66D25" w:rsidRPr="00985C00">
        <w:rPr>
          <w:rFonts w:hint="eastAsia"/>
        </w:rPr>
        <w:t>接收模块构成</w:t>
      </w:r>
      <w:r w:rsidRPr="00985C00">
        <w:t>，下面分别论证这几个模块</w:t>
      </w:r>
      <w:r w:rsidR="00E0309D" w:rsidRPr="00985C00">
        <w:rPr>
          <w:rFonts w:hint="eastAsia"/>
        </w:rPr>
        <w:t>方案</w:t>
      </w:r>
      <w:r w:rsidRPr="00985C00">
        <w:t>的选择。</w:t>
      </w:r>
    </w:p>
    <w:p w:rsidR="003C2566" w:rsidRDefault="00D32DA7">
      <w:pPr>
        <w:pStyle w:val="2"/>
        <w:spacing w:before="0" w:after="0" w:line="300" w:lineRule="auto"/>
        <w:rPr>
          <w:rFonts w:ascii="Times New Roman" w:eastAsia="宋体" w:hAnsi="Times New Roman"/>
          <w:color w:val="000000"/>
          <w:sz w:val="28"/>
          <w:szCs w:val="28"/>
        </w:rPr>
      </w:pPr>
      <w:bookmarkStart w:id="5" w:name="_Toc426537775"/>
      <w:bookmarkStart w:id="6" w:name="_Toc19475"/>
      <w:r>
        <w:rPr>
          <w:rFonts w:ascii="Times New Roman" w:eastAsia="宋体" w:hAnsi="Times New Roman" w:hint="eastAsia"/>
          <w:color w:val="000000"/>
          <w:sz w:val="28"/>
          <w:szCs w:val="28"/>
        </w:rPr>
        <w:t>1.</w:t>
      </w:r>
      <w:r>
        <w:rPr>
          <w:rFonts w:ascii="Times New Roman" w:eastAsia="宋体" w:hAnsi="Times New Roman"/>
          <w:color w:val="000000"/>
          <w:sz w:val="28"/>
          <w:szCs w:val="28"/>
        </w:rPr>
        <w:t>1</w:t>
      </w:r>
      <w:r>
        <w:rPr>
          <w:rFonts w:ascii="Times New Roman" w:eastAsia="宋体" w:hAnsi="Times New Roman" w:hint="eastAsia"/>
          <w:color w:val="000000"/>
          <w:sz w:val="28"/>
          <w:szCs w:val="28"/>
        </w:rPr>
        <w:t xml:space="preserve"> </w:t>
      </w:r>
      <w:bookmarkEnd w:id="5"/>
      <w:bookmarkEnd w:id="6"/>
      <w:r w:rsidR="0042297F">
        <w:rPr>
          <w:rFonts w:ascii="Times New Roman" w:eastAsia="宋体" w:hAnsi="Times New Roman"/>
          <w:color w:val="000000"/>
          <w:sz w:val="28"/>
          <w:szCs w:val="28"/>
        </w:rPr>
        <w:t>LED</w:t>
      </w:r>
      <w:r w:rsidR="0042297F">
        <w:rPr>
          <w:rFonts w:ascii="Times New Roman" w:eastAsia="宋体" w:hAnsi="Times New Roman" w:hint="eastAsia"/>
          <w:color w:val="000000"/>
          <w:sz w:val="28"/>
          <w:szCs w:val="28"/>
        </w:rPr>
        <w:t>驱动芯片的论证与选择</w:t>
      </w:r>
    </w:p>
    <w:p w:rsidR="003C2566" w:rsidRPr="00985C00" w:rsidRDefault="00D32DA7" w:rsidP="00985C00">
      <w:pPr>
        <w:spacing w:line="440" w:lineRule="exact"/>
        <w:ind w:firstLineChars="200" w:firstLine="480"/>
        <w:jc w:val="both"/>
      </w:pPr>
      <w:r w:rsidRPr="00985C00">
        <w:t>方案</w:t>
      </w:r>
      <w:proofErr w:type="gramStart"/>
      <w:r w:rsidRPr="00985C00">
        <w:t>一</w:t>
      </w:r>
      <w:proofErr w:type="gramEnd"/>
      <w:r w:rsidRPr="00985C00">
        <w:t>：</w:t>
      </w:r>
      <w:r w:rsidR="00BD2EBB" w:rsidRPr="00985C00">
        <w:rPr>
          <w:rFonts w:hint="eastAsia"/>
        </w:rPr>
        <w:t>DD311。DD311是单一通道输出的LED恒流驱动器，内建电流镜与电流开关机制，有绝佳的</w:t>
      </w:r>
      <w:r w:rsidR="00175986" w:rsidRPr="00985C00">
        <w:rPr>
          <w:rFonts w:hint="eastAsia"/>
        </w:rPr>
        <w:t>恒流输出特性。</w:t>
      </w:r>
      <w:r w:rsidR="00B8202B" w:rsidRPr="00985C00">
        <w:rPr>
          <w:rFonts w:hint="eastAsia"/>
        </w:rPr>
        <w:t>并且</w:t>
      </w:r>
      <w:r w:rsidR="00A642D2" w:rsidRPr="00985C00">
        <w:rPr>
          <w:rFonts w:hint="eastAsia"/>
        </w:rPr>
        <w:t>通过控制端口</w:t>
      </w:r>
      <w:r w:rsidR="00B8202B" w:rsidRPr="00985C00">
        <w:rPr>
          <w:rFonts w:hint="eastAsia"/>
        </w:rPr>
        <w:t>可以</w:t>
      </w:r>
      <w:r w:rsidR="00A642D2" w:rsidRPr="00985C00">
        <w:rPr>
          <w:rFonts w:hint="eastAsia"/>
        </w:rPr>
        <w:t>控制其亮灭</w:t>
      </w:r>
      <w:r w:rsidR="00B8202B" w:rsidRPr="00985C00">
        <w:rPr>
          <w:rFonts w:hint="eastAsia"/>
        </w:rPr>
        <w:t>，开关速度极快，可以承载数字信号</w:t>
      </w:r>
      <w:r w:rsidR="00BD2EBB" w:rsidRPr="00985C00">
        <w:rPr>
          <w:rFonts w:hint="eastAsia"/>
        </w:rPr>
        <w:t>。</w:t>
      </w:r>
    </w:p>
    <w:p w:rsidR="003C2566" w:rsidRPr="00985C00" w:rsidRDefault="00D32DA7" w:rsidP="00985C00">
      <w:pPr>
        <w:spacing w:line="440" w:lineRule="exact"/>
        <w:ind w:firstLineChars="200" w:firstLine="480"/>
        <w:jc w:val="both"/>
      </w:pPr>
      <w:r w:rsidRPr="00985C00">
        <w:t>方案二：</w:t>
      </w:r>
      <w:r w:rsidR="00BD2EBB" w:rsidRPr="00985C00">
        <w:rPr>
          <w:rFonts w:hint="eastAsia"/>
        </w:rPr>
        <w:t>PT4205。PT4205是一款</w:t>
      </w:r>
      <w:r w:rsidR="00A66D25" w:rsidRPr="00985C00">
        <w:rPr>
          <w:rFonts w:hint="eastAsia"/>
        </w:rPr>
        <w:t>连续</w:t>
      </w:r>
      <w:proofErr w:type="gramStart"/>
      <w:r w:rsidR="00A66D25" w:rsidRPr="00985C00">
        <w:rPr>
          <w:rFonts w:hint="eastAsia"/>
        </w:rPr>
        <w:t>电感电流导通模式</w:t>
      </w:r>
      <w:proofErr w:type="gramEnd"/>
      <w:r w:rsidR="00A66D25" w:rsidRPr="00985C00">
        <w:rPr>
          <w:rFonts w:hint="eastAsia"/>
        </w:rPr>
        <w:t>的降压恒流源，</w:t>
      </w:r>
      <w:r w:rsidR="00B8202B" w:rsidRPr="00985C00">
        <w:rPr>
          <w:rFonts w:hint="eastAsia"/>
        </w:rPr>
        <w:t>其调光端DIM</w:t>
      </w:r>
      <w:r w:rsidR="00A642D2" w:rsidRPr="00985C00">
        <w:rPr>
          <w:rFonts w:hint="eastAsia"/>
        </w:rPr>
        <w:t>适合</w:t>
      </w:r>
      <w:r w:rsidR="00B8202B" w:rsidRPr="00985C00">
        <w:rPr>
          <w:rFonts w:hint="eastAsia"/>
        </w:rPr>
        <w:t>模拟调光，在光通信中适合承载模拟信号</w:t>
      </w:r>
      <w:r w:rsidR="00A66D25" w:rsidRPr="00985C00">
        <w:rPr>
          <w:rFonts w:hint="eastAsia"/>
        </w:rPr>
        <w:t>。</w:t>
      </w:r>
    </w:p>
    <w:p w:rsidR="003C2566" w:rsidRPr="00985C00" w:rsidRDefault="00B8202B" w:rsidP="00985C00">
      <w:pPr>
        <w:spacing w:line="440" w:lineRule="exact"/>
        <w:ind w:firstLineChars="200" w:firstLine="480"/>
        <w:jc w:val="both"/>
      </w:pPr>
      <w:r w:rsidRPr="00985C00">
        <w:rPr>
          <w:rFonts w:hint="eastAsia"/>
        </w:rPr>
        <w:t>由于器件的非线性性，模拟信号传输会失真，为实现精确的通信功能，我们选择了数字通信，因此</w:t>
      </w:r>
      <w:r w:rsidR="00A66D25" w:rsidRPr="00985C00">
        <w:t>选择</w:t>
      </w:r>
      <w:r w:rsidRPr="00985C00">
        <w:rPr>
          <w:rFonts w:hint="eastAsia"/>
        </w:rPr>
        <w:t>了</w:t>
      </w:r>
      <w:r w:rsidR="00A66D25" w:rsidRPr="00985C00">
        <w:t>方案</w:t>
      </w:r>
      <w:r w:rsidR="00A66D25" w:rsidRPr="00985C00">
        <w:rPr>
          <w:rFonts w:hint="eastAsia"/>
        </w:rPr>
        <w:t>二</w:t>
      </w:r>
      <w:r w:rsidR="00D32DA7" w:rsidRPr="00985C00">
        <w:t>。</w:t>
      </w:r>
    </w:p>
    <w:p w:rsidR="003C2566" w:rsidRDefault="00D32DA7">
      <w:pPr>
        <w:pStyle w:val="2"/>
        <w:spacing w:before="0" w:after="0" w:line="300" w:lineRule="auto"/>
        <w:rPr>
          <w:rFonts w:ascii="Times New Roman" w:eastAsia="宋体" w:hAnsi="Times New Roman"/>
          <w:color w:val="000000"/>
          <w:sz w:val="28"/>
          <w:szCs w:val="28"/>
        </w:rPr>
      </w:pPr>
      <w:bookmarkStart w:id="7" w:name="_Toc426537776"/>
      <w:bookmarkStart w:id="8" w:name="_Toc28418"/>
      <w:r>
        <w:rPr>
          <w:rFonts w:ascii="Times New Roman" w:eastAsia="宋体" w:hAnsi="Times New Roman" w:hint="eastAsia"/>
          <w:color w:val="000000"/>
          <w:sz w:val="28"/>
          <w:szCs w:val="28"/>
        </w:rPr>
        <w:t>1.</w:t>
      </w:r>
      <w:r>
        <w:rPr>
          <w:rFonts w:ascii="Times New Roman" w:eastAsia="宋体" w:hAnsi="Times New Roman"/>
          <w:color w:val="000000"/>
          <w:sz w:val="28"/>
          <w:szCs w:val="28"/>
        </w:rPr>
        <w:t>2</w:t>
      </w:r>
      <w:r>
        <w:rPr>
          <w:rFonts w:ascii="Times New Roman" w:eastAsia="宋体" w:hAnsi="Times New Roman" w:hint="eastAsia"/>
          <w:color w:val="000000"/>
          <w:sz w:val="28"/>
          <w:szCs w:val="28"/>
        </w:rPr>
        <w:t xml:space="preserve"> </w:t>
      </w:r>
      <w:r w:rsidR="006468A0">
        <w:rPr>
          <w:rFonts w:ascii="Times New Roman" w:eastAsia="宋体" w:hAnsi="Times New Roman" w:hint="eastAsia"/>
          <w:color w:val="000000"/>
          <w:sz w:val="28"/>
          <w:szCs w:val="28"/>
        </w:rPr>
        <w:t>MCU</w:t>
      </w:r>
      <w:r>
        <w:rPr>
          <w:rFonts w:ascii="Times New Roman" w:eastAsia="宋体" w:hAnsi="Times New Roman"/>
          <w:color w:val="000000"/>
          <w:sz w:val="28"/>
          <w:szCs w:val="28"/>
        </w:rPr>
        <w:t>的论证与选择</w:t>
      </w:r>
      <w:bookmarkEnd w:id="7"/>
      <w:bookmarkEnd w:id="8"/>
    </w:p>
    <w:p w:rsidR="003C2566" w:rsidRPr="00985C00" w:rsidRDefault="00D32DA7" w:rsidP="00985C00">
      <w:pPr>
        <w:spacing w:line="440" w:lineRule="exact"/>
        <w:ind w:firstLineChars="200" w:firstLine="480"/>
        <w:jc w:val="both"/>
      </w:pPr>
      <w:r w:rsidRPr="00985C00">
        <w:t>方案</w:t>
      </w:r>
      <w:proofErr w:type="gramStart"/>
      <w:r w:rsidRPr="00985C00">
        <w:t>一</w:t>
      </w:r>
      <w:proofErr w:type="gramEnd"/>
      <w:r w:rsidRPr="00985C00">
        <w:t>：</w:t>
      </w:r>
      <w:r w:rsidR="006468A0" w:rsidRPr="00985C00">
        <w:t>STM32F4</w:t>
      </w:r>
      <w:r w:rsidRPr="00985C00">
        <w:t>。</w:t>
      </w:r>
      <w:r w:rsidR="006468A0" w:rsidRPr="00985C00">
        <w:rPr>
          <w:rFonts w:hint="eastAsia"/>
        </w:rPr>
        <w:t>STM32</w:t>
      </w:r>
      <w:r w:rsidR="006468A0" w:rsidRPr="00985C00">
        <w:t>F4</w:t>
      </w:r>
      <w:r w:rsidR="006468A0" w:rsidRPr="00985C00">
        <w:rPr>
          <w:rFonts w:hint="eastAsia"/>
        </w:rPr>
        <w:t>系列芯片是ST开发的一种高性能微控制器。主频高，代码执行效率与计算能力高，功能相当丰富，但操作相对复杂，</w:t>
      </w:r>
      <w:r w:rsidR="00175986" w:rsidRPr="00985C00">
        <w:rPr>
          <w:rFonts w:hint="eastAsia"/>
        </w:rPr>
        <w:t>与主流的STM32F103代码不兼容，</w:t>
      </w:r>
      <w:r w:rsidR="006468A0" w:rsidRPr="00985C00">
        <w:rPr>
          <w:rFonts w:hint="eastAsia"/>
        </w:rPr>
        <w:t>且价格较高</w:t>
      </w:r>
      <w:r w:rsidR="00175986" w:rsidRPr="00985C00">
        <w:rPr>
          <w:rFonts w:hint="eastAsia"/>
        </w:rPr>
        <w:t>。</w:t>
      </w:r>
    </w:p>
    <w:p w:rsidR="003C2566" w:rsidRPr="00985C00" w:rsidRDefault="00D32DA7" w:rsidP="00985C00">
      <w:pPr>
        <w:spacing w:line="440" w:lineRule="exact"/>
        <w:ind w:firstLineChars="200" w:firstLine="480"/>
        <w:jc w:val="both"/>
      </w:pPr>
      <w:r w:rsidRPr="00985C00">
        <w:t>方案二：</w:t>
      </w:r>
      <w:r w:rsidR="00175986" w:rsidRPr="00985C00">
        <w:rPr>
          <w:rFonts w:hint="eastAsia"/>
        </w:rPr>
        <w:t>STM32F103</w:t>
      </w:r>
      <w:r w:rsidRPr="00985C00">
        <w:t>。</w:t>
      </w:r>
      <w:r w:rsidR="00175986" w:rsidRPr="00985C00">
        <w:rPr>
          <w:rFonts w:hint="eastAsia"/>
        </w:rPr>
        <w:t>STM32F103系列芯片功能丰富，功耗低，主频72</w:t>
      </w:r>
      <w:r w:rsidR="00175986" w:rsidRPr="00985C00">
        <w:t>M</w:t>
      </w:r>
      <w:r w:rsidR="00175986" w:rsidRPr="00985C00">
        <w:rPr>
          <w:rFonts w:hint="eastAsia"/>
        </w:rPr>
        <w:t>有足够的速度执行代码和进行计算，代码编写更加容易，功能较为合适。</w:t>
      </w:r>
    </w:p>
    <w:p w:rsidR="003C2566" w:rsidRPr="00985C00" w:rsidRDefault="00175986" w:rsidP="00985C00">
      <w:pPr>
        <w:spacing w:line="440" w:lineRule="exact"/>
        <w:ind w:firstLineChars="200" w:firstLine="480"/>
        <w:jc w:val="both"/>
      </w:pPr>
      <w:r w:rsidRPr="00985C00">
        <w:t>综合以上</w:t>
      </w:r>
      <w:r w:rsidRPr="00985C00">
        <w:rPr>
          <w:rFonts w:hint="eastAsia"/>
        </w:rPr>
        <w:t>两</w:t>
      </w:r>
      <w:r w:rsidRPr="00985C00">
        <w:t>种方案，选择方案</w:t>
      </w:r>
      <w:r w:rsidRPr="00985C00">
        <w:rPr>
          <w:rFonts w:hint="eastAsia"/>
        </w:rPr>
        <w:t>二</w:t>
      </w:r>
      <w:r w:rsidR="00D32DA7" w:rsidRPr="00985C00">
        <w:t>。</w:t>
      </w:r>
    </w:p>
    <w:p w:rsidR="003C2566" w:rsidRDefault="00D32DA7">
      <w:pPr>
        <w:pStyle w:val="2"/>
        <w:spacing w:before="0" w:after="0" w:line="300" w:lineRule="auto"/>
        <w:rPr>
          <w:rFonts w:ascii="Times New Roman" w:eastAsia="宋体" w:hAnsi="Times New Roman"/>
          <w:color w:val="000000"/>
          <w:sz w:val="28"/>
          <w:szCs w:val="28"/>
        </w:rPr>
      </w:pPr>
      <w:bookmarkStart w:id="9" w:name="_Toc426537777"/>
      <w:bookmarkStart w:id="10" w:name="_Toc21730"/>
      <w:r>
        <w:rPr>
          <w:rFonts w:ascii="Times New Roman" w:eastAsia="宋体" w:hAnsi="Times New Roman" w:hint="eastAsia"/>
          <w:color w:val="000000"/>
          <w:sz w:val="28"/>
          <w:szCs w:val="28"/>
        </w:rPr>
        <w:t>1.</w:t>
      </w:r>
      <w:r>
        <w:rPr>
          <w:rFonts w:ascii="Times New Roman" w:eastAsia="宋体" w:hAnsi="Times New Roman"/>
          <w:color w:val="000000"/>
          <w:sz w:val="28"/>
          <w:szCs w:val="28"/>
        </w:rPr>
        <w:t>3</w:t>
      </w:r>
      <w:r>
        <w:rPr>
          <w:rFonts w:ascii="Times New Roman" w:eastAsia="宋体" w:hAnsi="Times New Roman" w:hint="eastAsia"/>
          <w:color w:val="000000"/>
          <w:sz w:val="28"/>
          <w:szCs w:val="28"/>
        </w:rPr>
        <w:t xml:space="preserve"> </w:t>
      </w:r>
      <w:r w:rsidR="00175986">
        <w:rPr>
          <w:rFonts w:ascii="Times New Roman" w:eastAsia="宋体" w:hAnsi="Times New Roman" w:hint="eastAsia"/>
          <w:color w:val="000000"/>
          <w:sz w:val="28"/>
          <w:szCs w:val="28"/>
        </w:rPr>
        <w:t>测量系统</w:t>
      </w:r>
      <w:r>
        <w:rPr>
          <w:rFonts w:ascii="Times New Roman" w:eastAsia="宋体" w:hAnsi="Times New Roman"/>
          <w:color w:val="000000"/>
          <w:sz w:val="28"/>
          <w:szCs w:val="28"/>
        </w:rPr>
        <w:t>的论证与选择</w:t>
      </w:r>
      <w:bookmarkEnd w:id="9"/>
      <w:bookmarkEnd w:id="10"/>
    </w:p>
    <w:p w:rsidR="003C2566" w:rsidRPr="00985C00" w:rsidRDefault="00D32DA7" w:rsidP="00985C00">
      <w:pPr>
        <w:spacing w:line="440" w:lineRule="exact"/>
        <w:ind w:firstLineChars="200" w:firstLine="480"/>
        <w:jc w:val="both"/>
      </w:pPr>
      <w:r w:rsidRPr="00985C00">
        <w:t>方案</w:t>
      </w:r>
      <w:proofErr w:type="gramStart"/>
      <w:r w:rsidRPr="00985C00">
        <w:t>一</w:t>
      </w:r>
      <w:proofErr w:type="gramEnd"/>
      <w:r w:rsidRPr="00985C00">
        <w:t>：</w:t>
      </w:r>
      <w:r w:rsidR="00ED418F" w:rsidRPr="00985C00">
        <w:rPr>
          <w:rFonts w:hint="eastAsia"/>
        </w:rPr>
        <w:t>利用</w:t>
      </w:r>
      <w:r w:rsidR="00175986" w:rsidRPr="00985C00">
        <w:rPr>
          <w:rFonts w:hint="eastAsia"/>
        </w:rPr>
        <w:t>接收信号强度(RSS)定位技术</w:t>
      </w:r>
      <w:r w:rsidR="00ED418F" w:rsidRPr="00985C00">
        <w:rPr>
          <w:rFonts w:hint="eastAsia"/>
        </w:rPr>
        <w:t>，</w:t>
      </w:r>
      <w:r w:rsidR="00175986" w:rsidRPr="00985C00">
        <w:rPr>
          <w:rFonts w:hint="eastAsia"/>
        </w:rPr>
        <w:t>根据接收信号强度 RSS 和传播距离之间的关系，</w:t>
      </w:r>
      <w:r w:rsidR="00ED418F" w:rsidRPr="00985C00">
        <w:rPr>
          <w:rFonts w:hint="eastAsia"/>
        </w:rPr>
        <w:t>利用三边定位模型，从而计算出距离。RSS定位技术不需要进行</w:t>
      </w:r>
      <w:r w:rsidR="003719C0" w:rsidRPr="00985C00">
        <w:rPr>
          <w:rFonts w:hint="eastAsia"/>
        </w:rPr>
        <w:t>时间同步，易于实现，但是容易受干扰且精度不高</w:t>
      </w:r>
      <w:r w:rsidR="00ED418F" w:rsidRPr="00985C00">
        <w:rPr>
          <w:rFonts w:hint="eastAsia"/>
        </w:rPr>
        <w:t>。</w:t>
      </w:r>
    </w:p>
    <w:p w:rsidR="00ED418F" w:rsidRPr="00985C00" w:rsidRDefault="00D32DA7" w:rsidP="00985C00">
      <w:pPr>
        <w:spacing w:line="440" w:lineRule="exact"/>
        <w:ind w:firstLineChars="200" w:firstLine="480"/>
        <w:jc w:val="both"/>
      </w:pPr>
      <w:r w:rsidRPr="00985C00">
        <w:t>方案二：</w:t>
      </w:r>
      <w:r w:rsidR="00ED418F" w:rsidRPr="00985C00">
        <w:rPr>
          <w:rFonts w:hint="eastAsia"/>
        </w:rPr>
        <w:t>利用AOA 算法</w:t>
      </w:r>
      <w:r w:rsidR="00ED418F" w:rsidRPr="00985C00">
        <w:t>，</w:t>
      </w:r>
      <w:r w:rsidR="00ED418F" w:rsidRPr="00985C00">
        <w:rPr>
          <w:rFonts w:hint="eastAsia"/>
        </w:rPr>
        <w:t>在参考节点处发射出信号，在待定位节点处测量接收信号的到达角来进行定位，和RSS定位算法一样，AOA 算法也无需信号源及接收器之间进行时间上的同步，且精度高。但在射频信号传输中，需要在接收器</w:t>
      </w:r>
      <w:proofErr w:type="gramStart"/>
      <w:r w:rsidR="00ED418F" w:rsidRPr="00985C00">
        <w:rPr>
          <w:rFonts w:hint="eastAsia"/>
        </w:rPr>
        <w:t>端安</w:t>
      </w:r>
      <w:proofErr w:type="gramEnd"/>
      <w:r w:rsidR="00ED418F" w:rsidRPr="00985C00">
        <w:rPr>
          <w:rFonts w:hint="eastAsia"/>
        </w:rPr>
        <w:t>装定向天线，才能得到接收信号的到达角，设备较多且操作复杂。</w:t>
      </w:r>
    </w:p>
    <w:p w:rsidR="00FE56F3" w:rsidRPr="00985C00" w:rsidRDefault="00ED418F" w:rsidP="00985C00">
      <w:pPr>
        <w:spacing w:line="440" w:lineRule="exact"/>
        <w:ind w:firstLineChars="200" w:firstLine="480"/>
        <w:jc w:val="both"/>
      </w:pPr>
      <w:r w:rsidRPr="00985C00">
        <w:rPr>
          <w:rFonts w:hint="eastAsia"/>
        </w:rPr>
        <w:t>方案三：利用OV7670</w:t>
      </w:r>
      <w:r w:rsidR="0044529B" w:rsidRPr="00985C00">
        <w:rPr>
          <w:rFonts w:hint="eastAsia"/>
        </w:rPr>
        <w:t>模块，对</w:t>
      </w:r>
      <w:r w:rsidR="00B96300" w:rsidRPr="00985C00">
        <w:rPr>
          <w:rFonts w:hint="eastAsia"/>
        </w:rPr>
        <w:t>装置</w:t>
      </w:r>
      <w:r w:rsidR="0044529B" w:rsidRPr="00985C00">
        <w:rPr>
          <w:rFonts w:hint="eastAsia"/>
        </w:rPr>
        <w:t>顶部进行拍照，通过图像处理技术，获取LED光点位置，</w:t>
      </w:r>
      <w:r w:rsidR="00FE56F3" w:rsidRPr="00985C00">
        <w:rPr>
          <w:rFonts w:hint="eastAsia"/>
        </w:rPr>
        <w:t>通过多点测试</w:t>
      </w:r>
      <w:r w:rsidR="00FE56F3" w:rsidRPr="00985C00">
        <w:t>LED</w:t>
      </w:r>
      <w:r w:rsidR="00FE56F3" w:rsidRPr="00985C00">
        <w:rPr>
          <w:rFonts w:hint="eastAsia"/>
        </w:rPr>
        <w:t>光点的像素位置和摄像头物理位置，利用线性插值的方法获得摄像头坐标</w:t>
      </w:r>
      <w:r w:rsidR="00E0309D" w:rsidRPr="00985C00">
        <w:rPr>
          <w:rFonts w:hint="eastAsia"/>
        </w:rPr>
        <w:t>，精度高，算法相对简单</w:t>
      </w:r>
      <w:r w:rsidR="00FE56F3" w:rsidRPr="00985C00">
        <w:rPr>
          <w:rFonts w:hint="eastAsia"/>
        </w:rPr>
        <w:t>。</w:t>
      </w:r>
    </w:p>
    <w:p w:rsidR="003C2566" w:rsidRPr="00985C00" w:rsidRDefault="0044529B" w:rsidP="00985C00">
      <w:pPr>
        <w:spacing w:line="440" w:lineRule="exact"/>
        <w:ind w:firstLineChars="200" w:firstLine="480"/>
        <w:jc w:val="both"/>
      </w:pPr>
      <w:r w:rsidRPr="00985C00">
        <w:lastRenderedPageBreak/>
        <w:t>综合比较以上</w:t>
      </w:r>
      <w:r w:rsidRPr="00985C00">
        <w:rPr>
          <w:rFonts w:hint="eastAsia"/>
        </w:rPr>
        <w:t>三</w:t>
      </w:r>
      <w:r w:rsidRPr="00985C00">
        <w:t>种方案，本系统采用方案</w:t>
      </w:r>
      <w:r w:rsidRPr="00985C00">
        <w:rPr>
          <w:rFonts w:hint="eastAsia"/>
        </w:rPr>
        <w:t>三</w:t>
      </w:r>
      <w:r w:rsidR="00D32DA7" w:rsidRPr="00985C00">
        <w:t>。</w:t>
      </w:r>
    </w:p>
    <w:p w:rsidR="0044529B" w:rsidRDefault="0044529B" w:rsidP="0044529B">
      <w:pPr>
        <w:pStyle w:val="2"/>
        <w:spacing w:before="0" w:after="0" w:line="300" w:lineRule="auto"/>
        <w:rPr>
          <w:rFonts w:ascii="Times New Roman" w:eastAsia="宋体" w:hAnsi="Times New Roman"/>
          <w:color w:val="000000"/>
          <w:sz w:val="28"/>
          <w:szCs w:val="28"/>
        </w:rPr>
      </w:pPr>
      <w:r>
        <w:rPr>
          <w:rFonts w:ascii="Times New Roman" w:eastAsia="宋体" w:hAnsi="Times New Roman" w:hint="eastAsia"/>
          <w:color w:val="000000"/>
          <w:sz w:val="28"/>
          <w:szCs w:val="28"/>
        </w:rPr>
        <w:t>1.4</w:t>
      </w:r>
      <w:r>
        <w:rPr>
          <w:rFonts w:ascii="Times New Roman" w:eastAsia="宋体" w:hAnsi="Times New Roman"/>
          <w:color w:val="000000"/>
          <w:sz w:val="28"/>
          <w:szCs w:val="28"/>
        </w:rPr>
        <w:t xml:space="preserve"> </w:t>
      </w:r>
      <w:r>
        <w:rPr>
          <w:rFonts w:ascii="Times New Roman" w:eastAsia="宋体" w:hAnsi="Times New Roman" w:hint="eastAsia"/>
          <w:color w:val="000000"/>
          <w:sz w:val="28"/>
          <w:szCs w:val="28"/>
        </w:rPr>
        <w:t>白光通信</w:t>
      </w:r>
      <w:r w:rsidRPr="0044529B">
        <w:rPr>
          <w:rFonts w:ascii="Times New Roman" w:eastAsia="宋体" w:hAnsi="Times New Roman" w:hint="eastAsia"/>
          <w:color w:val="000000"/>
          <w:sz w:val="28"/>
          <w:szCs w:val="28"/>
        </w:rPr>
        <w:t>接收模块的论证与选择</w:t>
      </w:r>
    </w:p>
    <w:p w:rsidR="003719C0" w:rsidRPr="00985C00" w:rsidRDefault="003719C0" w:rsidP="00985C00">
      <w:pPr>
        <w:spacing w:line="440" w:lineRule="exact"/>
        <w:ind w:firstLineChars="200" w:firstLine="480"/>
        <w:jc w:val="both"/>
      </w:pPr>
      <w:r>
        <w:rPr>
          <w:color w:val="000000"/>
        </w:rPr>
        <w:t>方</w:t>
      </w:r>
      <w:r w:rsidRPr="00985C00">
        <w:t>案</w:t>
      </w:r>
      <w:proofErr w:type="gramStart"/>
      <w:r w:rsidRPr="00985C00">
        <w:t>一</w:t>
      </w:r>
      <w:proofErr w:type="gramEnd"/>
      <w:r w:rsidRPr="00985C00">
        <w:t>：</w:t>
      </w:r>
      <w:r w:rsidR="00E0309D" w:rsidRPr="00985C00">
        <w:rPr>
          <w:rFonts w:hint="eastAsia"/>
        </w:rPr>
        <w:t>光电管处于光伏模式（零偏置），即</w:t>
      </w:r>
      <w:r w:rsidRPr="00985C00">
        <w:rPr>
          <w:rFonts w:hint="eastAsia"/>
        </w:rPr>
        <w:t>直接串联电阻与光电三极管，利用光电三极管在不同光强下阻值的不同，从而将光强变化转化为分压的变化。但</w:t>
      </w:r>
      <w:r w:rsidR="00E0309D" w:rsidRPr="00985C00">
        <w:rPr>
          <w:rFonts w:hint="eastAsia"/>
        </w:rPr>
        <w:t>因为三极管本身存在电容效应，在光强变化时，电压波形边沿较长，不适合感知高频信号。</w:t>
      </w:r>
    </w:p>
    <w:p w:rsidR="00E0309D" w:rsidRPr="00985C00" w:rsidRDefault="00A532DC" w:rsidP="00985C00">
      <w:pPr>
        <w:spacing w:line="440" w:lineRule="exact"/>
        <w:ind w:firstLineChars="200" w:firstLine="480"/>
        <w:jc w:val="both"/>
      </w:pPr>
      <w:r w:rsidRPr="00985C00">
        <w:t>方案</w:t>
      </w:r>
      <w:r w:rsidRPr="00985C00">
        <w:rPr>
          <w:rFonts w:hint="eastAsia"/>
        </w:rPr>
        <w:t>二</w:t>
      </w:r>
      <w:r w:rsidR="00E0309D" w:rsidRPr="00985C00">
        <w:t>：</w:t>
      </w:r>
      <w:r w:rsidR="00E0309D" w:rsidRPr="00985C00">
        <w:rPr>
          <w:rFonts w:hint="eastAsia"/>
        </w:rPr>
        <w:t>使用运放将光电管反向偏置，使其工作在光导模式，外加偏压使得</w:t>
      </w:r>
      <w:r w:rsidRPr="00985C00">
        <w:rPr>
          <w:rFonts w:hint="eastAsia"/>
        </w:rPr>
        <w:t>光电管耗尽区的宽度增大，结电容变小，响应度趋向直线，适合感知高频信号。</w:t>
      </w:r>
    </w:p>
    <w:p w:rsidR="00A532DC" w:rsidRPr="00985C00" w:rsidRDefault="00A532DC" w:rsidP="00985C00">
      <w:pPr>
        <w:spacing w:line="440" w:lineRule="exact"/>
        <w:ind w:firstLineChars="200" w:firstLine="480"/>
        <w:jc w:val="both"/>
      </w:pPr>
      <w:r w:rsidRPr="00985C00">
        <w:rPr>
          <w:rFonts w:hint="eastAsia"/>
        </w:rPr>
        <w:t>考虑到要传输三路音频，信道速率较高，因此选择方案二。</w:t>
      </w:r>
    </w:p>
    <w:p w:rsidR="003C2566" w:rsidRDefault="00D32DA7">
      <w:pPr>
        <w:pStyle w:val="1"/>
        <w:spacing w:before="0" w:after="0" w:line="300" w:lineRule="auto"/>
        <w:rPr>
          <w:color w:val="000000"/>
          <w:sz w:val="32"/>
          <w:szCs w:val="32"/>
        </w:rPr>
      </w:pPr>
      <w:bookmarkStart w:id="11" w:name="_Toc426537778"/>
      <w:bookmarkStart w:id="12" w:name="_Toc28457"/>
      <w:r>
        <w:rPr>
          <w:color w:val="000000"/>
          <w:sz w:val="32"/>
          <w:szCs w:val="32"/>
        </w:rPr>
        <w:t>二、系统理论分析与计算</w:t>
      </w:r>
      <w:bookmarkEnd w:id="11"/>
      <w:bookmarkEnd w:id="12"/>
    </w:p>
    <w:p w:rsidR="00B96300" w:rsidRDefault="00D32DA7" w:rsidP="00B96300">
      <w:pPr>
        <w:pStyle w:val="2"/>
        <w:spacing w:before="0" w:after="0" w:line="300" w:lineRule="auto"/>
        <w:rPr>
          <w:rFonts w:ascii="Times New Roman" w:eastAsia="宋体" w:hAnsi="Times New Roman"/>
          <w:color w:val="000000"/>
          <w:sz w:val="28"/>
          <w:szCs w:val="28"/>
        </w:rPr>
      </w:pPr>
      <w:bookmarkStart w:id="13" w:name="_Toc426537779"/>
      <w:bookmarkStart w:id="14" w:name="_Toc21707"/>
      <w:r>
        <w:rPr>
          <w:rFonts w:ascii="Times New Roman" w:eastAsia="宋体" w:hAnsi="Times New Roman" w:hint="eastAsia"/>
          <w:color w:val="000000"/>
          <w:sz w:val="28"/>
          <w:szCs w:val="28"/>
        </w:rPr>
        <w:t>2.</w:t>
      </w:r>
      <w:r>
        <w:rPr>
          <w:rFonts w:ascii="Times New Roman" w:eastAsia="宋体" w:hAnsi="Times New Roman"/>
          <w:color w:val="000000"/>
          <w:sz w:val="28"/>
          <w:szCs w:val="28"/>
        </w:rPr>
        <w:t>1</w:t>
      </w:r>
      <w:r>
        <w:rPr>
          <w:rFonts w:ascii="Times New Roman" w:eastAsia="宋体" w:hAnsi="Times New Roman" w:hint="eastAsia"/>
          <w:color w:val="000000"/>
          <w:sz w:val="28"/>
          <w:szCs w:val="28"/>
        </w:rPr>
        <w:t xml:space="preserve"> </w:t>
      </w:r>
      <w:bookmarkEnd w:id="13"/>
      <w:bookmarkEnd w:id="14"/>
      <w:r w:rsidR="0044529B">
        <w:rPr>
          <w:rFonts w:ascii="Times New Roman" w:eastAsia="宋体" w:hAnsi="Times New Roman" w:hint="eastAsia"/>
          <w:color w:val="000000"/>
          <w:sz w:val="28"/>
          <w:szCs w:val="28"/>
        </w:rPr>
        <w:t>定位方法</w:t>
      </w:r>
      <w:r>
        <w:rPr>
          <w:rFonts w:ascii="Times New Roman" w:eastAsia="宋体" w:hAnsi="Times New Roman"/>
          <w:color w:val="000000"/>
          <w:sz w:val="28"/>
          <w:szCs w:val="28"/>
        </w:rPr>
        <w:t xml:space="preserve">  </w:t>
      </w:r>
      <w:bookmarkStart w:id="15" w:name="_Toc426537783"/>
    </w:p>
    <w:p w:rsidR="00CF1DDD" w:rsidRPr="00985C00" w:rsidRDefault="00CF1DDD" w:rsidP="00985C00">
      <w:pPr>
        <w:spacing w:line="440" w:lineRule="exact"/>
        <w:ind w:firstLineChars="200" w:firstLine="480"/>
        <w:jc w:val="both"/>
      </w:pPr>
      <w:r w:rsidRPr="00985C00">
        <w:rPr>
          <w:rFonts w:hint="eastAsia"/>
        </w:rPr>
        <w:t>利用OV7670模块，对装置顶部拍照，得到240*320像素的图片，通过单片机进行处理得到L</w:t>
      </w:r>
      <w:r w:rsidRPr="00985C00">
        <w:t>ED中心在图片上的</w:t>
      </w:r>
      <w:r w:rsidRPr="00985C00">
        <w:rPr>
          <w:rFonts w:hint="eastAsia"/>
        </w:rPr>
        <w:t>像素</w:t>
      </w:r>
      <w:r w:rsidRPr="00985C00">
        <w:t>位置。</w:t>
      </w:r>
      <w:r w:rsidRPr="00985C00">
        <w:rPr>
          <w:rFonts w:hint="eastAsia"/>
        </w:rPr>
        <w:t>由于照相机成像是镜像的，所以led中心的像素位置是与摄像头的物理位置成近似的线性关系。</w:t>
      </w:r>
    </w:p>
    <w:p w:rsidR="00CF1DDD" w:rsidRPr="00985C00" w:rsidRDefault="00CF1DDD" w:rsidP="00985C00">
      <w:pPr>
        <w:spacing w:line="440" w:lineRule="exact"/>
        <w:ind w:firstLineChars="200" w:firstLine="480"/>
        <w:jc w:val="both"/>
      </w:pPr>
      <w:r w:rsidRPr="00985C00">
        <w:rPr>
          <w:rFonts w:hint="eastAsia"/>
        </w:rPr>
        <w:t>将摄像头关于x，y方向作间隔5cm的led像素位置测量，形成数组存入程序中，对于测量点之间的值，进行线性插值处理，例如对x坐标，有</w:t>
      </w:r>
    </w:p>
    <w:p w:rsidR="00CF1DDD" w:rsidRDefault="00CF1DDD" w:rsidP="00CF1DDD">
      <w:pPr>
        <w:spacing w:line="300" w:lineRule="auto"/>
        <w:ind w:firstLineChars="200" w:firstLine="480"/>
        <w:rPr>
          <w:color w:val="000000"/>
        </w:rPr>
      </w:pPr>
      <w:r>
        <w:rPr>
          <w:rFonts w:hint="eastAsia"/>
          <w:color w:val="000000"/>
        </w:rPr>
        <w:t xml:space="preserve"> </w:t>
      </w:r>
      <w:r>
        <w:rPr>
          <w:color w:val="000000"/>
        </w:rPr>
        <w:t xml:space="preserve">                           </w:t>
      </w:r>
      <m:oMath>
        <m:r>
          <m:rPr>
            <m:sty m:val="p"/>
          </m:rPr>
          <w:rPr>
            <w:rFonts w:ascii="Cambria Math" w:hAnsi="Cambria Math"/>
            <w:color w:val="000000"/>
          </w:rPr>
          <m:t>x=i+</m:t>
        </m:r>
        <m:f>
          <m:fPr>
            <m:ctrlPr>
              <w:rPr>
                <w:rFonts w:ascii="Cambria Math" w:hAnsi="Cambria Math"/>
                <w:color w:val="000000"/>
              </w:rPr>
            </m:ctrlPr>
          </m:fPr>
          <m:num>
            <m:sSub>
              <m:sSubPr>
                <m:ctrlPr>
                  <w:rPr>
                    <w:rFonts w:ascii="Cambria Math" w:hAnsi="Cambria Math"/>
                    <w:color w:val="000000"/>
                  </w:rPr>
                </m:ctrlPr>
              </m:sSubPr>
              <m:e>
                <m:r>
                  <w:rPr>
                    <w:rFonts w:ascii="Cambria Math" w:hAnsi="Cambria Math"/>
                    <w:color w:val="000000"/>
                  </w:rPr>
                  <m:t>a</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a</m:t>
                </m:r>
              </m:e>
              <m:sub>
                <m:r>
                  <m:rPr>
                    <m:sty m:val="p"/>
                  </m:rPr>
                  <w:rPr>
                    <w:rFonts w:ascii="Cambria Math" w:hAnsi="Cambria Math"/>
                    <w:color w:val="000000"/>
                  </w:rPr>
                  <m:t>0</m:t>
                </m:r>
              </m:sub>
            </m:sSub>
          </m:num>
          <m:den>
            <m:sSub>
              <m:sSubPr>
                <m:ctrlPr>
                  <w:rPr>
                    <w:rFonts w:ascii="Cambria Math" w:hAnsi="Cambria Math"/>
                    <w:color w:val="000000"/>
                  </w:rPr>
                </m:ctrlPr>
              </m:sSubPr>
              <m:e>
                <m:r>
                  <w:rPr>
                    <w:rFonts w:ascii="Cambria Math" w:hAnsi="Cambria Math"/>
                    <w:color w:val="000000"/>
                  </w:rPr>
                  <m:t>a</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a</m:t>
                </m:r>
              </m:e>
              <m:sub>
                <m:r>
                  <w:rPr>
                    <w:rFonts w:ascii="Cambria Math" w:hAnsi="Cambria Math"/>
                    <w:color w:val="000000"/>
                  </w:rPr>
                  <m:t>i</m:t>
                </m:r>
                <m:r>
                  <m:rPr>
                    <m:sty m:val="p"/>
                  </m:rPr>
                  <w:rPr>
                    <w:rFonts w:ascii="Cambria Math" w:hAnsi="Cambria Math"/>
                    <w:color w:val="000000"/>
                  </w:rPr>
                  <m:t>+1</m:t>
                </m:r>
              </m:sub>
            </m:sSub>
          </m:den>
        </m:f>
      </m:oMath>
    </w:p>
    <w:p w:rsidR="00CF1DDD" w:rsidRPr="00985C00" w:rsidRDefault="00CF1DDD" w:rsidP="00985C00">
      <w:pPr>
        <w:spacing w:line="440" w:lineRule="exact"/>
        <w:ind w:firstLineChars="200" w:firstLine="480"/>
        <w:jc w:val="both"/>
      </w:pPr>
      <w:r w:rsidRPr="00985C00">
        <w:rPr>
          <w:rFonts w:hint="eastAsia"/>
        </w:rPr>
        <w:t>其中</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sidRPr="00985C00">
        <w:rPr>
          <w:rFonts w:hint="eastAsia"/>
        </w:rPr>
        <w:t>是当前测得的像素位置，</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985C00">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hint="eastAsia"/>
              </w:rPr>
              <m:t>+1</m:t>
            </m:r>
          </m:sub>
        </m:sSub>
      </m:oMath>
      <w:r w:rsidRPr="00985C00">
        <w:rPr>
          <w:rFonts w:hint="eastAsia"/>
        </w:rPr>
        <w:t>是当前像素位置的上下界值，对于y坐标的测量同理。这样可以已较高的精度得到坐标值，是可以满足题目要求的误差绝对值3cm以内的要求的。</w:t>
      </w:r>
    </w:p>
    <w:p w:rsidR="003C2566" w:rsidRDefault="00D32DA7">
      <w:pPr>
        <w:pStyle w:val="2"/>
        <w:spacing w:before="0" w:after="0" w:line="300" w:lineRule="auto"/>
        <w:rPr>
          <w:rFonts w:ascii="Times New Roman" w:eastAsia="宋体" w:hAnsi="Times New Roman"/>
          <w:color w:val="000000" w:themeColor="text1"/>
          <w:sz w:val="28"/>
          <w:szCs w:val="28"/>
          <w:shd w:val="pct15" w:color="auto" w:fill="FFFFFF"/>
        </w:rPr>
      </w:pPr>
      <w:bookmarkStart w:id="16" w:name="_Toc32240"/>
      <w:r>
        <w:rPr>
          <w:rFonts w:ascii="Times New Roman" w:eastAsia="宋体" w:hAnsi="Times New Roman" w:hint="eastAsia"/>
          <w:color w:val="000000"/>
          <w:sz w:val="28"/>
          <w:szCs w:val="28"/>
        </w:rPr>
        <w:t>2.</w:t>
      </w:r>
      <w:r>
        <w:rPr>
          <w:rFonts w:ascii="Times New Roman" w:eastAsia="宋体" w:hAnsi="Times New Roman"/>
          <w:color w:val="000000"/>
          <w:sz w:val="28"/>
          <w:szCs w:val="28"/>
        </w:rPr>
        <w:t>2</w:t>
      </w:r>
      <w:r w:rsidRPr="007A4A6F">
        <w:rPr>
          <w:rFonts w:ascii="Times New Roman" w:eastAsia="宋体" w:hAnsi="Times New Roman" w:hint="eastAsia"/>
          <w:color w:val="000000" w:themeColor="text1"/>
          <w:sz w:val="28"/>
          <w:szCs w:val="28"/>
        </w:rPr>
        <w:t xml:space="preserve"> </w:t>
      </w:r>
      <w:bookmarkEnd w:id="15"/>
      <w:bookmarkEnd w:id="16"/>
      <w:r w:rsidR="00FF0E4B" w:rsidRPr="00CF1DDD">
        <w:rPr>
          <w:rFonts w:ascii="Times New Roman" w:eastAsia="宋体" w:hAnsi="Times New Roman"/>
          <w:color w:val="000000"/>
          <w:sz w:val="28"/>
          <w:szCs w:val="28"/>
        </w:rPr>
        <w:t>信号发送</w:t>
      </w:r>
      <w:r w:rsidR="007A4A6F" w:rsidRPr="00CF1DDD">
        <w:rPr>
          <w:rFonts w:ascii="Times New Roman" w:eastAsia="宋体" w:hAnsi="Times New Roman"/>
          <w:color w:val="000000"/>
          <w:sz w:val="28"/>
          <w:szCs w:val="28"/>
        </w:rPr>
        <w:t>与接收</w:t>
      </w:r>
      <w:r w:rsidR="00FF0E4B" w:rsidRPr="00CF1DDD">
        <w:rPr>
          <w:rFonts w:ascii="Times New Roman" w:eastAsia="宋体" w:hAnsi="Times New Roman"/>
          <w:color w:val="000000"/>
          <w:sz w:val="28"/>
          <w:szCs w:val="28"/>
        </w:rPr>
        <w:t>方法</w:t>
      </w:r>
    </w:p>
    <w:p w:rsidR="007A4A6F" w:rsidRPr="007A4A6F" w:rsidRDefault="007A4A6F" w:rsidP="007A4A6F">
      <w:pPr>
        <w:pStyle w:val="3"/>
        <w:spacing w:before="0" w:after="0" w:line="300" w:lineRule="auto"/>
        <w:rPr>
          <w:color w:val="000000"/>
          <w:sz w:val="24"/>
          <w:szCs w:val="24"/>
        </w:rPr>
      </w:pPr>
      <w:r>
        <w:tab/>
      </w:r>
      <w:r>
        <w:rPr>
          <w:rFonts w:hint="eastAsia"/>
          <w:color w:val="000000"/>
          <w:sz w:val="24"/>
          <w:szCs w:val="24"/>
        </w:rPr>
        <w:t>2.2.</w:t>
      </w:r>
      <w:r>
        <w:rPr>
          <w:color w:val="000000"/>
          <w:sz w:val="24"/>
          <w:szCs w:val="24"/>
        </w:rPr>
        <w:t xml:space="preserve">1 </w:t>
      </w:r>
      <w:r w:rsidR="00207ED9">
        <w:rPr>
          <w:rFonts w:hint="eastAsia"/>
          <w:color w:val="000000"/>
          <w:sz w:val="24"/>
          <w:szCs w:val="24"/>
        </w:rPr>
        <w:t>信号发送</w:t>
      </w:r>
    </w:p>
    <w:p w:rsidR="00207ED9" w:rsidRPr="00985C00" w:rsidRDefault="007A4A6F" w:rsidP="00985C00">
      <w:pPr>
        <w:spacing w:line="440" w:lineRule="exact"/>
        <w:ind w:firstLineChars="200" w:firstLine="480"/>
        <w:jc w:val="both"/>
      </w:pPr>
      <w:r w:rsidRPr="00985C00">
        <w:rPr>
          <w:rFonts w:hint="eastAsia"/>
        </w:rPr>
        <w:t>利用DD311驱动led，将单片机USART连接在芯片使能端口，8位数据位中的高低控制led的亮灭，从而将要传输的信息发送出去。</w:t>
      </w:r>
    </w:p>
    <w:p w:rsidR="00207ED9" w:rsidRDefault="00207ED9" w:rsidP="00207ED9">
      <w:pPr>
        <w:pStyle w:val="3"/>
        <w:spacing w:before="0" w:after="0" w:line="300" w:lineRule="auto"/>
        <w:rPr>
          <w:color w:val="000000"/>
          <w:sz w:val="24"/>
          <w:szCs w:val="24"/>
        </w:rPr>
      </w:pPr>
      <w:r>
        <w:tab/>
      </w:r>
      <w:r>
        <w:rPr>
          <w:rFonts w:hint="eastAsia"/>
          <w:color w:val="000000"/>
          <w:sz w:val="24"/>
          <w:szCs w:val="24"/>
        </w:rPr>
        <w:t>2.2.2</w:t>
      </w:r>
      <w:r>
        <w:rPr>
          <w:color w:val="000000"/>
          <w:sz w:val="24"/>
          <w:szCs w:val="24"/>
        </w:rPr>
        <w:t xml:space="preserve"> </w:t>
      </w:r>
      <w:r>
        <w:rPr>
          <w:rFonts w:hint="eastAsia"/>
          <w:color w:val="000000"/>
          <w:sz w:val="24"/>
          <w:szCs w:val="24"/>
        </w:rPr>
        <w:t>信号接收</w:t>
      </w:r>
    </w:p>
    <w:p w:rsidR="00207ED9" w:rsidRPr="00985C00" w:rsidRDefault="00207ED9" w:rsidP="00985C00">
      <w:pPr>
        <w:spacing w:line="440" w:lineRule="exact"/>
        <w:ind w:firstLineChars="200" w:firstLine="480"/>
        <w:jc w:val="both"/>
      </w:pPr>
      <w:r w:rsidRPr="00985C00">
        <w:rPr>
          <w:rFonts w:hint="eastAsia"/>
        </w:rPr>
        <w:t>利用反向偏置的光电管感知光强变化，并转化为电压波形，之后经过电压跟随电路隔离前后级，在进行合适的直流偏置并放大交流成分后经过电压比较器，恢复出USART传输的数字信号，并传输给接收端单片机。</w:t>
      </w:r>
    </w:p>
    <w:p w:rsidR="00FF0E4B" w:rsidRDefault="00FF0E4B" w:rsidP="00FF0E4B">
      <w:pPr>
        <w:pStyle w:val="2"/>
        <w:spacing w:before="0" w:after="0" w:line="300" w:lineRule="auto"/>
        <w:rPr>
          <w:rFonts w:ascii="Times New Roman" w:eastAsia="宋体" w:hAnsi="Times New Roman"/>
          <w:color w:val="000000"/>
          <w:sz w:val="28"/>
          <w:szCs w:val="28"/>
        </w:rPr>
      </w:pPr>
      <w:r w:rsidRPr="00FF0E4B">
        <w:rPr>
          <w:rFonts w:ascii="Times New Roman" w:eastAsia="宋体" w:hAnsi="Times New Roman"/>
          <w:color w:val="000000"/>
          <w:sz w:val="28"/>
          <w:szCs w:val="28"/>
        </w:rPr>
        <w:lastRenderedPageBreak/>
        <w:t xml:space="preserve">2.3 </w:t>
      </w:r>
      <w:r w:rsidRPr="00FF0E4B">
        <w:rPr>
          <w:rFonts w:ascii="Times New Roman" w:eastAsia="宋体" w:hAnsi="Times New Roman"/>
          <w:color w:val="000000"/>
          <w:sz w:val="28"/>
          <w:szCs w:val="28"/>
        </w:rPr>
        <w:t>抗干扰方法</w:t>
      </w:r>
    </w:p>
    <w:p w:rsidR="00FF0E4B" w:rsidRDefault="00FF0E4B" w:rsidP="00FF0E4B">
      <w:pPr>
        <w:pStyle w:val="3"/>
        <w:spacing w:before="0" w:after="0" w:line="300" w:lineRule="auto"/>
        <w:rPr>
          <w:color w:val="000000"/>
          <w:sz w:val="24"/>
          <w:szCs w:val="24"/>
        </w:rPr>
      </w:pPr>
      <w:r>
        <w:rPr>
          <w:rFonts w:hint="eastAsia"/>
          <w:color w:val="000000"/>
          <w:sz w:val="24"/>
          <w:szCs w:val="24"/>
        </w:rPr>
        <w:t>2.3.</w:t>
      </w:r>
      <w:r>
        <w:rPr>
          <w:color w:val="000000"/>
          <w:sz w:val="24"/>
          <w:szCs w:val="24"/>
        </w:rPr>
        <w:t>1</w:t>
      </w:r>
      <w:r w:rsidR="006D6B68">
        <w:rPr>
          <w:color w:val="000000"/>
          <w:sz w:val="24"/>
          <w:szCs w:val="24"/>
        </w:rPr>
        <w:t xml:space="preserve"> </w:t>
      </w:r>
      <w:r>
        <w:rPr>
          <w:color w:val="000000"/>
          <w:sz w:val="24"/>
          <w:szCs w:val="24"/>
        </w:rPr>
        <w:t>三个白光</w:t>
      </w:r>
      <w:r>
        <w:rPr>
          <w:rFonts w:hint="eastAsia"/>
          <w:color w:val="000000"/>
          <w:sz w:val="24"/>
          <w:szCs w:val="24"/>
        </w:rPr>
        <w:t>L</w:t>
      </w:r>
      <w:r>
        <w:rPr>
          <w:color w:val="000000"/>
          <w:sz w:val="24"/>
          <w:szCs w:val="24"/>
        </w:rPr>
        <w:t>ED 之间的相互干扰</w:t>
      </w:r>
    </w:p>
    <w:p w:rsidR="006D6B68" w:rsidRDefault="00FF0E4B" w:rsidP="00FF0E4B">
      <w:r>
        <w:rPr>
          <w:rFonts w:hint="eastAsia"/>
        </w:rPr>
        <w:t>1、摄像头拍照</w:t>
      </w:r>
      <w:r w:rsidR="006D6B68">
        <w:rPr>
          <w:rFonts w:hint="eastAsia"/>
        </w:rPr>
        <w:t>定位时的干扰</w:t>
      </w:r>
    </w:p>
    <w:p w:rsidR="006D6B68" w:rsidRPr="006D6B68" w:rsidRDefault="006D6B68" w:rsidP="00985C00">
      <w:pPr>
        <w:spacing w:line="440" w:lineRule="exact"/>
        <w:ind w:firstLineChars="200" w:firstLine="480"/>
        <w:jc w:val="both"/>
      </w:pPr>
      <w:r w:rsidRPr="00985C00">
        <w:rPr>
          <w:rFonts w:hint="eastAsia"/>
        </w:rPr>
        <w:t>当两个LED相靠太近时，摄像头拍下的照片两个LED位置</w:t>
      </w:r>
      <w:proofErr w:type="gramStart"/>
      <w:r w:rsidRPr="00985C00">
        <w:rPr>
          <w:rFonts w:hint="eastAsia"/>
        </w:rPr>
        <w:t>的光块会</w:t>
      </w:r>
      <w:proofErr w:type="gramEnd"/>
      <w:r w:rsidRPr="00985C00">
        <w:rPr>
          <w:rFonts w:hint="eastAsia"/>
        </w:rPr>
        <w:t>重合</w:t>
      </w:r>
      <w:proofErr w:type="gramStart"/>
      <w:r w:rsidRPr="00985C00">
        <w:rPr>
          <w:rFonts w:hint="eastAsia"/>
        </w:rPr>
        <w:t>导致没</w:t>
      </w:r>
      <w:proofErr w:type="gramEnd"/>
      <w:r w:rsidRPr="00985C00">
        <w:rPr>
          <w:rFonts w:hint="eastAsia"/>
        </w:rPr>
        <w:t>办法准确分辨LED中心位置，解决方法是合理调整LED的位置，使拍得的照片中</w:t>
      </w:r>
      <w:proofErr w:type="gramStart"/>
      <w:r w:rsidRPr="00985C00">
        <w:rPr>
          <w:rFonts w:hint="eastAsia"/>
        </w:rPr>
        <w:t>不同光块可以</w:t>
      </w:r>
      <w:proofErr w:type="gramEnd"/>
      <w:r w:rsidRPr="00985C00">
        <w:rPr>
          <w:rFonts w:hint="eastAsia"/>
        </w:rPr>
        <w:t>明显分开。</w:t>
      </w:r>
      <w:r>
        <w:tab/>
      </w:r>
    </w:p>
    <w:p w:rsidR="006D6B68" w:rsidRDefault="00FF0E4B" w:rsidP="00FF0E4B">
      <w:r>
        <w:t>2、</w:t>
      </w:r>
      <w:r w:rsidR="00207ED9">
        <w:rPr>
          <w:rFonts w:hint="eastAsia"/>
        </w:rPr>
        <w:t>白光通信的干扰</w:t>
      </w:r>
      <w:r w:rsidR="00231A25">
        <w:rPr>
          <w:rFonts w:hint="eastAsia"/>
        </w:rPr>
        <w:t xml:space="preserve"> </w:t>
      </w:r>
    </w:p>
    <w:p w:rsidR="00231A25" w:rsidRPr="00985C00" w:rsidRDefault="00231A25" w:rsidP="00985C00">
      <w:pPr>
        <w:spacing w:line="440" w:lineRule="exact"/>
        <w:ind w:firstLineChars="200" w:firstLine="480"/>
        <w:jc w:val="both"/>
      </w:pPr>
      <w:r w:rsidRPr="00985C00">
        <w:rPr>
          <w:rFonts w:hint="eastAsia"/>
        </w:rPr>
        <w:t>为消除环境光的干扰，在功率要求内尽量的提高了led的亮度，在三</w:t>
      </w:r>
      <w:r w:rsidR="0001000B" w:rsidRPr="00985C00">
        <w:rPr>
          <w:rFonts w:hint="eastAsia"/>
        </w:rPr>
        <w:t>路音频传输中，用单片机控制三个USART口分时传输，实现三路信号互不干扰。</w:t>
      </w:r>
    </w:p>
    <w:p w:rsidR="006D6B68" w:rsidRDefault="006D6B68" w:rsidP="006D6B68">
      <w:pPr>
        <w:pStyle w:val="3"/>
        <w:spacing w:before="0" w:after="0" w:line="300" w:lineRule="auto"/>
        <w:rPr>
          <w:color w:val="000000"/>
          <w:sz w:val="24"/>
          <w:szCs w:val="24"/>
        </w:rPr>
      </w:pPr>
      <w:r w:rsidRPr="006D6B68">
        <w:rPr>
          <w:rFonts w:ascii="Times New Roman" w:hAnsi="Times New Roman"/>
          <w:color w:val="000000"/>
          <w:sz w:val="24"/>
          <w:szCs w:val="24"/>
        </w:rPr>
        <w:t>2.3.2</w:t>
      </w:r>
      <w:r>
        <w:rPr>
          <w:color w:val="000000"/>
          <w:sz w:val="24"/>
          <w:szCs w:val="24"/>
        </w:rPr>
        <w:t xml:space="preserve"> </w:t>
      </w:r>
      <w:r>
        <w:rPr>
          <w:rFonts w:hint="eastAsia"/>
          <w:color w:val="000000"/>
          <w:sz w:val="24"/>
          <w:szCs w:val="24"/>
        </w:rPr>
        <w:t>环境光的干扰</w:t>
      </w:r>
    </w:p>
    <w:p w:rsidR="006D6B68" w:rsidRPr="00985C00" w:rsidRDefault="006D6B68" w:rsidP="00985C00">
      <w:pPr>
        <w:spacing w:line="440" w:lineRule="exact"/>
        <w:ind w:firstLineChars="200" w:firstLine="480"/>
        <w:jc w:val="both"/>
      </w:pPr>
      <w:r w:rsidRPr="00985C00">
        <w:rPr>
          <w:rFonts w:hint="eastAsia"/>
        </w:rPr>
        <w:t>针对环境光的干扰，合理的解决方法是保证装置需要遮挡的各面不透光。</w:t>
      </w:r>
    </w:p>
    <w:p w:rsidR="00FF0E4B" w:rsidRPr="006D6B68" w:rsidRDefault="00D16D11" w:rsidP="006D6B68">
      <w:pPr>
        <w:pStyle w:val="3"/>
        <w:spacing w:before="0" w:after="0" w:line="300" w:lineRule="auto"/>
        <w:rPr>
          <w:color w:val="000000"/>
          <w:sz w:val="24"/>
          <w:szCs w:val="24"/>
        </w:rPr>
      </w:pPr>
      <w:r w:rsidRPr="00D16D11">
        <w:rPr>
          <w:rFonts w:ascii="Times New Roman" w:hAnsi="Times New Roman"/>
          <w:color w:val="000000"/>
          <w:sz w:val="24"/>
          <w:szCs w:val="24"/>
        </w:rPr>
        <w:t>2.3.3</w:t>
      </w:r>
      <w:r w:rsidR="006D6B68" w:rsidRPr="00D16D11">
        <w:rPr>
          <w:rFonts w:ascii="Times New Roman" w:hAnsi="Times New Roman"/>
          <w:color w:val="000000"/>
          <w:sz w:val="24"/>
          <w:szCs w:val="24"/>
        </w:rPr>
        <w:t xml:space="preserve"> </w:t>
      </w:r>
      <w:r w:rsidR="00665C4B">
        <w:rPr>
          <w:rFonts w:hint="eastAsia"/>
          <w:color w:val="000000"/>
          <w:sz w:val="24"/>
          <w:szCs w:val="24"/>
        </w:rPr>
        <w:t>长距离传输信号线之间的干扰</w:t>
      </w:r>
    </w:p>
    <w:p w:rsidR="00FF0E4B" w:rsidRPr="00985C00" w:rsidRDefault="00665C4B" w:rsidP="00985C00">
      <w:pPr>
        <w:spacing w:line="440" w:lineRule="exact"/>
        <w:ind w:firstLineChars="200" w:firstLine="480"/>
        <w:jc w:val="both"/>
      </w:pPr>
      <w:r w:rsidRPr="00985C00">
        <w:rPr>
          <w:rFonts w:hint="eastAsia"/>
        </w:rPr>
        <w:t>由于测量装置在装置外而传感器在设备里面，所以信号线至少需要80cm长，线间干扰以及线号线上的衰减会使各设备的控制产生困难，数据传输产生错误，为了解决这个问题，可以使用以下方法：时钟线以及白光通信接收</w:t>
      </w:r>
      <w:proofErr w:type="gramStart"/>
      <w:r w:rsidRPr="00985C00">
        <w:rPr>
          <w:rFonts w:hint="eastAsia"/>
        </w:rPr>
        <w:t>端最后</w:t>
      </w:r>
      <w:proofErr w:type="gramEnd"/>
      <w:r w:rsidRPr="00985C00">
        <w:rPr>
          <w:rFonts w:hint="eastAsia"/>
        </w:rPr>
        <w:t>经比较器得到的信号等重要信号利用SMA天线进行传输，而其它数据线以及电源线等</w:t>
      </w:r>
      <w:proofErr w:type="gramStart"/>
      <w:r w:rsidRPr="00985C00">
        <w:rPr>
          <w:rFonts w:hint="eastAsia"/>
        </w:rPr>
        <w:t>通过软排线</w:t>
      </w:r>
      <w:proofErr w:type="gramEnd"/>
      <w:r w:rsidRPr="00985C00">
        <w:rPr>
          <w:rFonts w:hint="eastAsia"/>
        </w:rPr>
        <w:t>传输。</w:t>
      </w:r>
    </w:p>
    <w:p w:rsidR="00537A57" w:rsidRPr="00CD7993" w:rsidRDefault="00665C4B" w:rsidP="00537A57">
      <w:pPr>
        <w:pStyle w:val="2"/>
        <w:spacing w:before="0" w:after="0" w:line="300" w:lineRule="auto"/>
        <w:rPr>
          <w:rFonts w:ascii="Times New Roman" w:eastAsia="宋体" w:hAnsi="Times New Roman"/>
          <w:sz w:val="28"/>
          <w:szCs w:val="28"/>
        </w:rPr>
      </w:pPr>
      <w:r w:rsidRPr="00CD7993">
        <w:rPr>
          <w:rFonts w:ascii="Times New Roman" w:eastAsia="宋体" w:hAnsi="Times New Roman" w:hint="eastAsia"/>
          <w:sz w:val="28"/>
          <w:szCs w:val="28"/>
        </w:rPr>
        <w:t>2.4</w:t>
      </w:r>
      <w:r w:rsidRPr="00CD7993">
        <w:rPr>
          <w:rFonts w:ascii="Times New Roman" w:eastAsia="宋体" w:hAnsi="Times New Roman" w:hint="eastAsia"/>
          <w:sz w:val="28"/>
          <w:szCs w:val="28"/>
        </w:rPr>
        <w:t>误差分析</w:t>
      </w:r>
    </w:p>
    <w:p w:rsidR="00CD7993" w:rsidRPr="00985C00" w:rsidRDefault="00A642D2" w:rsidP="00985C00">
      <w:pPr>
        <w:spacing w:line="440" w:lineRule="exact"/>
        <w:ind w:firstLineChars="200" w:firstLine="480"/>
        <w:jc w:val="both"/>
      </w:pPr>
      <w:r w:rsidRPr="00985C00">
        <w:rPr>
          <w:rFonts w:hint="eastAsia"/>
        </w:rPr>
        <w:t>摄像头的摆放角度发生改变导致拍得的相片上LED灯的相对位置发生改变，产生误差</w:t>
      </w:r>
    </w:p>
    <w:p w:rsidR="003C2566" w:rsidRDefault="00D32DA7">
      <w:pPr>
        <w:pStyle w:val="1"/>
        <w:spacing w:before="0" w:after="0" w:line="300" w:lineRule="auto"/>
        <w:rPr>
          <w:color w:val="000000"/>
          <w:sz w:val="32"/>
          <w:szCs w:val="32"/>
        </w:rPr>
      </w:pPr>
      <w:bookmarkStart w:id="17" w:name="_Toc426537791"/>
      <w:bookmarkStart w:id="18" w:name="_Toc19985"/>
      <w:r>
        <w:rPr>
          <w:color w:val="000000"/>
          <w:sz w:val="32"/>
          <w:szCs w:val="32"/>
        </w:rPr>
        <w:t>三、电路与程序设计</w:t>
      </w:r>
      <w:bookmarkEnd w:id="17"/>
      <w:bookmarkEnd w:id="18"/>
    </w:p>
    <w:p w:rsidR="003C2566" w:rsidRDefault="00D32DA7">
      <w:pPr>
        <w:pStyle w:val="2"/>
        <w:spacing w:before="0" w:after="0" w:line="300" w:lineRule="auto"/>
        <w:rPr>
          <w:rFonts w:ascii="Times New Roman" w:eastAsia="宋体" w:hAnsi="Times New Roman"/>
          <w:color w:val="000000"/>
          <w:sz w:val="28"/>
          <w:szCs w:val="28"/>
        </w:rPr>
      </w:pPr>
      <w:bookmarkStart w:id="19" w:name="_Toc426537792"/>
      <w:bookmarkStart w:id="20" w:name="_Toc11760"/>
      <w:r>
        <w:rPr>
          <w:rFonts w:ascii="Times New Roman" w:eastAsia="宋体" w:hAnsi="Times New Roman" w:hint="eastAsia"/>
          <w:color w:val="000000"/>
          <w:sz w:val="28"/>
          <w:szCs w:val="28"/>
        </w:rPr>
        <w:t>3.</w:t>
      </w:r>
      <w:r>
        <w:rPr>
          <w:rFonts w:ascii="Times New Roman" w:eastAsia="宋体" w:hAnsi="Times New Roman"/>
          <w:color w:val="000000"/>
          <w:sz w:val="28"/>
          <w:szCs w:val="28"/>
        </w:rPr>
        <w:t>1</w:t>
      </w:r>
      <w:r>
        <w:rPr>
          <w:rFonts w:ascii="Times New Roman" w:eastAsia="宋体" w:hAnsi="Times New Roman" w:hint="eastAsia"/>
          <w:color w:val="000000"/>
          <w:sz w:val="28"/>
          <w:szCs w:val="28"/>
        </w:rPr>
        <w:t xml:space="preserve"> </w:t>
      </w:r>
      <w:r>
        <w:rPr>
          <w:rFonts w:ascii="Times New Roman" w:eastAsia="宋体" w:hAnsi="Times New Roman"/>
          <w:color w:val="000000"/>
          <w:sz w:val="28"/>
          <w:szCs w:val="28"/>
        </w:rPr>
        <w:t>电路的设计</w:t>
      </w:r>
      <w:bookmarkEnd w:id="19"/>
      <w:bookmarkEnd w:id="20"/>
    </w:p>
    <w:p w:rsidR="003C2566" w:rsidRDefault="00D32DA7">
      <w:pPr>
        <w:pStyle w:val="3"/>
        <w:spacing w:before="0" w:after="0" w:line="300" w:lineRule="auto"/>
        <w:rPr>
          <w:color w:val="000000"/>
          <w:sz w:val="24"/>
          <w:szCs w:val="24"/>
        </w:rPr>
      </w:pPr>
      <w:bookmarkStart w:id="21" w:name="_Toc426537793"/>
      <w:bookmarkStart w:id="22" w:name="_Toc17601"/>
      <w:r>
        <w:rPr>
          <w:rFonts w:hint="eastAsia"/>
          <w:color w:val="000000"/>
          <w:sz w:val="24"/>
          <w:szCs w:val="24"/>
        </w:rPr>
        <w:t xml:space="preserve">3.1.1 </w:t>
      </w:r>
      <w:r>
        <w:rPr>
          <w:color w:val="000000"/>
          <w:sz w:val="24"/>
          <w:szCs w:val="24"/>
        </w:rPr>
        <w:t>系统总体框图</w:t>
      </w:r>
      <w:bookmarkEnd w:id="21"/>
      <w:bookmarkEnd w:id="22"/>
    </w:p>
    <w:p w:rsidR="003C2566" w:rsidRDefault="00CF1DDD" w:rsidP="00CF1DDD">
      <w:pPr>
        <w:spacing w:line="300" w:lineRule="auto"/>
        <w:rPr>
          <w:color w:val="000000"/>
        </w:rPr>
      </w:pPr>
      <w:r>
        <w:rPr>
          <w:color w:val="000000"/>
        </w:rPr>
        <w:tab/>
      </w:r>
      <w:r w:rsidR="00D32DA7">
        <w:rPr>
          <w:color w:val="000000"/>
        </w:rPr>
        <w:t>系统总体框图如图</w:t>
      </w:r>
      <w:r w:rsidR="00537A57">
        <w:rPr>
          <w:color w:val="000000"/>
        </w:rPr>
        <w:t>2</w:t>
      </w:r>
      <w:r w:rsidR="00D32DA7">
        <w:rPr>
          <w:color w:val="000000"/>
        </w:rPr>
        <w:t>所示</w:t>
      </w:r>
    </w:p>
    <w:p w:rsidR="003C2566" w:rsidRDefault="00537A57" w:rsidP="00537A57">
      <w:pPr>
        <w:spacing w:line="300" w:lineRule="auto"/>
        <w:ind w:firstLineChars="224" w:firstLine="538"/>
        <w:jc w:val="both"/>
        <w:rPr>
          <w:color w:val="000000"/>
        </w:rPr>
      </w:pPr>
      <w:r>
        <w:rPr>
          <w:noProof/>
          <w:color w:val="000000"/>
        </w:rPr>
        <w:drawing>
          <wp:inline distT="0" distB="0" distL="0" distR="0">
            <wp:extent cx="5759450" cy="1782459"/>
            <wp:effectExtent l="0" t="0" r="0" b="825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系统框架.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1782459"/>
                    </a:xfrm>
                    <a:prstGeom prst="rect">
                      <a:avLst/>
                    </a:prstGeom>
                  </pic:spPr>
                </pic:pic>
              </a:graphicData>
            </a:graphic>
          </wp:inline>
        </w:drawing>
      </w:r>
    </w:p>
    <w:p w:rsidR="00CD7993" w:rsidRDefault="00CD7993" w:rsidP="00537A57">
      <w:pPr>
        <w:spacing w:line="300" w:lineRule="auto"/>
        <w:ind w:firstLineChars="224" w:firstLine="538"/>
        <w:jc w:val="both"/>
        <w:rPr>
          <w:color w:val="000000"/>
        </w:rPr>
      </w:pPr>
    </w:p>
    <w:p w:rsidR="003C2566" w:rsidRDefault="00D32DA7">
      <w:pPr>
        <w:spacing w:line="300" w:lineRule="auto"/>
        <w:ind w:firstLineChars="224" w:firstLine="538"/>
        <w:jc w:val="center"/>
        <w:rPr>
          <w:color w:val="000000"/>
        </w:rPr>
      </w:pPr>
      <w:r>
        <w:rPr>
          <w:color w:val="000000"/>
        </w:rPr>
        <w:t>图</w:t>
      </w:r>
      <w:r w:rsidR="00CF1DDD">
        <w:rPr>
          <w:color w:val="000000"/>
        </w:rPr>
        <w:t>1</w:t>
      </w:r>
      <w:r>
        <w:rPr>
          <w:color w:val="000000"/>
        </w:rPr>
        <w:t xml:space="preserve">  系统总体框图</w:t>
      </w:r>
    </w:p>
    <w:p w:rsidR="003C2566" w:rsidRDefault="00D32DA7">
      <w:pPr>
        <w:pStyle w:val="3"/>
        <w:spacing w:before="0" w:after="0" w:line="300" w:lineRule="auto"/>
        <w:rPr>
          <w:color w:val="000000"/>
          <w:sz w:val="24"/>
          <w:szCs w:val="24"/>
        </w:rPr>
      </w:pPr>
      <w:bookmarkStart w:id="23" w:name="_Toc426537794"/>
      <w:bookmarkStart w:id="24" w:name="_Toc10096"/>
      <w:r>
        <w:rPr>
          <w:rFonts w:hint="eastAsia"/>
          <w:color w:val="000000"/>
          <w:sz w:val="24"/>
          <w:szCs w:val="24"/>
        </w:rPr>
        <w:t xml:space="preserve">3.1.2 </w:t>
      </w:r>
      <w:r>
        <w:rPr>
          <w:color w:val="000000"/>
          <w:sz w:val="24"/>
          <w:szCs w:val="24"/>
        </w:rPr>
        <w:t>子系统</w:t>
      </w:r>
      <w:r w:rsidRPr="00CD7993">
        <w:rPr>
          <w:sz w:val="24"/>
          <w:szCs w:val="24"/>
        </w:rPr>
        <w:t>框图</w:t>
      </w:r>
      <w:r>
        <w:rPr>
          <w:color w:val="000000"/>
          <w:sz w:val="24"/>
          <w:szCs w:val="24"/>
        </w:rPr>
        <w:t>与电路原理图</w:t>
      </w:r>
      <w:bookmarkEnd w:id="23"/>
      <w:bookmarkEnd w:id="24"/>
    </w:p>
    <w:p w:rsidR="00B21ACE" w:rsidRPr="00B21ACE" w:rsidRDefault="00B21ACE" w:rsidP="00B21ACE"/>
    <w:p w:rsidR="003C2566" w:rsidRPr="00985C00" w:rsidRDefault="00BB6DA0" w:rsidP="00985C00">
      <w:pPr>
        <w:pStyle w:val="ac"/>
        <w:numPr>
          <w:ilvl w:val="0"/>
          <w:numId w:val="1"/>
        </w:numPr>
        <w:spacing w:line="300" w:lineRule="auto"/>
        <w:ind w:firstLineChars="0"/>
        <w:rPr>
          <w:color w:val="000000"/>
        </w:rPr>
      </w:pPr>
      <w:r w:rsidRPr="00985C00">
        <w:rPr>
          <w:rFonts w:hint="eastAsia"/>
          <w:color w:val="000000"/>
        </w:rPr>
        <w:t>可见光通信接收电路</w:t>
      </w:r>
    </w:p>
    <w:p w:rsidR="00985C00" w:rsidRPr="00985C00" w:rsidRDefault="00985C00" w:rsidP="00985C00">
      <w:pPr>
        <w:pStyle w:val="ac"/>
        <w:spacing w:line="300" w:lineRule="auto"/>
        <w:ind w:left="360" w:firstLineChars="0" w:firstLine="0"/>
        <w:rPr>
          <w:color w:val="000000"/>
        </w:rPr>
      </w:pPr>
    </w:p>
    <w:p w:rsidR="003C2566" w:rsidRDefault="00B21ACE">
      <w:pPr>
        <w:spacing w:line="300" w:lineRule="auto"/>
        <w:ind w:firstLineChars="224" w:firstLine="538"/>
        <w:jc w:val="center"/>
        <w:rPr>
          <w:color w:val="000000"/>
        </w:rPr>
      </w:pPr>
      <w:r>
        <w:rPr>
          <w:noProof/>
          <w:color w:val="000000"/>
        </w:rPr>
        <w:drawing>
          <wp:inline distT="0" distB="0" distL="0" distR="0">
            <wp:extent cx="5544323" cy="17343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硬件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4323" cy="1734316"/>
                    </a:xfrm>
                    <a:prstGeom prst="rect">
                      <a:avLst/>
                    </a:prstGeom>
                  </pic:spPr>
                </pic:pic>
              </a:graphicData>
            </a:graphic>
          </wp:inline>
        </w:drawing>
      </w:r>
    </w:p>
    <w:p w:rsidR="00CD7993" w:rsidRDefault="00CD7993">
      <w:pPr>
        <w:spacing w:line="300" w:lineRule="auto"/>
        <w:ind w:firstLineChars="224" w:firstLine="538"/>
        <w:jc w:val="center"/>
        <w:rPr>
          <w:color w:val="000000"/>
        </w:rPr>
      </w:pPr>
    </w:p>
    <w:p w:rsidR="00CD7993" w:rsidRDefault="00D32DA7">
      <w:pPr>
        <w:spacing w:line="300" w:lineRule="auto"/>
        <w:ind w:firstLineChars="224" w:firstLine="538"/>
        <w:jc w:val="center"/>
        <w:rPr>
          <w:color w:val="000000"/>
        </w:rPr>
      </w:pPr>
      <w:r>
        <w:rPr>
          <w:color w:val="000000"/>
        </w:rPr>
        <w:t>图</w:t>
      </w:r>
      <w:r w:rsidR="00CF1DDD">
        <w:rPr>
          <w:color w:val="000000"/>
        </w:rPr>
        <w:t>2</w:t>
      </w:r>
      <w:r w:rsidR="00BB6DA0">
        <w:rPr>
          <w:color w:val="000000"/>
        </w:rPr>
        <w:t xml:space="preserve"> </w:t>
      </w:r>
      <w:r w:rsidR="00BB6DA0">
        <w:rPr>
          <w:rFonts w:hint="eastAsia"/>
          <w:color w:val="000000"/>
        </w:rPr>
        <w:t>可见光通信接收电路</w:t>
      </w:r>
    </w:p>
    <w:p w:rsidR="00CD7993" w:rsidRDefault="00CD7993" w:rsidP="00CD7993">
      <w:pPr>
        <w:spacing w:line="300" w:lineRule="auto"/>
        <w:rPr>
          <w:color w:val="000000"/>
        </w:rPr>
      </w:pPr>
      <w:r w:rsidRPr="00CD7993">
        <w:rPr>
          <w:color w:val="000000"/>
        </w:rPr>
        <w:t>2、电源降压模块</w:t>
      </w:r>
    </w:p>
    <w:p w:rsidR="00CD7993" w:rsidRDefault="00CD7993" w:rsidP="00CD7993">
      <w:pPr>
        <w:spacing w:line="300" w:lineRule="auto"/>
        <w:rPr>
          <w:color w:val="000000"/>
        </w:rPr>
      </w:pPr>
    </w:p>
    <w:p w:rsidR="00CD7993" w:rsidRDefault="00CD7993" w:rsidP="00CD7993">
      <w:pPr>
        <w:spacing w:line="300" w:lineRule="auto"/>
        <w:jc w:val="center"/>
        <w:rPr>
          <w:color w:val="000000"/>
        </w:rPr>
      </w:pPr>
      <w:r>
        <w:rPr>
          <w:rFonts w:hint="eastAsia"/>
          <w:noProof/>
          <w:color w:val="000000"/>
        </w:rPr>
        <w:drawing>
          <wp:inline distT="0" distB="0" distL="0" distR="0">
            <wp:extent cx="5191327" cy="7635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硬件二.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91327" cy="763546"/>
                    </a:xfrm>
                    <a:prstGeom prst="rect">
                      <a:avLst/>
                    </a:prstGeom>
                  </pic:spPr>
                </pic:pic>
              </a:graphicData>
            </a:graphic>
          </wp:inline>
        </w:drawing>
      </w:r>
    </w:p>
    <w:p w:rsidR="00CD7993" w:rsidRDefault="00CD7993" w:rsidP="00CD7993">
      <w:pPr>
        <w:spacing w:line="300" w:lineRule="auto"/>
        <w:jc w:val="center"/>
        <w:rPr>
          <w:color w:val="000000"/>
        </w:rPr>
      </w:pPr>
    </w:p>
    <w:p w:rsidR="00CD7993" w:rsidRDefault="00CD7993" w:rsidP="00CD7993">
      <w:pPr>
        <w:spacing w:line="300" w:lineRule="auto"/>
        <w:jc w:val="center"/>
        <w:rPr>
          <w:color w:val="000000"/>
        </w:rPr>
      </w:pPr>
      <w:r>
        <w:rPr>
          <w:rFonts w:hint="eastAsia"/>
          <w:color w:val="000000"/>
        </w:rPr>
        <w:t>图</w:t>
      </w:r>
      <w:r w:rsidR="00CF1DDD">
        <w:rPr>
          <w:rFonts w:hint="eastAsia"/>
          <w:color w:val="000000"/>
        </w:rPr>
        <w:t>3</w:t>
      </w:r>
      <w:r w:rsidR="00CF1DDD">
        <w:rPr>
          <w:color w:val="000000"/>
        </w:rPr>
        <w:t xml:space="preserve"> </w:t>
      </w:r>
      <w:r w:rsidRPr="00CD7993">
        <w:rPr>
          <w:color w:val="000000"/>
        </w:rPr>
        <w:t>电源降压模块</w:t>
      </w:r>
    </w:p>
    <w:p w:rsidR="003C2566" w:rsidRPr="00CD7993" w:rsidRDefault="00D32DA7">
      <w:pPr>
        <w:pStyle w:val="2"/>
        <w:spacing w:before="0" w:after="0" w:line="300" w:lineRule="auto"/>
        <w:rPr>
          <w:rFonts w:ascii="Times New Roman" w:eastAsia="宋体" w:hAnsi="Times New Roman"/>
          <w:sz w:val="28"/>
          <w:szCs w:val="28"/>
        </w:rPr>
      </w:pPr>
      <w:bookmarkStart w:id="25" w:name="_Toc426537797"/>
      <w:bookmarkStart w:id="26" w:name="_Toc6240"/>
      <w:r>
        <w:rPr>
          <w:rFonts w:ascii="Times New Roman" w:eastAsia="宋体" w:hAnsi="Times New Roman" w:hint="eastAsia"/>
          <w:color w:val="000000"/>
          <w:sz w:val="28"/>
          <w:szCs w:val="28"/>
        </w:rPr>
        <w:t>3.</w:t>
      </w:r>
      <w:r>
        <w:rPr>
          <w:rFonts w:ascii="Times New Roman" w:eastAsia="宋体" w:hAnsi="Times New Roman"/>
          <w:color w:val="000000"/>
          <w:sz w:val="28"/>
          <w:szCs w:val="28"/>
        </w:rPr>
        <w:t>2</w:t>
      </w:r>
      <w:r w:rsidRPr="00DC0EFF">
        <w:rPr>
          <w:rFonts w:ascii="Times New Roman" w:eastAsia="宋体" w:hAnsi="Times New Roman" w:hint="eastAsia"/>
          <w:color w:val="FF0000"/>
          <w:sz w:val="28"/>
          <w:szCs w:val="28"/>
        </w:rPr>
        <w:t xml:space="preserve"> </w:t>
      </w:r>
      <w:r w:rsidRPr="00CD7993">
        <w:rPr>
          <w:rFonts w:ascii="Times New Roman" w:eastAsia="宋体" w:hAnsi="Times New Roman"/>
          <w:sz w:val="28"/>
          <w:szCs w:val="28"/>
        </w:rPr>
        <w:t>程序的设计</w:t>
      </w:r>
      <w:bookmarkEnd w:id="25"/>
      <w:bookmarkEnd w:id="26"/>
    </w:p>
    <w:p w:rsidR="00CF1DDD" w:rsidRDefault="00D32DA7" w:rsidP="00CF1DDD">
      <w:pPr>
        <w:pStyle w:val="3"/>
        <w:spacing w:before="0" w:after="0" w:line="300" w:lineRule="auto"/>
        <w:rPr>
          <w:color w:val="000000"/>
          <w:sz w:val="24"/>
          <w:szCs w:val="24"/>
        </w:rPr>
      </w:pPr>
      <w:bookmarkStart w:id="27" w:name="_Toc426537798"/>
      <w:bookmarkStart w:id="28" w:name="_Toc23821"/>
      <w:r>
        <w:rPr>
          <w:rFonts w:hint="eastAsia"/>
          <w:color w:val="000000"/>
          <w:sz w:val="24"/>
          <w:szCs w:val="24"/>
        </w:rPr>
        <w:t xml:space="preserve">3.2.1 </w:t>
      </w:r>
      <w:r>
        <w:rPr>
          <w:color w:val="000000"/>
          <w:sz w:val="24"/>
          <w:szCs w:val="24"/>
        </w:rPr>
        <w:t>程序功能描述与设计思路</w:t>
      </w:r>
      <w:bookmarkEnd w:id="27"/>
      <w:bookmarkEnd w:id="28"/>
    </w:p>
    <w:p w:rsidR="00CF1DDD" w:rsidRPr="00985C00" w:rsidRDefault="00CF1DDD" w:rsidP="00985C00">
      <w:pPr>
        <w:spacing w:line="440" w:lineRule="exact"/>
        <w:ind w:firstLineChars="200" w:firstLine="480"/>
        <w:jc w:val="both"/>
      </w:pPr>
      <w:r w:rsidRPr="00985C00">
        <w:rPr>
          <w:rFonts w:hint="eastAsia"/>
        </w:rPr>
        <w:t>定位功能的程序实现为摄像头进行摄影，程序读取摄像头寄存器的像素信息并把图像显示在LCD屏幕上，在读取数据的过程中，读取高亮的像素点位置（</w:t>
      </w:r>
      <w:proofErr w:type="gramStart"/>
      <w:r w:rsidRPr="00985C00">
        <w:rPr>
          <w:rFonts w:hint="eastAsia"/>
        </w:rPr>
        <w:t>像素值</w:t>
      </w:r>
      <w:proofErr w:type="gramEnd"/>
      <w:r w:rsidRPr="00985C00">
        <w:rPr>
          <w:rFonts w:hint="eastAsia"/>
        </w:rPr>
        <w:t>为0xffff），分区块的对区域内的高亮元素做坐标平均，得到图像中LED灯的中心位置，再将已经</w:t>
      </w:r>
      <w:proofErr w:type="gramStart"/>
      <w:r w:rsidRPr="00985C00">
        <w:rPr>
          <w:rFonts w:hint="eastAsia"/>
        </w:rPr>
        <w:t>测好的</w:t>
      </w:r>
      <w:proofErr w:type="gramEnd"/>
      <w:r w:rsidRPr="00985C00">
        <w:rPr>
          <w:rFonts w:hint="eastAsia"/>
        </w:rPr>
        <w:t>标准像素位置的数组与中心像素位置做线性插值，得到摄像头的物理位置。</w:t>
      </w:r>
    </w:p>
    <w:p w:rsidR="00CF1DDD" w:rsidRPr="00985C00" w:rsidRDefault="00CF1DDD" w:rsidP="00985C00">
      <w:pPr>
        <w:spacing w:line="440" w:lineRule="exact"/>
        <w:ind w:firstLineChars="200" w:firstLine="480"/>
        <w:jc w:val="both"/>
      </w:pPr>
      <w:r w:rsidRPr="00985C00">
        <w:rPr>
          <w:rFonts w:hint="eastAsia"/>
        </w:rPr>
        <w:t>可见光通信的程序实现为发射</w:t>
      </w:r>
      <w:proofErr w:type="gramStart"/>
      <w:r w:rsidRPr="00985C00">
        <w:rPr>
          <w:rFonts w:hint="eastAsia"/>
        </w:rPr>
        <w:t>端利用</w:t>
      </w:r>
      <w:proofErr w:type="spellStart"/>
      <w:proofErr w:type="gramEnd"/>
      <w:r w:rsidRPr="00985C00">
        <w:rPr>
          <w:rFonts w:hint="eastAsia"/>
        </w:rPr>
        <w:t>Uart</w:t>
      </w:r>
      <w:proofErr w:type="spellEnd"/>
      <w:r w:rsidRPr="00985C00">
        <w:rPr>
          <w:rFonts w:hint="eastAsia"/>
        </w:rPr>
        <w:t>协议控制led灯的亮暗，在接收</w:t>
      </w:r>
      <w:proofErr w:type="gramStart"/>
      <w:r w:rsidRPr="00985C00">
        <w:rPr>
          <w:rFonts w:hint="eastAsia"/>
        </w:rPr>
        <w:t>端接受</w:t>
      </w:r>
      <w:proofErr w:type="spellStart"/>
      <w:proofErr w:type="gramEnd"/>
      <w:r w:rsidRPr="00985C00">
        <w:rPr>
          <w:rFonts w:hint="eastAsia"/>
        </w:rPr>
        <w:t>Uart</w:t>
      </w:r>
      <w:proofErr w:type="spellEnd"/>
      <w:r w:rsidRPr="00985C00">
        <w:rPr>
          <w:rFonts w:hint="eastAsia"/>
        </w:rPr>
        <w:t>信号后，控制显示屏输出数值。</w:t>
      </w:r>
    </w:p>
    <w:p w:rsidR="003C2566" w:rsidRDefault="00D32DA7" w:rsidP="00462AD1">
      <w:pPr>
        <w:pStyle w:val="3"/>
        <w:spacing w:before="0" w:after="0" w:line="300" w:lineRule="auto"/>
        <w:rPr>
          <w:color w:val="000000"/>
          <w:sz w:val="24"/>
          <w:szCs w:val="24"/>
        </w:rPr>
      </w:pPr>
      <w:bookmarkStart w:id="29" w:name="_Toc426537799"/>
      <w:bookmarkStart w:id="30" w:name="_Toc25006"/>
      <w:r>
        <w:rPr>
          <w:rFonts w:hint="eastAsia"/>
          <w:color w:val="000000"/>
          <w:sz w:val="24"/>
          <w:szCs w:val="24"/>
        </w:rPr>
        <w:lastRenderedPageBreak/>
        <w:t xml:space="preserve">3.2.2 </w:t>
      </w:r>
      <w:r>
        <w:rPr>
          <w:color w:val="000000"/>
          <w:sz w:val="24"/>
          <w:szCs w:val="24"/>
        </w:rPr>
        <w:t>程序流程图</w:t>
      </w:r>
      <w:bookmarkEnd w:id="29"/>
      <w:bookmarkEnd w:id="30"/>
    </w:p>
    <w:p w:rsidR="00CF1DDD" w:rsidRDefault="00CF1DDD" w:rsidP="00CF1DDD">
      <w:pPr>
        <w:jc w:val="center"/>
      </w:pPr>
      <w:r>
        <w:rPr>
          <w:rFonts w:hint="eastAsia"/>
          <w:noProof/>
        </w:rPr>
        <w:drawing>
          <wp:inline distT="0" distB="0" distL="0" distR="0">
            <wp:extent cx="2877318" cy="492557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软件.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7318" cy="4925578"/>
                    </a:xfrm>
                    <a:prstGeom prst="rect">
                      <a:avLst/>
                    </a:prstGeom>
                  </pic:spPr>
                </pic:pic>
              </a:graphicData>
            </a:graphic>
          </wp:inline>
        </w:drawing>
      </w:r>
    </w:p>
    <w:p w:rsidR="00CF1DDD" w:rsidRPr="00CF1DDD" w:rsidRDefault="00CF1DDD" w:rsidP="00CF1DDD">
      <w:pPr>
        <w:jc w:val="center"/>
      </w:pPr>
      <w:r>
        <w:rPr>
          <w:rFonts w:hint="eastAsia"/>
        </w:rPr>
        <w:t>图4</w:t>
      </w:r>
      <w:r>
        <w:t xml:space="preserve"> </w:t>
      </w:r>
      <w:r>
        <w:rPr>
          <w:rFonts w:hint="eastAsia"/>
        </w:rPr>
        <w:t>定位软件流程图</w:t>
      </w:r>
    </w:p>
    <w:p w:rsidR="003C2566" w:rsidRPr="00CD7993" w:rsidRDefault="00D32DA7">
      <w:pPr>
        <w:pStyle w:val="1"/>
        <w:spacing w:before="0" w:after="0" w:line="300" w:lineRule="auto"/>
        <w:rPr>
          <w:sz w:val="32"/>
          <w:szCs w:val="32"/>
        </w:rPr>
      </w:pPr>
      <w:bookmarkStart w:id="31" w:name="_Toc426537800"/>
      <w:bookmarkStart w:id="32" w:name="_Toc21693"/>
      <w:r>
        <w:rPr>
          <w:color w:val="000000"/>
          <w:sz w:val="32"/>
          <w:szCs w:val="32"/>
        </w:rPr>
        <w:t>四、</w:t>
      </w:r>
      <w:r w:rsidRPr="00CD7993">
        <w:rPr>
          <w:sz w:val="32"/>
          <w:szCs w:val="32"/>
        </w:rPr>
        <w:t>测试方案与测试结果</w:t>
      </w:r>
      <w:bookmarkEnd w:id="31"/>
      <w:bookmarkEnd w:id="32"/>
    </w:p>
    <w:p w:rsidR="003C2566" w:rsidRDefault="00D32DA7" w:rsidP="00462AD1">
      <w:pPr>
        <w:pStyle w:val="2"/>
        <w:spacing w:before="0" w:after="0" w:line="300" w:lineRule="auto"/>
        <w:rPr>
          <w:rFonts w:ascii="Times New Roman" w:eastAsia="宋体" w:hAnsi="Times New Roman"/>
          <w:color w:val="000000"/>
          <w:sz w:val="28"/>
          <w:szCs w:val="28"/>
        </w:rPr>
      </w:pPr>
      <w:bookmarkStart w:id="33" w:name="_Toc426537801"/>
      <w:bookmarkStart w:id="34" w:name="_Toc19943"/>
      <w:r>
        <w:rPr>
          <w:rFonts w:ascii="Times New Roman" w:eastAsia="宋体" w:hAnsi="Times New Roman" w:hint="eastAsia"/>
          <w:color w:val="000000"/>
          <w:sz w:val="28"/>
          <w:szCs w:val="28"/>
        </w:rPr>
        <w:t>4.</w:t>
      </w:r>
      <w:r>
        <w:rPr>
          <w:rFonts w:ascii="Times New Roman" w:eastAsia="宋体" w:hAnsi="Times New Roman"/>
          <w:color w:val="000000"/>
          <w:sz w:val="28"/>
          <w:szCs w:val="28"/>
        </w:rPr>
        <w:t>1</w:t>
      </w:r>
      <w:r>
        <w:rPr>
          <w:rFonts w:ascii="Times New Roman" w:eastAsia="宋体" w:hAnsi="Times New Roman" w:hint="eastAsia"/>
          <w:color w:val="000000"/>
          <w:sz w:val="28"/>
          <w:szCs w:val="28"/>
        </w:rPr>
        <w:t xml:space="preserve"> </w:t>
      </w:r>
      <w:r>
        <w:rPr>
          <w:rFonts w:ascii="Times New Roman" w:eastAsia="宋体" w:hAnsi="Times New Roman"/>
          <w:color w:val="000000"/>
          <w:sz w:val="28"/>
          <w:szCs w:val="28"/>
        </w:rPr>
        <w:t>测试方案</w:t>
      </w:r>
      <w:bookmarkEnd w:id="33"/>
      <w:bookmarkEnd w:id="34"/>
    </w:p>
    <w:p w:rsidR="00CD7993" w:rsidRDefault="00CD7993" w:rsidP="00CD7993">
      <w:pPr>
        <w:pStyle w:val="3"/>
        <w:spacing w:before="0" w:after="0" w:line="300" w:lineRule="auto"/>
        <w:rPr>
          <w:color w:val="000000"/>
          <w:sz w:val="24"/>
          <w:szCs w:val="24"/>
        </w:rPr>
      </w:pPr>
      <w:r>
        <w:rPr>
          <w:rFonts w:hint="eastAsia"/>
          <w:color w:val="000000"/>
          <w:sz w:val="24"/>
          <w:szCs w:val="24"/>
        </w:rPr>
        <w:t>4.1.1 可见光室内定位测试方案</w:t>
      </w:r>
    </w:p>
    <w:p w:rsidR="00CD7993" w:rsidRPr="00CD7993" w:rsidRDefault="00B80A77" w:rsidP="00985C00">
      <w:pPr>
        <w:spacing w:line="440" w:lineRule="exact"/>
        <w:ind w:firstLineChars="200" w:firstLine="480"/>
        <w:jc w:val="both"/>
      </w:pPr>
      <w:r>
        <w:rPr>
          <w:rFonts w:hint="eastAsia"/>
        </w:rPr>
        <w:t>在底部的坐标纸上随机选取</w:t>
      </w:r>
      <w:r w:rsidR="00FE1BF6">
        <w:rPr>
          <w:rFonts w:hint="eastAsia"/>
        </w:rPr>
        <w:t>10个</w:t>
      </w:r>
      <w:r>
        <w:rPr>
          <w:rFonts w:hint="eastAsia"/>
        </w:rPr>
        <w:t>格点进行测试，</w:t>
      </w:r>
      <w:r w:rsidR="00170953">
        <w:rPr>
          <w:rFonts w:hint="eastAsia"/>
        </w:rPr>
        <w:t>记录测量值并与理论值进行分析比较。</w:t>
      </w:r>
    </w:p>
    <w:p w:rsidR="00CD7993" w:rsidRDefault="00B80A77" w:rsidP="00CD7993">
      <w:pPr>
        <w:pStyle w:val="3"/>
        <w:spacing w:before="0" w:after="0" w:line="300" w:lineRule="auto"/>
        <w:rPr>
          <w:color w:val="000000"/>
          <w:sz w:val="24"/>
          <w:szCs w:val="24"/>
        </w:rPr>
      </w:pPr>
      <w:r>
        <w:rPr>
          <w:rFonts w:hint="eastAsia"/>
          <w:color w:val="000000"/>
          <w:sz w:val="24"/>
          <w:szCs w:val="24"/>
        </w:rPr>
        <w:t>4.1</w:t>
      </w:r>
      <w:r w:rsidR="00170953">
        <w:rPr>
          <w:rFonts w:hint="eastAsia"/>
          <w:color w:val="000000"/>
          <w:sz w:val="24"/>
          <w:szCs w:val="24"/>
        </w:rPr>
        <w:t>.2</w:t>
      </w:r>
      <w:r w:rsidR="00CD7993">
        <w:rPr>
          <w:rFonts w:hint="eastAsia"/>
          <w:color w:val="000000"/>
          <w:sz w:val="24"/>
          <w:szCs w:val="24"/>
        </w:rPr>
        <w:t xml:space="preserve"> </w:t>
      </w:r>
      <w:r w:rsidR="00170953">
        <w:rPr>
          <w:rFonts w:hint="eastAsia"/>
          <w:color w:val="000000"/>
          <w:sz w:val="24"/>
          <w:szCs w:val="24"/>
        </w:rPr>
        <w:t>可见光通信测试方案</w:t>
      </w:r>
    </w:p>
    <w:p w:rsidR="00CD7993" w:rsidRPr="00CD7993" w:rsidRDefault="00170953" w:rsidP="00985C00">
      <w:pPr>
        <w:spacing w:line="440" w:lineRule="exact"/>
        <w:ind w:firstLineChars="200" w:firstLine="480"/>
        <w:jc w:val="both"/>
      </w:pPr>
      <w:r>
        <w:rPr>
          <w:rFonts w:hint="eastAsia"/>
        </w:rPr>
        <w:t>由键盘输入</w:t>
      </w:r>
      <w:r w:rsidR="006F4B86">
        <w:rPr>
          <w:rFonts w:hint="eastAsia"/>
        </w:rPr>
        <w:t>9个</w:t>
      </w:r>
      <w:r>
        <w:rPr>
          <w:rFonts w:hint="eastAsia"/>
        </w:rPr>
        <w:t>阿拉伯数字，然后观察LCD屏幕显示的数字，进行对比。</w:t>
      </w:r>
    </w:p>
    <w:p w:rsidR="00462AD1" w:rsidRDefault="00D32DA7">
      <w:pPr>
        <w:pStyle w:val="2"/>
        <w:spacing w:before="0" w:after="0" w:line="300" w:lineRule="auto"/>
        <w:rPr>
          <w:rFonts w:ascii="Times New Roman" w:eastAsia="宋体" w:hAnsi="Times New Roman"/>
          <w:color w:val="000000"/>
          <w:sz w:val="28"/>
          <w:szCs w:val="28"/>
        </w:rPr>
      </w:pPr>
      <w:bookmarkStart w:id="35" w:name="_Toc426537802"/>
      <w:bookmarkStart w:id="36" w:name="_Toc11225"/>
      <w:r>
        <w:rPr>
          <w:rFonts w:ascii="Times New Roman" w:eastAsia="宋体" w:hAnsi="Times New Roman" w:hint="eastAsia"/>
          <w:color w:val="000000"/>
          <w:sz w:val="28"/>
          <w:szCs w:val="28"/>
        </w:rPr>
        <w:t>4.</w:t>
      </w:r>
      <w:r>
        <w:rPr>
          <w:rFonts w:ascii="Times New Roman" w:eastAsia="宋体" w:hAnsi="Times New Roman"/>
          <w:color w:val="000000"/>
          <w:sz w:val="28"/>
          <w:szCs w:val="28"/>
        </w:rPr>
        <w:t>2</w:t>
      </w:r>
      <w:r>
        <w:rPr>
          <w:rFonts w:ascii="Times New Roman" w:eastAsia="宋体" w:hAnsi="Times New Roman" w:hint="eastAsia"/>
          <w:color w:val="000000"/>
          <w:sz w:val="28"/>
          <w:szCs w:val="28"/>
        </w:rPr>
        <w:t xml:space="preserve"> </w:t>
      </w:r>
      <w:r>
        <w:rPr>
          <w:rFonts w:ascii="Times New Roman" w:eastAsia="宋体" w:hAnsi="Times New Roman"/>
          <w:color w:val="000000"/>
          <w:sz w:val="28"/>
          <w:szCs w:val="28"/>
        </w:rPr>
        <w:t>测试条件与仪器</w:t>
      </w:r>
      <w:bookmarkStart w:id="37" w:name="_Toc426537803"/>
      <w:bookmarkStart w:id="38" w:name="_Toc13411"/>
      <w:bookmarkEnd w:id="35"/>
      <w:bookmarkEnd w:id="36"/>
    </w:p>
    <w:p w:rsidR="00170953" w:rsidRDefault="00170953" w:rsidP="00170953">
      <w:pPr>
        <w:pStyle w:val="3"/>
        <w:spacing w:before="0" w:after="0" w:line="300" w:lineRule="auto"/>
        <w:rPr>
          <w:color w:val="000000"/>
          <w:sz w:val="24"/>
          <w:szCs w:val="24"/>
        </w:rPr>
      </w:pPr>
      <w:r>
        <w:rPr>
          <w:rFonts w:hint="eastAsia"/>
          <w:color w:val="000000"/>
          <w:sz w:val="24"/>
          <w:szCs w:val="24"/>
        </w:rPr>
        <w:t>4.2.1 测试条件</w:t>
      </w:r>
    </w:p>
    <w:p w:rsidR="00170953" w:rsidRPr="00170953" w:rsidRDefault="00170953" w:rsidP="00985C00">
      <w:pPr>
        <w:spacing w:line="440" w:lineRule="exact"/>
        <w:ind w:firstLineChars="200" w:firstLine="480"/>
      </w:pPr>
      <w:r w:rsidRPr="00170953">
        <w:rPr>
          <w:rFonts w:hint="eastAsia"/>
        </w:rPr>
        <w:t>关闭照明灯，打开窗帘，自然采光，避免阳光直射。</w:t>
      </w:r>
    </w:p>
    <w:p w:rsidR="00CD7993" w:rsidRDefault="00170953" w:rsidP="00170953">
      <w:pPr>
        <w:pStyle w:val="3"/>
        <w:spacing w:before="0" w:after="0" w:line="300" w:lineRule="auto"/>
        <w:rPr>
          <w:color w:val="000000"/>
          <w:sz w:val="24"/>
          <w:szCs w:val="24"/>
        </w:rPr>
      </w:pPr>
      <w:r>
        <w:rPr>
          <w:rFonts w:hint="eastAsia"/>
          <w:color w:val="000000"/>
          <w:sz w:val="24"/>
          <w:szCs w:val="24"/>
        </w:rPr>
        <w:lastRenderedPageBreak/>
        <w:t>4.2.2 测试仪器</w:t>
      </w:r>
    </w:p>
    <w:p w:rsidR="00170953" w:rsidRPr="00170953" w:rsidRDefault="00170953" w:rsidP="00985C00">
      <w:pPr>
        <w:spacing w:line="440" w:lineRule="exact"/>
        <w:ind w:firstLineChars="200" w:firstLine="480"/>
        <w:jc w:val="both"/>
      </w:pPr>
      <w:proofErr w:type="spellStart"/>
      <w:r w:rsidRPr="00170953">
        <w:t>Gwinstek</w:t>
      </w:r>
      <w:proofErr w:type="spellEnd"/>
      <w:r>
        <w:t xml:space="preserve"> GPD-3303S</w:t>
      </w:r>
      <w:r w:rsidR="007A56A7">
        <w:t>(</w:t>
      </w:r>
      <w:r w:rsidRPr="00170953">
        <w:rPr>
          <w:rFonts w:hint="eastAsia"/>
        </w:rPr>
        <w:t>线性直流电源</w:t>
      </w:r>
      <w:r>
        <w:t>）、</w:t>
      </w:r>
      <w:proofErr w:type="spellStart"/>
      <w:r w:rsidR="007A56A7">
        <w:t>Keysight</w:t>
      </w:r>
      <w:proofErr w:type="spellEnd"/>
      <w:r w:rsidR="007A56A7">
        <w:t xml:space="preserve"> 34450A(</w:t>
      </w:r>
      <w:r w:rsidR="007A56A7" w:rsidRPr="007A56A7">
        <w:rPr>
          <w:rFonts w:hint="eastAsia"/>
        </w:rPr>
        <w:t>高精度的数字毫伏表</w:t>
      </w:r>
      <w:r w:rsidR="007A56A7">
        <w:rPr>
          <w:rFonts w:hint="eastAsia"/>
        </w:rPr>
        <w:t>)</w:t>
      </w:r>
    </w:p>
    <w:p w:rsidR="003C2566" w:rsidRDefault="00D32DA7">
      <w:pPr>
        <w:pStyle w:val="2"/>
        <w:spacing w:before="0" w:after="0" w:line="300" w:lineRule="auto"/>
        <w:rPr>
          <w:rFonts w:ascii="Times New Roman" w:eastAsia="宋体" w:hAnsi="Times New Roman"/>
          <w:color w:val="000000"/>
          <w:sz w:val="28"/>
          <w:szCs w:val="28"/>
        </w:rPr>
      </w:pPr>
      <w:r>
        <w:rPr>
          <w:rFonts w:ascii="Times New Roman" w:eastAsia="宋体" w:hAnsi="Times New Roman" w:hint="eastAsia"/>
          <w:color w:val="000000"/>
          <w:sz w:val="28"/>
          <w:szCs w:val="28"/>
        </w:rPr>
        <w:t>4.</w:t>
      </w:r>
      <w:r>
        <w:rPr>
          <w:rFonts w:ascii="Times New Roman" w:eastAsia="宋体" w:hAnsi="Times New Roman"/>
          <w:color w:val="000000"/>
          <w:sz w:val="28"/>
          <w:szCs w:val="28"/>
        </w:rPr>
        <w:t>3</w:t>
      </w:r>
      <w:r>
        <w:rPr>
          <w:rFonts w:ascii="Times New Roman" w:eastAsia="宋体" w:hAnsi="Times New Roman" w:hint="eastAsia"/>
          <w:color w:val="000000"/>
          <w:sz w:val="28"/>
          <w:szCs w:val="28"/>
        </w:rPr>
        <w:t xml:space="preserve"> </w:t>
      </w:r>
      <w:r>
        <w:rPr>
          <w:rFonts w:ascii="Times New Roman" w:eastAsia="宋体" w:hAnsi="Times New Roman"/>
          <w:color w:val="000000"/>
          <w:sz w:val="28"/>
          <w:szCs w:val="28"/>
        </w:rPr>
        <w:t>测试结果及分析</w:t>
      </w:r>
      <w:bookmarkEnd w:id="37"/>
      <w:bookmarkEnd w:id="38"/>
    </w:p>
    <w:p w:rsidR="003C2566" w:rsidRDefault="00D32DA7" w:rsidP="00462AD1">
      <w:pPr>
        <w:pStyle w:val="3"/>
        <w:spacing w:before="0" w:after="0" w:line="300" w:lineRule="auto"/>
        <w:rPr>
          <w:color w:val="000000"/>
          <w:sz w:val="24"/>
          <w:szCs w:val="24"/>
        </w:rPr>
      </w:pPr>
      <w:bookmarkStart w:id="39" w:name="_Toc426537804"/>
      <w:bookmarkStart w:id="40" w:name="_Toc30614"/>
      <w:r>
        <w:rPr>
          <w:rFonts w:hint="eastAsia"/>
          <w:color w:val="000000"/>
          <w:sz w:val="24"/>
          <w:szCs w:val="24"/>
        </w:rPr>
        <w:t xml:space="preserve">4.3.1 </w:t>
      </w:r>
      <w:r>
        <w:rPr>
          <w:color w:val="000000"/>
          <w:sz w:val="24"/>
          <w:szCs w:val="24"/>
        </w:rPr>
        <w:t>测试结果</w:t>
      </w:r>
      <w:bookmarkEnd w:id="39"/>
      <w:bookmarkEnd w:id="40"/>
    </w:p>
    <w:p w:rsidR="00170953" w:rsidRDefault="007A56A7" w:rsidP="00170953">
      <w:r>
        <w:t>1、</w:t>
      </w:r>
      <w:r>
        <w:rPr>
          <w:rFonts w:hint="eastAsia"/>
        </w:rPr>
        <w:t>可见光室内定位测试结果（单位：厘米）</w:t>
      </w:r>
    </w:p>
    <w:p w:rsidR="001A51F1" w:rsidRDefault="001A51F1" w:rsidP="001709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
        <w:gridCol w:w="975"/>
        <w:gridCol w:w="975"/>
        <w:gridCol w:w="975"/>
        <w:gridCol w:w="975"/>
        <w:gridCol w:w="975"/>
        <w:gridCol w:w="975"/>
        <w:gridCol w:w="975"/>
        <w:gridCol w:w="975"/>
      </w:tblGrid>
      <w:tr w:rsidR="006F4B86" w:rsidTr="006F4B86">
        <w:trPr>
          <w:trHeight w:val="193"/>
        </w:trPr>
        <w:tc>
          <w:tcPr>
            <w:tcW w:w="975" w:type="dxa"/>
            <w:vAlign w:val="center"/>
          </w:tcPr>
          <w:p w:rsidR="006F4B86" w:rsidRDefault="00465F07" w:rsidP="0041694C">
            <w:pPr>
              <w:spacing w:line="300" w:lineRule="auto"/>
              <w:jc w:val="center"/>
              <w:rPr>
                <w:color w:val="000000"/>
              </w:rPr>
            </w:pPr>
            <m:oMathPara>
              <m:oMath>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hint="eastAsia"/>
                        <w:color w:val="000000"/>
                      </w:rPr>
                      <m:t>实际</m:t>
                    </m:r>
                  </m:sub>
                </m:sSub>
              </m:oMath>
            </m:oMathPara>
          </w:p>
        </w:tc>
        <w:tc>
          <w:tcPr>
            <w:tcW w:w="975" w:type="dxa"/>
            <w:vAlign w:val="center"/>
          </w:tcPr>
          <w:p w:rsidR="006F4B86" w:rsidRDefault="006F4B86" w:rsidP="0041694C">
            <w:pPr>
              <w:spacing w:line="300" w:lineRule="auto"/>
              <w:jc w:val="center"/>
              <w:rPr>
                <w:color w:val="000000"/>
              </w:rPr>
            </w:pPr>
            <w:r>
              <w:rPr>
                <w:color w:val="000000"/>
              </w:rPr>
              <w:t>0.0</w:t>
            </w:r>
          </w:p>
        </w:tc>
        <w:tc>
          <w:tcPr>
            <w:tcW w:w="975" w:type="dxa"/>
            <w:vAlign w:val="center"/>
          </w:tcPr>
          <w:p w:rsidR="006F4B86" w:rsidRDefault="006F4B86" w:rsidP="0041694C">
            <w:pPr>
              <w:spacing w:line="300" w:lineRule="auto"/>
              <w:jc w:val="center"/>
              <w:rPr>
                <w:color w:val="000000"/>
              </w:rPr>
            </w:pPr>
            <w:r>
              <w:rPr>
                <w:color w:val="000000"/>
              </w:rPr>
              <w:t>5.0</w:t>
            </w:r>
          </w:p>
        </w:tc>
        <w:tc>
          <w:tcPr>
            <w:tcW w:w="975" w:type="dxa"/>
            <w:vAlign w:val="center"/>
          </w:tcPr>
          <w:p w:rsidR="006F4B86" w:rsidRDefault="006F4B86" w:rsidP="0041694C">
            <w:pPr>
              <w:spacing w:line="300" w:lineRule="auto"/>
              <w:jc w:val="center"/>
              <w:rPr>
                <w:color w:val="000000"/>
              </w:rPr>
            </w:pPr>
            <w:r>
              <w:rPr>
                <w:color w:val="000000"/>
              </w:rPr>
              <w:t>15.0</w:t>
            </w:r>
          </w:p>
        </w:tc>
        <w:tc>
          <w:tcPr>
            <w:tcW w:w="975" w:type="dxa"/>
            <w:vAlign w:val="center"/>
          </w:tcPr>
          <w:p w:rsidR="006F4B86" w:rsidRDefault="006F4B86" w:rsidP="0041694C">
            <w:pPr>
              <w:spacing w:line="300" w:lineRule="auto"/>
              <w:jc w:val="center"/>
              <w:rPr>
                <w:color w:val="000000"/>
              </w:rPr>
            </w:pPr>
            <w:r>
              <w:rPr>
                <w:color w:val="000000"/>
              </w:rPr>
              <w:t>20.0</w:t>
            </w:r>
          </w:p>
        </w:tc>
        <w:tc>
          <w:tcPr>
            <w:tcW w:w="975" w:type="dxa"/>
            <w:vAlign w:val="center"/>
          </w:tcPr>
          <w:p w:rsidR="006F4B86" w:rsidRDefault="006F4B86" w:rsidP="0041694C">
            <w:pPr>
              <w:spacing w:line="300" w:lineRule="auto"/>
              <w:jc w:val="center"/>
              <w:rPr>
                <w:color w:val="000000"/>
              </w:rPr>
            </w:pPr>
            <w:r>
              <w:rPr>
                <w:color w:val="000000"/>
              </w:rPr>
              <w:t>25.0</w:t>
            </w:r>
          </w:p>
        </w:tc>
        <w:tc>
          <w:tcPr>
            <w:tcW w:w="975" w:type="dxa"/>
            <w:vAlign w:val="center"/>
          </w:tcPr>
          <w:p w:rsidR="006F4B86" w:rsidRDefault="006F4B86" w:rsidP="0041694C">
            <w:pPr>
              <w:spacing w:line="300" w:lineRule="auto"/>
              <w:jc w:val="center"/>
              <w:rPr>
                <w:color w:val="000000"/>
              </w:rPr>
            </w:pPr>
            <w:r>
              <w:rPr>
                <w:color w:val="000000"/>
              </w:rPr>
              <w:t>30.0</w:t>
            </w:r>
          </w:p>
        </w:tc>
        <w:tc>
          <w:tcPr>
            <w:tcW w:w="975" w:type="dxa"/>
            <w:vAlign w:val="center"/>
          </w:tcPr>
          <w:p w:rsidR="006F4B86" w:rsidRDefault="006F4B86" w:rsidP="0041694C">
            <w:pPr>
              <w:spacing w:line="300" w:lineRule="auto"/>
              <w:jc w:val="center"/>
              <w:rPr>
                <w:color w:val="000000"/>
              </w:rPr>
            </w:pPr>
            <w:r>
              <w:rPr>
                <w:color w:val="000000"/>
              </w:rPr>
              <w:t>-10.0</w:t>
            </w:r>
          </w:p>
        </w:tc>
        <w:tc>
          <w:tcPr>
            <w:tcW w:w="975" w:type="dxa"/>
            <w:vAlign w:val="center"/>
          </w:tcPr>
          <w:p w:rsidR="006F4B86" w:rsidRDefault="006F4B86" w:rsidP="0041694C">
            <w:pPr>
              <w:spacing w:line="300" w:lineRule="auto"/>
              <w:jc w:val="center"/>
              <w:rPr>
                <w:color w:val="000000"/>
              </w:rPr>
            </w:pPr>
            <w:r>
              <w:rPr>
                <w:color w:val="000000"/>
              </w:rPr>
              <w:t>-15.0</w:t>
            </w:r>
          </w:p>
        </w:tc>
      </w:tr>
      <w:tr w:rsidR="006F4B86" w:rsidTr="006F4B86">
        <w:trPr>
          <w:trHeight w:val="193"/>
        </w:trPr>
        <w:tc>
          <w:tcPr>
            <w:tcW w:w="975" w:type="dxa"/>
            <w:vAlign w:val="center"/>
          </w:tcPr>
          <w:p w:rsidR="006F4B86" w:rsidRDefault="00465F07" w:rsidP="0041694C">
            <w:pPr>
              <w:spacing w:line="300" w:lineRule="auto"/>
              <w:jc w:val="center"/>
              <w:rPr>
                <w:color w:val="000000"/>
              </w:rPr>
            </w:pPr>
            <m:oMathPara>
              <m:oMath>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hint="eastAsia"/>
                        <w:color w:val="000000"/>
                      </w:rPr>
                      <m:t>实际</m:t>
                    </m:r>
                  </m:sub>
                </m:sSub>
              </m:oMath>
            </m:oMathPara>
          </w:p>
        </w:tc>
        <w:tc>
          <w:tcPr>
            <w:tcW w:w="975" w:type="dxa"/>
            <w:vAlign w:val="center"/>
          </w:tcPr>
          <w:p w:rsidR="006F4B86" w:rsidRDefault="006F4B86" w:rsidP="0041694C">
            <w:pPr>
              <w:spacing w:line="300" w:lineRule="auto"/>
              <w:jc w:val="center"/>
              <w:rPr>
                <w:color w:val="000000"/>
              </w:rPr>
            </w:pPr>
            <w:r>
              <w:rPr>
                <w:color w:val="000000"/>
              </w:rPr>
              <w:t>0.0</w:t>
            </w:r>
          </w:p>
        </w:tc>
        <w:tc>
          <w:tcPr>
            <w:tcW w:w="975" w:type="dxa"/>
            <w:vAlign w:val="center"/>
          </w:tcPr>
          <w:p w:rsidR="006F4B86" w:rsidRDefault="006F4B86" w:rsidP="0041694C">
            <w:pPr>
              <w:spacing w:line="300" w:lineRule="auto"/>
              <w:jc w:val="center"/>
              <w:rPr>
                <w:color w:val="000000"/>
              </w:rPr>
            </w:pPr>
            <w:r>
              <w:rPr>
                <w:color w:val="000000"/>
              </w:rPr>
              <w:t>10.0</w:t>
            </w:r>
          </w:p>
        </w:tc>
        <w:tc>
          <w:tcPr>
            <w:tcW w:w="975" w:type="dxa"/>
            <w:vAlign w:val="center"/>
          </w:tcPr>
          <w:p w:rsidR="006F4B86" w:rsidRDefault="006F4B86" w:rsidP="0041694C">
            <w:pPr>
              <w:spacing w:line="300" w:lineRule="auto"/>
              <w:jc w:val="center"/>
              <w:rPr>
                <w:color w:val="000000"/>
              </w:rPr>
            </w:pPr>
            <w:r>
              <w:rPr>
                <w:color w:val="000000"/>
              </w:rPr>
              <w:t>-5.0</w:t>
            </w:r>
          </w:p>
        </w:tc>
        <w:tc>
          <w:tcPr>
            <w:tcW w:w="975" w:type="dxa"/>
            <w:vAlign w:val="center"/>
          </w:tcPr>
          <w:p w:rsidR="006F4B86" w:rsidRDefault="006F4B86" w:rsidP="0041694C">
            <w:pPr>
              <w:spacing w:line="300" w:lineRule="auto"/>
              <w:jc w:val="center"/>
              <w:rPr>
                <w:color w:val="000000"/>
              </w:rPr>
            </w:pPr>
            <w:r>
              <w:rPr>
                <w:color w:val="000000"/>
              </w:rPr>
              <w:t>20.0</w:t>
            </w:r>
          </w:p>
        </w:tc>
        <w:tc>
          <w:tcPr>
            <w:tcW w:w="975" w:type="dxa"/>
            <w:vAlign w:val="center"/>
          </w:tcPr>
          <w:p w:rsidR="006F4B86" w:rsidRDefault="006F4B86" w:rsidP="0041694C">
            <w:pPr>
              <w:spacing w:line="300" w:lineRule="auto"/>
              <w:jc w:val="center"/>
              <w:rPr>
                <w:color w:val="000000"/>
              </w:rPr>
            </w:pPr>
            <w:r>
              <w:rPr>
                <w:color w:val="000000"/>
              </w:rPr>
              <w:t>10.0</w:t>
            </w:r>
          </w:p>
        </w:tc>
        <w:tc>
          <w:tcPr>
            <w:tcW w:w="975" w:type="dxa"/>
            <w:vAlign w:val="center"/>
          </w:tcPr>
          <w:p w:rsidR="006F4B86" w:rsidRDefault="006F4B86" w:rsidP="0041694C">
            <w:pPr>
              <w:spacing w:line="300" w:lineRule="auto"/>
              <w:jc w:val="center"/>
              <w:rPr>
                <w:color w:val="000000"/>
              </w:rPr>
            </w:pPr>
            <w:r>
              <w:rPr>
                <w:color w:val="000000"/>
              </w:rPr>
              <w:t>35.0</w:t>
            </w:r>
          </w:p>
        </w:tc>
        <w:tc>
          <w:tcPr>
            <w:tcW w:w="975" w:type="dxa"/>
            <w:vAlign w:val="center"/>
          </w:tcPr>
          <w:p w:rsidR="006F4B86" w:rsidRDefault="006F4B86" w:rsidP="0041694C">
            <w:pPr>
              <w:spacing w:line="300" w:lineRule="auto"/>
              <w:jc w:val="center"/>
              <w:rPr>
                <w:color w:val="000000"/>
              </w:rPr>
            </w:pPr>
            <w:r>
              <w:rPr>
                <w:color w:val="000000"/>
              </w:rPr>
              <w:t>20.0</w:t>
            </w:r>
          </w:p>
        </w:tc>
        <w:tc>
          <w:tcPr>
            <w:tcW w:w="975" w:type="dxa"/>
            <w:vAlign w:val="center"/>
          </w:tcPr>
          <w:p w:rsidR="006F4B86" w:rsidRDefault="006F4B86" w:rsidP="0041694C">
            <w:pPr>
              <w:spacing w:line="300" w:lineRule="auto"/>
              <w:jc w:val="center"/>
              <w:rPr>
                <w:color w:val="000000"/>
              </w:rPr>
            </w:pPr>
            <w:r>
              <w:rPr>
                <w:color w:val="000000"/>
              </w:rPr>
              <w:t>25.0</w:t>
            </w:r>
          </w:p>
        </w:tc>
      </w:tr>
      <w:tr w:rsidR="006F4B86" w:rsidTr="006F4B86">
        <w:trPr>
          <w:trHeight w:val="193"/>
        </w:trPr>
        <w:tc>
          <w:tcPr>
            <w:tcW w:w="975" w:type="dxa"/>
            <w:vAlign w:val="center"/>
          </w:tcPr>
          <w:p w:rsidR="006F4B86" w:rsidRPr="006F4B86" w:rsidRDefault="00465F07" w:rsidP="0041694C">
            <w:pPr>
              <w:spacing w:line="300" w:lineRule="auto"/>
              <w:jc w:val="center"/>
              <w:rPr>
                <w:color w:val="000000"/>
              </w:rPr>
            </w:pPr>
            <m:oMathPara>
              <m:oMath>
                <m:sSub>
                  <m:sSubPr>
                    <m:ctrlPr>
                      <w:rPr>
                        <w:rFonts w:ascii="Cambria Math" w:hAnsi="Cambria Math"/>
                        <w:color w:val="000000"/>
                      </w:rPr>
                    </m:ctrlPr>
                  </m:sSubPr>
                  <m:e>
                    <m:r>
                      <m:rPr>
                        <m:sty m:val="p"/>
                      </m:rPr>
                      <w:rPr>
                        <w:rFonts w:ascii="Cambria Math" w:hAnsi="Cambria Math" w:hint="eastAsia"/>
                        <w:color w:val="000000"/>
                      </w:rPr>
                      <m:t>X</m:t>
                    </m:r>
                  </m:e>
                  <m:sub>
                    <m:r>
                      <m:rPr>
                        <m:sty m:val="p"/>
                      </m:rPr>
                      <w:rPr>
                        <w:rFonts w:ascii="Cambria Math" w:hAnsi="Cambria Math" w:hint="eastAsia"/>
                        <w:color w:val="000000"/>
                      </w:rPr>
                      <m:t>测试</m:t>
                    </m:r>
                  </m:sub>
                </m:sSub>
              </m:oMath>
            </m:oMathPara>
          </w:p>
        </w:tc>
        <w:tc>
          <w:tcPr>
            <w:tcW w:w="975" w:type="dxa"/>
            <w:vAlign w:val="center"/>
          </w:tcPr>
          <w:p w:rsidR="006F4B86" w:rsidRDefault="006F4B86" w:rsidP="0041694C">
            <w:pPr>
              <w:spacing w:line="300" w:lineRule="auto"/>
              <w:jc w:val="center"/>
              <w:rPr>
                <w:color w:val="000000"/>
              </w:rPr>
            </w:pPr>
            <w:r>
              <w:rPr>
                <w:color w:val="000000"/>
              </w:rPr>
              <w:t>0.0</w:t>
            </w:r>
          </w:p>
        </w:tc>
        <w:tc>
          <w:tcPr>
            <w:tcW w:w="975" w:type="dxa"/>
            <w:vAlign w:val="center"/>
          </w:tcPr>
          <w:p w:rsidR="006F4B86" w:rsidRDefault="006F4B86" w:rsidP="0041694C">
            <w:pPr>
              <w:spacing w:line="300" w:lineRule="auto"/>
              <w:jc w:val="center"/>
              <w:rPr>
                <w:color w:val="000000"/>
              </w:rPr>
            </w:pPr>
            <w:r>
              <w:rPr>
                <w:color w:val="000000"/>
              </w:rPr>
              <w:t>4.4</w:t>
            </w:r>
          </w:p>
        </w:tc>
        <w:tc>
          <w:tcPr>
            <w:tcW w:w="975" w:type="dxa"/>
            <w:vAlign w:val="center"/>
          </w:tcPr>
          <w:p w:rsidR="006F4B86" w:rsidRDefault="006F4B86" w:rsidP="0041694C">
            <w:pPr>
              <w:spacing w:line="300" w:lineRule="auto"/>
              <w:jc w:val="center"/>
              <w:rPr>
                <w:color w:val="000000"/>
              </w:rPr>
            </w:pPr>
            <w:r>
              <w:rPr>
                <w:rFonts w:hint="eastAsia"/>
                <w:color w:val="000000"/>
              </w:rPr>
              <w:t>15.6</w:t>
            </w:r>
          </w:p>
        </w:tc>
        <w:tc>
          <w:tcPr>
            <w:tcW w:w="975" w:type="dxa"/>
            <w:vAlign w:val="center"/>
          </w:tcPr>
          <w:p w:rsidR="006F4B86" w:rsidRDefault="006F4B86" w:rsidP="0041694C">
            <w:pPr>
              <w:spacing w:line="300" w:lineRule="auto"/>
              <w:jc w:val="center"/>
              <w:rPr>
                <w:color w:val="000000"/>
              </w:rPr>
            </w:pPr>
            <w:r>
              <w:rPr>
                <w:rFonts w:hint="eastAsia"/>
                <w:color w:val="000000"/>
              </w:rPr>
              <w:t>18.2</w:t>
            </w:r>
          </w:p>
        </w:tc>
        <w:tc>
          <w:tcPr>
            <w:tcW w:w="975" w:type="dxa"/>
            <w:vAlign w:val="center"/>
          </w:tcPr>
          <w:p w:rsidR="006F4B86" w:rsidRDefault="006F4B86" w:rsidP="0041694C">
            <w:pPr>
              <w:spacing w:line="300" w:lineRule="auto"/>
              <w:jc w:val="center"/>
              <w:rPr>
                <w:color w:val="000000"/>
              </w:rPr>
            </w:pPr>
            <w:r>
              <w:rPr>
                <w:rFonts w:hint="eastAsia"/>
                <w:color w:val="000000"/>
              </w:rPr>
              <w:t>23.4</w:t>
            </w:r>
          </w:p>
        </w:tc>
        <w:tc>
          <w:tcPr>
            <w:tcW w:w="975" w:type="dxa"/>
            <w:vAlign w:val="center"/>
          </w:tcPr>
          <w:p w:rsidR="006F4B86" w:rsidRDefault="006F4B86" w:rsidP="0041694C">
            <w:pPr>
              <w:spacing w:line="300" w:lineRule="auto"/>
              <w:jc w:val="center"/>
              <w:rPr>
                <w:color w:val="000000"/>
              </w:rPr>
            </w:pPr>
            <w:r>
              <w:rPr>
                <w:rFonts w:hint="eastAsia"/>
                <w:color w:val="000000"/>
              </w:rPr>
              <w:t>31.2</w:t>
            </w:r>
          </w:p>
        </w:tc>
        <w:tc>
          <w:tcPr>
            <w:tcW w:w="975" w:type="dxa"/>
            <w:vAlign w:val="center"/>
          </w:tcPr>
          <w:p w:rsidR="006F4B86" w:rsidRDefault="006F4B86" w:rsidP="0041694C">
            <w:pPr>
              <w:spacing w:line="300" w:lineRule="auto"/>
              <w:jc w:val="center"/>
              <w:rPr>
                <w:color w:val="000000"/>
              </w:rPr>
            </w:pPr>
            <w:r>
              <w:rPr>
                <w:rFonts w:hint="eastAsia"/>
                <w:color w:val="000000"/>
              </w:rPr>
              <w:t>-8.9</w:t>
            </w:r>
          </w:p>
        </w:tc>
        <w:tc>
          <w:tcPr>
            <w:tcW w:w="975" w:type="dxa"/>
            <w:vAlign w:val="center"/>
          </w:tcPr>
          <w:p w:rsidR="006F4B86" w:rsidRDefault="006F4B86" w:rsidP="0041694C">
            <w:pPr>
              <w:spacing w:line="300" w:lineRule="auto"/>
              <w:jc w:val="center"/>
              <w:rPr>
                <w:color w:val="000000"/>
              </w:rPr>
            </w:pPr>
            <w:r>
              <w:rPr>
                <w:color w:val="000000"/>
              </w:rPr>
              <w:t>-</w:t>
            </w:r>
            <w:r>
              <w:rPr>
                <w:rFonts w:hint="eastAsia"/>
                <w:color w:val="000000"/>
              </w:rPr>
              <w:t>13.5</w:t>
            </w:r>
          </w:p>
        </w:tc>
      </w:tr>
      <w:tr w:rsidR="006F4B86" w:rsidTr="006F4B86">
        <w:trPr>
          <w:trHeight w:val="193"/>
        </w:trPr>
        <w:tc>
          <w:tcPr>
            <w:tcW w:w="975" w:type="dxa"/>
            <w:vAlign w:val="center"/>
          </w:tcPr>
          <w:p w:rsidR="006F4B86" w:rsidRPr="006F4B86" w:rsidRDefault="00465F07" w:rsidP="0041694C">
            <w:pPr>
              <w:spacing w:line="300" w:lineRule="auto"/>
              <w:jc w:val="center"/>
              <w:rPr>
                <w:color w:val="000000"/>
              </w:rPr>
            </w:pPr>
            <m:oMathPara>
              <m:oMath>
                <m:sSub>
                  <m:sSubPr>
                    <m:ctrlPr>
                      <w:rPr>
                        <w:rFonts w:ascii="Cambria Math" w:hAnsi="Cambria Math"/>
                        <w:color w:val="000000"/>
                      </w:rPr>
                    </m:ctrlPr>
                  </m:sSubPr>
                  <m:e>
                    <m:r>
                      <m:rPr>
                        <m:sty m:val="p"/>
                      </m:rPr>
                      <w:rPr>
                        <w:rFonts w:ascii="Cambria Math" w:hAnsi="Cambria Math" w:hint="eastAsia"/>
                        <w:color w:val="000000"/>
                      </w:rPr>
                      <m:t>Y</m:t>
                    </m:r>
                  </m:e>
                  <m:sub>
                    <m:r>
                      <m:rPr>
                        <m:sty m:val="p"/>
                      </m:rPr>
                      <w:rPr>
                        <w:rFonts w:ascii="Cambria Math" w:hAnsi="Cambria Math" w:hint="eastAsia"/>
                        <w:color w:val="000000"/>
                      </w:rPr>
                      <m:t>测试</m:t>
                    </m:r>
                  </m:sub>
                </m:sSub>
              </m:oMath>
            </m:oMathPara>
          </w:p>
        </w:tc>
        <w:tc>
          <w:tcPr>
            <w:tcW w:w="975" w:type="dxa"/>
            <w:vAlign w:val="center"/>
          </w:tcPr>
          <w:p w:rsidR="006F4B86" w:rsidRDefault="006F4B86" w:rsidP="0041694C">
            <w:pPr>
              <w:spacing w:line="300" w:lineRule="auto"/>
              <w:jc w:val="center"/>
              <w:rPr>
                <w:color w:val="000000"/>
              </w:rPr>
            </w:pPr>
            <w:r>
              <w:rPr>
                <w:color w:val="000000"/>
              </w:rPr>
              <w:t>0.1</w:t>
            </w:r>
          </w:p>
        </w:tc>
        <w:tc>
          <w:tcPr>
            <w:tcW w:w="975" w:type="dxa"/>
            <w:vAlign w:val="center"/>
          </w:tcPr>
          <w:p w:rsidR="006F4B86" w:rsidRDefault="006F4B86" w:rsidP="0041694C">
            <w:pPr>
              <w:spacing w:line="300" w:lineRule="auto"/>
              <w:jc w:val="center"/>
              <w:rPr>
                <w:color w:val="000000"/>
              </w:rPr>
            </w:pPr>
            <w:r>
              <w:rPr>
                <w:rFonts w:hint="eastAsia"/>
                <w:color w:val="000000"/>
              </w:rPr>
              <w:t>11.5</w:t>
            </w:r>
          </w:p>
        </w:tc>
        <w:tc>
          <w:tcPr>
            <w:tcW w:w="975" w:type="dxa"/>
            <w:vAlign w:val="center"/>
          </w:tcPr>
          <w:p w:rsidR="006F4B86" w:rsidRDefault="006F4B86" w:rsidP="0041694C">
            <w:pPr>
              <w:spacing w:line="300" w:lineRule="auto"/>
              <w:jc w:val="center"/>
              <w:rPr>
                <w:color w:val="000000"/>
              </w:rPr>
            </w:pPr>
            <w:r>
              <w:rPr>
                <w:rFonts w:hint="eastAsia"/>
                <w:color w:val="000000"/>
              </w:rPr>
              <w:t>-4.2</w:t>
            </w:r>
          </w:p>
        </w:tc>
        <w:tc>
          <w:tcPr>
            <w:tcW w:w="975" w:type="dxa"/>
            <w:vAlign w:val="center"/>
          </w:tcPr>
          <w:p w:rsidR="006F4B86" w:rsidRDefault="006F4B86" w:rsidP="0041694C">
            <w:pPr>
              <w:spacing w:line="300" w:lineRule="auto"/>
              <w:jc w:val="center"/>
              <w:rPr>
                <w:color w:val="000000"/>
              </w:rPr>
            </w:pPr>
            <w:r>
              <w:rPr>
                <w:rFonts w:hint="eastAsia"/>
                <w:color w:val="000000"/>
              </w:rPr>
              <w:t>19.5</w:t>
            </w:r>
          </w:p>
        </w:tc>
        <w:tc>
          <w:tcPr>
            <w:tcW w:w="975" w:type="dxa"/>
            <w:vAlign w:val="center"/>
          </w:tcPr>
          <w:p w:rsidR="006F4B86" w:rsidRDefault="006F4B86" w:rsidP="0041694C">
            <w:pPr>
              <w:spacing w:line="300" w:lineRule="auto"/>
              <w:jc w:val="center"/>
              <w:rPr>
                <w:color w:val="000000"/>
              </w:rPr>
            </w:pPr>
            <w:r>
              <w:rPr>
                <w:rFonts w:hint="eastAsia"/>
                <w:color w:val="000000"/>
              </w:rPr>
              <w:t>9.7</w:t>
            </w:r>
          </w:p>
        </w:tc>
        <w:tc>
          <w:tcPr>
            <w:tcW w:w="975" w:type="dxa"/>
            <w:vAlign w:val="center"/>
          </w:tcPr>
          <w:p w:rsidR="006F4B86" w:rsidRDefault="006F4B86" w:rsidP="0041694C">
            <w:pPr>
              <w:spacing w:line="300" w:lineRule="auto"/>
              <w:jc w:val="center"/>
              <w:rPr>
                <w:color w:val="000000"/>
              </w:rPr>
            </w:pPr>
            <w:r>
              <w:rPr>
                <w:rFonts w:hint="eastAsia"/>
                <w:color w:val="000000"/>
              </w:rPr>
              <w:t>37.5</w:t>
            </w:r>
          </w:p>
        </w:tc>
        <w:tc>
          <w:tcPr>
            <w:tcW w:w="975" w:type="dxa"/>
            <w:vAlign w:val="center"/>
          </w:tcPr>
          <w:p w:rsidR="006F4B86" w:rsidRDefault="006F4B86" w:rsidP="0041694C">
            <w:pPr>
              <w:spacing w:line="300" w:lineRule="auto"/>
              <w:jc w:val="center"/>
              <w:rPr>
                <w:color w:val="000000"/>
              </w:rPr>
            </w:pPr>
            <w:r>
              <w:rPr>
                <w:rFonts w:hint="eastAsia"/>
                <w:color w:val="000000"/>
              </w:rPr>
              <w:t>19.6</w:t>
            </w:r>
          </w:p>
        </w:tc>
        <w:tc>
          <w:tcPr>
            <w:tcW w:w="975" w:type="dxa"/>
            <w:vAlign w:val="center"/>
          </w:tcPr>
          <w:p w:rsidR="006F4B86" w:rsidRDefault="006F4B86" w:rsidP="0041694C">
            <w:pPr>
              <w:spacing w:line="300" w:lineRule="auto"/>
              <w:jc w:val="center"/>
              <w:rPr>
                <w:color w:val="000000"/>
              </w:rPr>
            </w:pPr>
            <w:r>
              <w:rPr>
                <w:rFonts w:hint="eastAsia"/>
                <w:color w:val="000000"/>
              </w:rPr>
              <w:t>23.2</w:t>
            </w:r>
          </w:p>
        </w:tc>
      </w:tr>
      <w:tr w:rsidR="006F4B86" w:rsidTr="006F4B86">
        <w:trPr>
          <w:trHeight w:val="193"/>
        </w:trPr>
        <w:tc>
          <w:tcPr>
            <w:tcW w:w="975" w:type="dxa"/>
            <w:vAlign w:val="center"/>
          </w:tcPr>
          <w:p w:rsidR="006F4B86" w:rsidRPr="006F4B86" w:rsidRDefault="00465F07" w:rsidP="0041694C">
            <w:pPr>
              <w:spacing w:line="300" w:lineRule="auto"/>
              <w:jc w:val="center"/>
              <w:rPr>
                <w:color w:val="000000"/>
              </w:rPr>
            </w:pPr>
            <m:oMathPara>
              <m:oMath>
                <m:sSub>
                  <m:sSubPr>
                    <m:ctrlPr>
                      <w:rPr>
                        <w:rFonts w:ascii="Cambria Math" w:hAnsi="Cambria Math"/>
                        <w:color w:val="000000"/>
                      </w:rPr>
                    </m:ctrlPr>
                  </m:sSubPr>
                  <m:e>
                    <m:r>
                      <m:rPr>
                        <m:sty m:val="p"/>
                      </m:rPr>
                      <w:rPr>
                        <w:rFonts w:ascii="Cambria Math" w:hAnsi="Cambria Math" w:hint="eastAsia"/>
                        <w:color w:val="000000"/>
                      </w:rPr>
                      <m:t>X</m:t>
                    </m:r>
                  </m:e>
                  <m:sub>
                    <m:r>
                      <m:rPr>
                        <m:sty m:val="p"/>
                      </m:rPr>
                      <w:rPr>
                        <w:rFonts w:ascii="Cambria Math" w:hAnsi="Cambria Math" w:hint="eastAsia"/>
                        <w:color w:val="000000"/>
                      </w:rPr>
                      <m:t>绝对误差</m:t>
                    </m:r>
                  </m:sub>
                </m:sSub>
              </m:oMath>
            </m:oMathPara>
          </w:p>
        </w:tc>
        <w:tc>
          <w:tcPr>
            <w:tcW w:w="975" w:type="dxa"/>
            <w:vAlign w:val="center"/>
          </w:tcPr>
          <w:p w:rsidR="006F4B86" w:rsidRDefault="006F4B86" w:rsidP="0041694C">
            <w:pPr>
              <w:spacing w:line="300" w:lineRule="auto"/>
              <w:jc w:val="center"/>
              <w:rPr>
                <w:color w:val="000000"/>
              </w:rPr>
            </w:pPr>
            <w:r>
              <w:rPr>
                <w:color w:val="000000"/>
              </w:rPr>
              <w:t>0.0</w:t>
            </w:r>
          </w:p>
        </w:tc>
        <w:tc>
          <w:tcPr>
            <w:tcW w:w="975" w:type="dxa"/>
            <w:vAlign w:val="center"/>
          </w:tcPr>
          <w:p w:rsidR="006F4B86" w:rsidRDefault="006F4B86" w:rsidP="0041694C">
            <w:pPr>
              <w:spacing w:line="300" w:lineRule="auto"/>
              <w:jc w:val="center"/>
              <w:rPr>
                <w:color w:val="000000"/>
              </w:rPr>
            </w:pPr>
            <w:r>
              <w:rPr>
                <w:rFonts w:hint="eastAsia"/>
                <w:color w:val="000000"/>
              </w:rPr>
              <w:t>0.6</w:t>
            </w:r>
          </w:p>
        </w:tc>
        <w:tc>
          <w:tcPr>
            <w:tcW w:w="975" w:type="dxa"/>
            <w:vAlign w:val="center"/>
          </w:tcPr>
          <w:p w:rsidR="006F4B86" w:rsidRDefault="006F4B86" w:rsidP="0041694C">
            <w:pPr>
              <w:spacing w:line="300" w:lineRule="auto"/>
              <w:jc w:val="center"/>
              <w:rPr>
                <w:color w:val="000000"/>
              </w:rPr>
            </w:pPr>
            <w:r>
              <w:rPr>
                <w:rFonts w:hint="eastAsia"/>
                <w:color w:val="000000"/>
              </w:rPr>
              <w:t>0.6</w:t>
            </w:r>
          </w:p>
        </w:tc>
        <w:tc>
          <w:tcPr>
            <w:tcW w:w="975" w:type="dxa"/>
            <w:vAlign w:val="center"/>
          </w:tcPr>
          <w:p w:rsidR="006F4B86" w:rsidRDefault="006F4B86" w:rsidP="0041694C">
            <w:pPr>
              <w:spacing w:line="300" w:lineRule="auto"/>
              <w:jc w:val="center"/>
              <w:rPr>
                <w:color w:val="000000"/>
              </w:rPr>
            </w:pPr>
            <w:r>
              <w:rPr>
                <w:rFonts w:hint="eastAsia"/>
                <w:color w:val="000000"/>
              </w:rPr>
              <w:t>1.8</w:t>
            </w:r>
          </w:p>
        </w:tc>
        <w:tc>
          <w:tcPr>
            <w:tcW w:w="975" w:type="dxa"/>
            <w:vAlign w:val="center"/>
          </w:tcPr>
          <w:p w:rsidR="006F4B86" w:rsidRDefault="006F4B86" w:rsidP="0041694C">
            <w:pPr>
              <w:spacing w:line="300" w:lineRule="auto"/>
              <w:jc w:val="center"/>
              <w:rPr>
                <w:color w:val="000000"/>
              </w:rPr>
            </w:pPr>
            <w:r>
              <w:rPr>
                <w:rFonts w:hint="eastAsia"/>
                <w:color w:val="000000"/>
              </w:rPr>
              <w:t>2.6</w:t>
            </w:r>
          </w:p>
        </w:tc>
        <w:tc>
          <w:tcPr>
            <w:tcW w:w="975" w:type="dxa"/>
            <w:vAlign w:val="center"/>
          </w:tcPr>
          <w:p w:rsidR="006F4B86" w:rsidRDefault="006F4B86" w:rsidP="0041694C">
            <w:pPr>
              <w:spacing w:line="300" w:lineRule="auto"/>
              <w:jc w:val="center"/>
              <w:rPr>
                <w:color w:val="000000"/>
              </w:rPr>
            </w:pPr>
            <w:r>
              <w:rPr>
                <w:rFonts w:hint="eastAsia"/>
                <w:color w:val="000000"/>
              </w:rPr>
              <w:t>1.2</w:t>
            </w:r>
          </w:p>
        </w:tc>
        <w:tc>
          <w:tcPr>
            <w:tcW w:w="975" w:type="dxa"/>
            <w:vAlign w:val="center"/>
          </w:tcPr>
          <w:p w:rsidR="006F4B86" w:rsidRDefault="006F4B86" w:rsidP="0041694C">
            <w:pPr>
              <w:spacing w:line="300" w:lineRule="auto"/>
              <w:jc w:val="center"/>
              <w:rPr>
                <w:color w:val="000000"/>
              </w:rPr>
            </w:pPr>
            <w:r>
              <w:rPr>
                <w:rFonts w:hint="eastAsia"/>
                <w:color w:val="000000"/>
              </w:rPr>
              <w:t>1.1</w:t>
            </w:r>
          </w:p>
        </w:tc>
        <w:tc>
          <w:tcPr>
            <w:tcW w:w="975" w:type="dxa"/>
            <w:vAlign w:val="center"/>
          </w:tcPr>
          <w:p w:rsidR="006F4B86" w:rsidRDefault="006F4B86" w:rsidP="0041694C">
            <w:pPr>
              <w:spacing w:line="300" w:lineRule="auto"/>
              <w:jc w:val="center"/>
              <w:rPr>
                <w:color w:val="000000"/>
              </w:rPr>
            </w:pPr>
            <w:r>
              <w:rPr>
                <w:rFonts w:hint="eastAsia"/>
                <w:color w:val="000000"/>
              </w:rPr>
              <w:t>1.5</w:t>
            </w:r>
          </w:p>
        </w:tc>
      </w:tr>
      <w:tr w:rsidR="006F4B86" w:rsidTr="006F4B86">
        <w:trPr>
          <w:trHeight w:val="193"/>
        </w:trPr>
        <w:tc>
          <w:tcPr>
            <w:tcW w:w="975" w:type="dxa"/>
            <w:vAlign w:val="center"/>
          </w:tcPr>
          <w:p w:rsidR="006F4B86" w:rsidRPr="006F4B86" w:rsidRDefault="00465F07" w:rsidP="0041694C">
            <w:pPr>
              <w:spacing w:line="300" w:lineRule="auto"/>
              <w:jc w:val="center"/>
              <w:rPr>
                <w:color w:val="000000"/>
              </w:rPr>
            </w:pPr>
            <m:oMathPara>
              <m:oMath>
                <m:sSub>
                  <m:sSubPr>
                    <m:ctrlPr>
                      <w:rPr>
                        <w:rFonts w:ascii="Cambria Math" w:hAnsi="Cambria Math"/>
                        <w:color w:val="000000"/>
                      </w:rPr>
                    </m:ctrlPr>
                  </m:sSubPr>
                  <m:e>
                    <m:r>
                      <m:rPr>
                        <m:sty m:val="p"/>
                      </m:rPr>
                      <w:rPr>
                        <w:rFonts w:ascii="Cambria Math" w:hAnsi="Cambria Math" w:hint="eastAsia"/>
                        <w:color w:val="000000"/>
                      </w:rPr>
                      <m:t>Y</m:t>
                    </m:r>
                  </m:e>
                  <m:sub>
                    <m:r>
                      <m:rPr>
                        <m:sty m:val="p"/>
                      </m:rPr>
                      <w:rPr>
                        <w:rFonts w:ascii="Cambria Math" w:hAnsi="Cambria Math" w:hint="eastAsia"/>
                        <w:color w:val="000000"/>
                      </w:rPr>
                      <m:t>绝对误差</m:t>
                    </m:r>
                  </m:sub>
                </m:sSub>
              </m:oMath>
            </m:oMathPara>
          </w:p>
        </w:tc>
        <w:tc>
          <w:tcPr>
            <w:tcW w:w="975" w:type="dxa"/>
            <w:vAlign w:val="center"/>
          </w:tcPr>
          <w:p w:rsidR="006F4B86" w:rsidRDefault="006F4B86" w:rsidP="0041694C">
            <w:pPr>
              <w:spacing w:line="300" w:lineRule="auto"/>
              <w:jc w:val="center"/>
              <w:rPr>
                <w:color w:val="000000"/>
              </w:rPr>
            </w:pPr>
            <w:r>
              <w:rPr>
                <w:rFonts w:hint="eastAsia"/>
                <w:color w:val="000000"/>
              </w:rPr>
              <w:t>0.1</w:t>
            </w:r>
          </w:p>
        </w:tc>
        <w:tc>
          <w:tcPr>
            <w:tcW w:w="975" w:type="dxa"/>
            <w:vAlign w:val="center"/>
          </w:tcPr>
          <w:p w:rsidR="006F4B86" w:rsidRDefault="006F4B86" w:rsidP="0041694C">
            <w:pPr>
              <w:spacing w:line="300" w:lineRule="auto"/>
              <w:jc w:val="center"/>
              <w:rPr>
                <w:color w:val="000000"/>
              </w:rPr>
            </w:pPr>
            <w:r>
              <w:rPr>
                <w:rFonts w:hint="eastAsia"/>
                <w:color w:val="000000"/>
              </w:rPr>
              <w:t>1.5</w:t>
            </w:r>
          </w:p>
        </w:tc>
        <w:tc>
          <w:tcPr>
            <w:tcW w:w="975" w:type="dxa"/>
            <w:vAlign w:val="center"/>
          </w:tcPr>
          <w:p w:rsidR="006F4B86" w:rsidRDefault="006F4B86" w:rsidP="0041694C">
            <w:pPr>
              <w:spacing w:line="300" w:lineRule="auto"/>
              <w:jc w:val="center"/>
              <w:rPr>
                <w:color w:val="000000"/>
              </w:rPr>
            </w:pPr>
            <w:r>
              <w:rPr>
                <w:rFonts w:hint="eastAsia"/>
                <w:color w:val="000000"/>
              </w:rPr>
              <w:t>0.8</w:t>
            </w:r>
          </w:p>
        </w:tc>
        <w:tc>
          <w:tcPr>
            <w:tcW w:w="975" w:type="dxa"/>
            <w:vAlign w:val="center"/>
          </w:tcPr>
          <w:p w:rsidR="006F4B86" w:rsidRDefault="006F4B86" w:rsidP="0041694C">
            <w:pPr>
              <w:spacing w:line="300" w:lineRule="auto"/>
              <w:jc w:val="center"/>
              <w:rPr>
                <w:color w:val="000000"/>
              </w:rPr>
            </w:pPr>
            <w:r>
              <w:rPr>
                <w:rFonts w:hint="eastAsia"/>
                <w:color w:val="000000"/>
              </w:rPr>
              <w:t>0.5</w:t>
            </w:r>
          </w:p>
        </w:tc>
        <w:tc>
          <w:tcPr>
            <w:tcW w:w="975" w:type="dxa"/>
            <w:vAlign w:val="center"/>
          </w:tcPr>
          <w:p w:rsidR="006F4B86" w:rsidRDefault="006F4B86" w:rsidP="0041694C">
            <w:pPr>
              <w:spacing w:line="300" w:lineRule="auto"/>
              <w:jc w:val="center"/>
              <w:rPr>
                <w:color w:val="000000"/>
              </w:rPr>
            </w:pPr>
            <w:r>
              <w:rPr>
                <w:rFonts w:hint="eastAsia"/>
                <w:color w:val="000000"/>
              </w:rPr>
              <w:t>0.3</w:t>
            </w:r>
          </w:p>
        </w:tc>
        <w:tc>
          <w:tcPr>
            <w:tcW w:w="975" w:type="dxa"/>
            <w:vAlign w:val="center"/>
          </w:tcPr>
          <w:p w:rsidR="006F4B86" w:rsidRDefault="006F4B86" w:rsidP="0041694C">
            <w:pPr>
              <w:spacing w:line="300" w:lineRule="auto"/>
              <w:jc w:val="center"/>
              <w:rPr>
                <w:color w:val="000000"/>
              </w:rPr>
            </w:pPr>
            <w:r>
              <w:rPr>
                <w:rFonts w:hint="eastAsia"/>
                <w:color w:val="000000"/>
              </w:rPr>
              <w:t>2.5</w:t>
            </w:r>
          </w:p>
        </w:tc>
        <w:tc>
          <w:tcPr>
            <w:tcW w:w="975" w:type="dxa"/>
            <w:vAlign w:val="center"/>
          </w:tcPr>
          <w:p w:rsidR="006F4B86" w:rsidRDefault="006F4B86" w:rsidP="0041694C">
            <w:pPr>
              <w:spacing w:line="300" w:lineRule="auto"/>
              <w:jc w:val="center"/>
              <w:rPr>
                <w:color w:val="000000"/>
              </w:rPr>
            </w:pPr>
            <w:r>
              <w:rPr>
                <w:rFonts w:hint="eastAsia"/>
                <w:color w:val="000000"/>
              </w:rPr>
              <w:t>0.4</w:t>
            </w:r>
          </w:p>
        </w:tc>
        <w:tc>
          <w:tcPr>
            <w:tcW w:w="975" w:type="dxa"/>
            <w:vAlign w:val="center"/>
          </w:tcPr>
          <w:p w:rsidR="006F4B86" w:rsidRDefault="006F4B86" w:rsidP="0041694C">
            <w:pPr>
              <w:spacing w:line="300" w:lineRule="auto"/>
              <w:jc w:val="center"/>
              <w:rPr>
                <w:color w:val="000000"/>
              </w:rPr>
            </w:pPr>
            <w:r>
              <w:rPr>
                <w:rFonts w:hint="eastAsia"/>
                <w:color w:val="000000"/>
              </w:rPr>
              <w:t>1.8</w:t>
            </w:r>
          </w:p>
        </w:tc>
      </w:tr>
    </w:tbl>
    <w:p w:rsidR="006F4B86" w:rsidRDefault="006F4B86" w:rsidP="006F4B86">
      <w:pPr>
        <w:spacing w:line="300" w:lineRule="auto"/>
        <w:jc w:val="cente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
        <w:gridCol w:w="975"/>
        <w:gridCol w:w="975"/>
        <w:gridCol w:w="975"/>
        <w:gridCol w:w="975"/>
        <w:gridCol w:w="975"/>
        <w:gridCol w:w="975"/>
        <w:gridCol w:w="975"/>
        <w:gridCol w:w="975"/>
      </w:tblGrid>
      <w:tr w:rsidR="006F4B86" w:rsidTr="002E6AE7">
        <w:trPr>
          <w:trHeight w:val="193"/>
        </w:trPr>
        <w:tc>
          <w:tcPr>
            <w:tcW w:w="975" w:type="dxa"/>
            <w:vAlign w:val="center"/>
          </w:tcPr>
          <w:p w:rsidR="006F4B86" w:rsidRDefault="00465F07" w:rsidP="0041694C">
            <w:pPr>
              <w:spacing w:line="300" w:lineRule="auto"/>
              <w:jc w:val="center"/>
              <w:rPr>
                <w:color w:val="000000"/>
              </w:rPr>
            </w:pPr>
            <m:oMathPara>
              <m:oMath>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hint="eastAsia"/>
                        <w:color w:val="000000"/>
                      </w:rPr>
                      <m:t>实际</m:t>
                    </m:r>
                  </m:sub>
                </m:sSub>
              </m:oMath>
            </m:oMathPara>
          </w:p>
        </w:tc>
        <w:tc>
          <w:tcPr>
            <w:tcW w:w="975" w:type="dxa"/>
            <w:vAlign w:val="center"/>
          </w:tcPr>
          <w:p w:rsidR="006F4B86" w:rsidRDefault="006F4B86" w:rsidP="0041694C">
            <w:pPr>
              <w:spacing w:line="300" w:lineRule="auto"/>
              <w:jc w:val="center"/>
              <w:rPr>
                <w:color w:val="000000"/>
              </w:rPr>
            </w:pPr>
            <w:r>
              <w:rPr>
                <w:color w:val="000000"/>
              </w:rPr>
              <w:t>-15.0</w:t>
            </w:r>
          </w:p>
        </w:tc>
        <w:tc>
          <w:tcPr>
            <w:tcW w:w="975" w:type="dxa"/>
            <w:vAlign w:val="center"/>
          </w:tcPr>
          <w:p w:rsidR="006F4B86" w:rsidRDefault="006F4B86" w:rsidP="0041694C">
            <w:pPr>
              <w:spacing w:line="300" w:lineRule="auto"/>
              <w:jc w:val="center"/>
              <w:rPr>
                <w:color w:val="000000"/>
              </w:rPr>
            </w:pPr>
            <w:r>
              <w:rPr>
                <w:color w:val="000000"/>
              </w:rPr>
              <w:t>-25</w:t>
            </w:r>
          </w:p>
        </w:tc>
        <w:tc>
          <w:tcPr>
            <w:tcW w:w="975" w:type="dxa"/>
            <w:vAlign w:val="center"/>
          </w:tcPr>
          <w:p w:rsidR="006F4B86" w:rsidRDefault="006F4B86" w:rsidP="0041694C">
            <w:pPr>
              <w:spacing w:line="300" w:lineRule="auto"/>
              <w:jc w:val="center"/>
              <w:rPr>
                <w:color w:val="000000"/>
              </w:rPr>
            </w:pPr>
            <w:r>
              <w:rPr>
                <w:color w:val="000000"/>
              </w:rPr>
              <w:t>0.0</w:t>
            </w:r>
          </w:p>
        </w:tc>
        <w:tc>
          <w:tcPr>
            <w:tcW w:w="975" w:type="dxa"/>
            <w:vAlign w:val="center"/>
          </w:tcPr>
          <w:p w:rsidR="006F4B86" w:rsidRDefault="009F673B" w:rsidP="0041694C">
            <w:pPr>
              <w:spacing w:line="300" w:lineRule="auto"/>
              <w:jc w:val="center"/>
              <w:rPr>
                <w:color w:val="000000"/>
              </w:rPr>
            </w:pPr>
            <w:r>
              <w:rPr>
                <w:color w:val="000000"/>
              </w:rPr>
              <w:t>-</w:t>
            </w:r>
            <w:r w:rsidR="006F4B86">
              <w:rPr>
                <w:color w:val="000000"/>
              </w:rPr>
              <w:t>20.0</w:t>
            </w:r>
          </w:p>
        </w:tc>
        <w:tc>
          <w:tcPr>
            <w:tcW w:w="975" w:type="dxa"/>
            <w:vAlign w:val="center"/>
          </w:tcPr>
          <w:p w:rsidR="006F4B86" w:rsidRDefault="009F673B" w:rsidP="0041694C">
            <w:pPr>
              <w:spacing w:line="300" w:lineRule="auto"/>
              <w:jc w:val="center"/>
              <w:rPr>
                <w:color w:val="000000"/>
              </w:rPr>
            </w:pPr>
            <w:r>
              <w:rPr>
                <w:color w:val="000000"/>
              </w:rPr>
              <w:t>-3</w:t>
            </w:r>
            <w:r w:rsidR="006F4B86">
              <w:rPr>
                <w:color w:val="000000"/>
              </w:rPr>
              <w:t>5.0</w:t>
            </w:r>
          </w:p>
        </w:tc>
        <w:tc>
          <w:tcPr>
            <w:tcW w:w="975" w:type="dxa"/>
            <w:vAlign w:val="center"/>
          </w:tcPr>
          <w:p w:rsidR="006F4B86" w:rsidRDefault="009F673B" w:rsidP="0041694C">
            <w:pPr>
              <w:spacing w:line="300" w:lineRule="auto"/>
              <w:jc w:val="center"/>
              <w:rPr>
                <w:color w:val="000000"/>
              </w:rPr>
            </w:pPr>
            <w:r>
              <w:rPr>
                <w:color w:val="000000"/>
              </w:rPr>
              <w:t>-</w:t>
            </w:r>
            <w:r w:rsidR="006F4B86">
              <w:rPr>
                <w:color w:val="000000"/>
              </w:rPr>
              <w:t>30.0</w:t>
            </w:r>
          </w:p>
        </w:tc>
        <w:tc>
          <w:tcPr>
            <w:tcW w:w="975" w:type="dxa"/>
            <w:vAlign w:val="center"/>
          </w:tcPr>
          <w:p w:rsidR="006F4B86" w:rsidRDefault="009F673B" w:rsidP="0041694C">
            <w:pPr>
              <w:spacing w:line="300" w:lineRule="auto"/>
              <w:jc w:val="center"/>
              <w:rPr>
                <w:color w:val="000000"/>
              </w:rPr>
            </w:pPr>
            <w:r>
              <w:rPr>
                <w:color w:val="000000"/>
              </w:rPr>
              <w:t>-5</w:t>
            </w:r>
            <w:r w:rsidR="006F4B86">
              <w:rPr>
                <w:color w:val="000000"/>
              </w:rPr>
              <w:t>.0</w:t>
            </w:r>
          </w:p>
        </w:tc>
        <w:tc>
          <w:tcPr>
            <w:tcW w:w="975" w:type="dxa"/>
            <w:vAlign w:val="center"/>
          </w:tcPr>
          <w:p w:rsidR="006F4B86" w:rsidRDefault="009F673B" w:rsidP="0041694C">
            <w:pPr>
              <w:spacing w:line="300" w:lineRule="auto"/>
              <w:jc w:val="center"/>
              <w:rPr>
                <w:color w:val="000000"/>
              </w:rPr>
            </w:pPr>
            <w:r>
              <w:rPr>
                <w:color w:val="000000"/>
              </w:rPr>
              <w:t>-5</w:t>
            </w:r>
          </w:p>
        </w:tc>
      </w:tr>
      <w:tr w:rsidR="006F4B86" w:rsidTr="002E6AE7">
        <w:trPr>
          <w:trHeight w:val="193"/>
        </w:trPr>
        <w:tc>
          <w:tcPr>
            <w:tcW w:w="975" w:type="dxa"/>
            <w:vAlign w:val="center"/>
          </w:tcPr>
          <w:p w:rsidR="006F4B86" w:rsidRDefault="00465F07" w:rsidP="0041694C">
            <w:pPr>
              <w:spacing w:line="300" w:lineRule="auto"/>
              <w:jc w:val="center"/>
              <w:rPr>
                <w:color w:val="000000"/>
              </w:rPr>
            </w:pPr>
            <m:oMathPara>
              <m:oMath>
                <m:sSub>
                  <m:sSubPr>
                    <m:ctrlPr>
                      <w:rPr>
                        <w:rFonts w:ascii="Cambria Math" w:hAnsi="Cambria Math"/>
                        <w:color w:val="000000"/>
                      </w:rPr>
                    </m:ctrlPr>
                  </m:sSubPr>
                  <m:e>
                    <m:r>
                      <m:rPr>
                        <m:sty m:val="p"/>
                      </m:rPr>
                      <w:rPr>
                        <w:rFonts w:ascii="Cambria Math" w:hAnsi="Cambria Math"/>
                        <w:color w:val="000000"/>
                      </w:rPr>
                      <m:t>Y</m:t>
                    </m:r>
                  </m:e>
                  <m:sub>
                    <m:r>
                      <m:rPr>
                        <m:sty m:val="p"/>
                      </m:rPr>
                      <w:rPr>
                        <w:rFonts w:ascii="Cambria Math" w:hAnsi="Cambria Math" w:hint="eastAsia"/>
                        <w:color w:val="000000"/>
                      </w:rPr>
                      <m:t>实际</m:t>
                    </m:r>
                  </m:sub>
                </m:sSub>
              </m:oMath>
            </m:oMathPara>
          </w:p>
        </w:tc>
        <w:tc>
          <w:tcPr>
            <w:tcW w:w="975" w:type="dxa"/>
            <w:vAlign w:val="center"/>
          </w:tcPr>
          <w:p w:rsidR="006F4B86" w:rsidRDefault="006F4B86" w:rsidP="0041694C">
            <w:pPr>
              <w:spacing w:line="300" w:lineRule="auto"/>
              <w:jc w:val="center"/>
              <w:rPr>
                <w:color w:val="000000"/>
              </w:rPr>
            </w:pPr>
            <w:r>
              <w:rPr>
                <w:color w:val="000000"/>
              </w:rPr>
              <w:t>-15.0</w:t>
            </w:r>
          </w:p>
        </w:tc>
        <w:tc>
          <w:tcPr>
            <w:tcW w:w="975" w:type="dxa"/>
            <w:vAlign w:val="center"/>
          </w:tcPr>
          <w:p w:rsidR="006F4B86" w:rsidRDefault="006F4B86" w:rsidP="0041694C">
            <w:pPr>
              <w:spacing w:line="300" w:lineRule="auto"/>
              <w:jc w:val="center"/>
              <w:rPr>
                <w:color w:val="000000"/>
              </w:rPr>
            </w:pPr>
            <w:r>
              <w:rPr>
                <w:color w:val="000000"/>
              </w:rPr>
              <w:t>10.0</w:t>
            </w:r>
          </w:p>
        </w:tc>
        <w:tc>
          <w:tcPr>
            <w:tcW w:w="975" w:type="dxa"/>
            <w:vAlign w:val="center"/>
          </w:tcPr>
          <w:p w:rsidR="006F4B86" w:rsidRDefault="006F4B86" w:rsidP="0041694C">
            <w:pPr>
              <w:spacing w:line="300" w:lineRule="auto"/>
              <w:jc w:val="center"/>
              <w:rPr>
                <w:color w:val="000000"/>
              </w:rPr>
            </w:pPr>
            <w:r>
              <w:rPr>
                <w:color w:val="000000"/>
              </w:rPr>
              <w:t>-5.0</w:t>
            </w:r>
          </w:p>
        </w:tc>
        <w:tc>
          <w:tcPr>
            <w:tcW w:w="975" w:type="dxa"/>
            <w:vAlign w:val="center"/>
          </w:tcPr>
          <w:p w:rsidR="006F4B86" w:rsidRDefault="009F673B" w:rsidP="0041694C">
            <w:pPr>
              <w:spacing w:line="300" w:lineRule="auto"/>
              <w:jc w:val="center"/>
              <w:rPr>
                <w:color w:val="000000"/>
              </w:rPr>
            </w:pPr>
            <w:r>
              <w:rPr>
                <w:color w:val="000000"/>
              </w:rPr>
              <w:t>-25</w:t>
            </w:r>
            <w:r w:rsidR="006F4B86">
              <w:rPr>
                <w:color w:val="000000"/>
              </w:rPr>
              <w:t>.0</w:t>
            </w:r>
          </w:p>
        </w:tc>
        <w:tc>
          <w:tcPr>
            <w:tcW w:w="975" w:type="dxa"/>
            <w:vAlign w:val="center"/>
          </w:tcPr>
          <w:p w:rsidR="006F4B86" w:rsidRDefault="009F673B" w:rsidP="0041694C">
            <w:pPr>
              <w:spacing w:line="300" w:lineRule="auto"/>
              <w:jc w:val="center"/>
              <w:rPr>
                <w:color w:val="000000"/>
              </w:rPr>
            </w:pPr>
            <w:r>
              <w:rPr>
                <w:color w:val="000000"/>
              </w:rPr>
              <w:t>-</w:t>
            </w:r>
            <w:r w:rsidR="006F4B86">
              <w:rPr>
                <w:color w:val="000000"/>
              </w:rPr>
              <w:t>10.0</w:t>
            </w:r>
          </w:p>
        </w:tc>
        <w:tc>
          <w:tcPr>
            <w:tcW w:w="975" w:type="dxa"/>
            <w:vAlign w:val="center"/>
          </w:tcPr>
          <w:p w:rsidR="006F4B86" w:rsidRDefault="009F673B" w:rsidP="0041694C">
            <w:pPr>
              <w:spacing w:line="300" w:lineRule="auto"/>
              <w:jc w:val="center"/>
              <w:rPr>
                <w:color w:val="000000"/>
              </w:rPr>
            </w:pPr>
            <w:r>
              <w:rPr>
                <w:color w:val="000000"/>
              </w:rPr>
              <w:t>-</w:t>
            </w:r>
            <w:r w:rsidR="006F4B86">
              <w:rPr>
                <w:color w:val="000000"/>
              </w:rPr>
              <w:t>35.0</w:t>
            </w:r>
          </w:p>
        </w:tc>
        <w:tc>
          <w:tcPr>
            <w:tcW w:w="975" w:type="dxa"/>
            <w:vAlign w:val="center"/>
          </w:tcPr>
          <w:p w:rsidR="006F4B86" w:rsidRDefault="009F673B" w:rsidP="0041694C">
            <w:pPr>
              <w:spacing w:line="300" w:lineRule="auto"/>
              <w:jc w:val="center"/>
              <w:rPr>
                <w:color w:val="000000"/>
              </w:rPr>
            </w:pPr>
            <w:r>
              <w:rPr>
                <w:color w:val="000000"/>
              </w:rPr>
              <w:t>35</w:t>
            </w:r>
            <w:r w:rsidR="006F4B86">
              <w:rPr>
                <w:color w:val="000000"/>
              </w:rPr>
              <w:t>.0</w:t>
            </w:r>
          </w:p>
        </w:tc>
        <w:tc>
          <w:tcPr>
            <w:tcW w:w="975" w:type="dxa"/>
            <w:vAlign w:val="center"/>
          </w:tcPr>
          <w:p w:rsidR="006F4B86" w:rsidRDefault="006F4B86" w:rsidP="0041694C">
            <w:pPr>
              <w:spacing w:line="300" w:lineRule="auto"/>
              <w:jc w:val="center"/>
              <w:rPr>
                <w:color w:val="000000"/>
              </w:rPr>
            </w:pPr>
            <w:r>
              <w:rPr>
                <w:color w:val="000000"/>
              </w:rPr>
              <w:t>0</w:t>
            </w:r>
          </w:p>
        </w:tc>
      </w:tr>
      <w:tr w:rsidR="006F4B86" w:rsidTr="002E6AE7">
        <w:trPr>
          <w:trHeight w:val="193"/>
        </w:trPr>
        <w:tc>
          <w:tcPr>
            <w:tcW w:w="975" w:type="dxa"/>
            <w:vAlign w:val="center"/>
          </w:tcPr>
          <w:p w:rsidR="006F4B86" w:rsidRPr="006F4B86" w:rsidRDefault="00465F07" w:rsidP="0041694C">
            <w:pPr>
              <w:spacing w:line="300" w:lineRule="auto"/>
              <w:jc w:val="center"/>
              <w:rPr>
                <w:color w:val="000000"/>
              </w:rPr>
            </w:pPr>
            <m:oMathPara>
              <m:oMath>
                <m:sSub>
                  <m:sSubPr>
                    <m:ctrlPr>
                      <w:rPr>
                        <w:rFonts w:ascii="Cambria Math" w:hAnsi="Cambria Math"/>
                        <w:color w:val="000000"/>
                      </w:rPr>
                    </m:ctrlPr>
                  </m:sSubPr>
                  <m:e>
                    <m:r>
                      <m:rPr>
                        <m:sty m:val="p"/>
                      </m:rPr>
                      <w:rPr>
                        <w:rFonts w:ascii="Cambria Math" w:hAnsi="Cambria Math" w:hint="eastAsia"/>
                        <w:color w:val="000000"/>
                      </w:rPr>
                      <m:t>X</m:t>
                    </m:r>
                  </m:e>
                  <m:sub>
                    <m:r>
                      <m:rPr>
                        <m:sty m:val="p"/>
                      </m:rPr>
                      <w:rPr>
                        <w:rFonts w:ascii="Cambria Math" w:hAnsi="Cambria Math" w:hint="eastAsia"/>
                        <w:color w:val="000000"/>
                      </w:rPr>
                      <m:t>测试</m:t>
                    </m:r>
                  </m:sub>
                </m:sSub>
              </m:oMath>
            </m:oMathPara>
          </w:p>
        </w:tc>
        <w:tc>
          <w:tcPr>
            <w:tcW w:w="975" w:type="dxa"/>
            <w:vAlign w:val="center"/>
          </w:tcPr>
          <w:p w:rsidR="006F4B86" w:rsidRDefault="006F4B86" w:rsidP="0041694C">
            <w:pPr>
              <w:spacing w:line="300" w:lineRule="auto"/>
              <w:jc w:val="center"/>
              <w:rPr>
                <w:color w:val="000000"/>
              </w:rPr>
            </w:pPr>
            <w:r>
              <w:rPr>
                <w:color w:val="000000"/>
              </w:rPr>
              <w:t>-16.2</w:t>
            </w:r>
          </w:p>
        </w:tc>
        <w:tc>
          <w:tcPr>
            <w:tcW w:w="975" w:type="dxa"/>
            <w:vAlign w:val="center"/>
          </w:tcPr>
          <w:p w:rsidR="006F4B86" w:rsidRDefault="006F4B86" w:rsidP="0041694C">
            <w:pPr>
              <w:spacing w:line="300" w:lineRule="auto"/>
              <w:jc w:val="center"/>
              <w:rPr>
                <w:color w:val="000000"/>
              </w:rPr>
            </w:pPr>
            <w:r>
              <w:rPr>
                <w:color w:val="000000"/>
              </w:rPr>
              <w:t>-24.8</w:t>
            </w:r>
          </w:p>
        </w:tc>
        <w:tc>
          <w:tcPr>
            <w:tcW w:w="975" w:type="dxa"/>
            <w:vAlign w:val="center"/>
          </w:tcPr>
          <w:p w:rsidR="006F4B86" w:rsidRDefault="009F673B" w:rsidP="0041694C">
            <w:pPr>
              <w:spacing w:line="300" w:lineRule="auto"/>
              <w:jc w:val="center"/>
              <w:rPr>
                <w:color w:val="000000"/>
              </w:rPr>
            </w:pPr>
            <w:r>
              <w:rPr>
                <w:rFonts w:hint="eastAsia"/>
                <w:color w:val="000000"/>
              </w:rPr>
              <w:t>0.1</w:t>
            </w:r>
          </w:p>
        </w:tc>
        <w:tc>
          <w:tcPr>
            <w:tcW w:w="975" w:type="dxa"/>
            <w:vAlign w:val="center"/>
          </w:tcPr>
          <w:p w:rsidR="006F4B86" w:rsidRDefault="009F673B" w:rsidP="0041694C">
            <w:pPr>
              <w:spacing w:line="300" w:lineRule="auto"/>
              <w:jc w:val="center"/>
              <w:rPr>
                <w:color w:val="000000"/>
              </w:rPr>
            </w:pPr>
            <w:r>
              <w:rPr>
                <w:rFonts w:hint="eastAsia"/>
                <w:color w:val="000000"/>
              </w:rPr>
              <w:t>-19</w:t>
            </w:r>
            <w:r w:rsidR="006F4B86">
              <w:rPr>
                <w:rFonts w:hint="eastAsia"/>
                <w:color w:val="000000"/>
              </w:rPr>
              <w:t>.</w:t>
            </w:r>
            <w:r>
              <w:rPr>
                <w:rFonts w:hint="eastAsia"/>
                <w:color w:val="000000"/>
              </w:rPr>
              <w:t>8</w:t>
            </w:r>
          </w:p>
        </w:tc>
        <w:tc>
          <w:tcPr>
            <w:tcW w:w="975" w:type="dxa"/>
            <w:vAlign w:val="center"/>
          </w:tcPr>
          <w:p w:rsidR="006F4B86" w:rsidRDefault="009F673B" w:rsidP="0041694C">
            <w:pPr>
              <w:spacing w:line="300" w:lineRule="auto"/>
              <w:jc w:val="center"/>
              <w:rPr>
                <w:color w:val="000000"/>
              </w:rPr>
            </w:pPr>
            <w:r>
              <w:rPr>
                <w:rFonts w:hint="eastAsia"/>
                <w:color w:val="000000"/>
              </w:rPr>
              <w:t>-36.5</w:t>
            </w:r>
          </w:p>
        </w:tc>
        <w:tc>
          <w:tcPr>
            <w:tcW w:w="975" w:type="dxa"/>
            <w:vAlign w:val="center"/>
          </w:tcPr>
          <w:p w:rsidR="006F4B86" w:rsidRDefault="009F673B" w:rsidP="0041694C">
            <w:pPr>
              <w:spacing w:line="300" w:lineRule="auto"/>
              <w:jc w:val="center"/>
              <w:rPr>
                <w:color w:val="000000"/>
              </w:rPr>
            </w:pPr>
            <w:r>
              <w:rPr>
                <w:rFonts w:hint="eastAsia"/>
                <w:color w:val="000000"/>
              </w:rPr>
              <w:t>-29</w:t>
            </w:r>
            <w:r w:rsidR="006F4B86">
              <w:rPr>
                <w:rFonts w:hint="eastAsia"/>
                <w:color w:val="000000"/>
              </w:rPr>
              <w:t>.</w:t>
            </w:r>
            <w:r>
              <w:rPr>
                <w:rFonts w:hint="eastAsia"/>
                <w:color w:val="000000"/>
              </w:rPr>
              <w:t>2</w:t>
            </w:r>
          </w:p>
        </w:tc>
        <w:tc>
          <w:tcPr>
            <w:tcW w:w="975" w:type="dxa"/>
            <w:vAlign w:val="center"/>
          </w:tcPr>
          <w:p w:rsidR="006F4B86" w:rsidRDefault="009F673B" w:rsidP="0041694C">
            <w:pPr>
              <w:spacing w:line="300" w:lineRule="auto"/>
              <w:jc w:val="center"/>
              <w:rPr>
                <w:color w:val="000000"/>
              </w:rPr>
            </w:pPr>
            <w:r>
              <w:rPr>
                <w:rFonts w:hint="eastAsia"/>
                <w:color w:val="000000"/>
              </w:rPr>
              <w:t>-4</w:t>
            </w:r>
            <w:r w:rsidR="006F4B86">
              <w:rPr>
                <w:rFonts w:hint="eastAsia"/>
                <w:color w:val="000000"/>
              </w:rPr>
              <w:t>.9</w:t>
            </w:r>
          </w:p>
        </w:tc>
        <w:tc>
          <w:tcPr>
            <w:tcW w:w="975" w:type="dxa"/>
            <w:vAlign w:val="center"/>
          </w:tcPr>
          <w:p w:rsidR="006F4B86" w:rsidRDefault="009F673B" w:rsidP="0041694C">
            <w:pPr>
              <w:spacing w:line="300" w:lineRule="auto"/>
              <w:jc w:val="center"/>
              <w:rPr>
                <w:color w:val="000000"/>
              </w:rPr>
            </w:pPr>
            <w:r>
              <w:rPr>
                <w:rFonts w:hint="eastAsia"/>
                <w:color w:val="000000"/>
              </w:rPr>
              <w:t>-5.3</w:t>
            </w:r>
          </w:p>
        </w:tc>
      </w:tr>
      <w:tr w:rsidR="006F4B86" w:rsidTr="002E6AE7">
        <w:trPr>
          <w:trHeight w:val="193"/>
        </w:trPr>
        <w:tc>
          <w:tcPr>
            <w:tcW w:w="975" w:type="dxa"/>
            <w:vAlign w:val="center"/>
          </w:tcPr>
          <w:p w:rsidR="006F4B86" w:rsidRPr="006F4B86" w:rsidRDefault="00465F07" w:rsidP="0041694C">
            <w:pPr>
              <w:spacing w:line="300" w:lineRule="auto"/>
              <w:jc w:val="center"/>
              <w:rPr>
                <w:color w:val="000000"/>
              </w:rPr>
            </w:pPr>
            <m:oMathPara>
              <m:oMath>
                <m:sSub>
                  <m:sSubPr>
                    <m:ctrlPr>
                      <w:rPr>
                        <w:rFonts w:ascii="Cambria Math" w:hAnsi="Cambria Math"/>
                        <w:color w:val="000000"/>
                      </w:rPr>
                    </m:ctrlPr>
                  </m:sSubPr>
                  <m:e>
                    <m:r>
                      <m:rPr>
                        <m:sty m:val="p"/>
                      </m:rPr>
                      <w:rPr>
                        <w:rFonts w:ascii="Cambria Math" w:hAnsi="Cambria Math" w:hint="eastAsia"/>
                        <w:color w:val="000000"/>
                      </w:rPr>
                      <m:t>Y</m:t>
                    </m:r>
                  </m:e>
                  <m:sub>
                    <m:r>
                      <m:rPr>
                        <m:sty m:val="p"/>
                      </m:rPr>
                      <w:rPr>
                        <w:rFonts w:ascii="Cambria Math" w:hAnsi="Cambria Math" w:hint="eastAsia"/>
                        <w:color w:val="000000"/>
                      </w:rPr>
                      <m:t>测试</m:t>
                    </m:r>
                  </m:sub>
                </m:sSub>
              </m:oMath>
            </m:oMathPara>
          </w:p>
        </w:tc>
        <w:tc>
          <w:tcPr>
            <w:tcW w:w="975" w:type="dxa"/>
            <w:vAlign w:val="center"/>
          </w:tcPr>
          <w:p w:rsidR="006F4B86" w:rsidRDefault="006F4B86" w:rsidP="0041694C">
            <w:pPr>
              <w:spacing w:line="300" w:lineRule="auto"/>
              <w:jc w:val="center"/>
              <w:rPr>
                <w:color w:val="000000"/>
              </w:rPr>
            </w:pPr>
            <w:r>
              <w:rPr>
                <w:color w:val="000000"/>
              </w:rPr>
              <w:t>-14.2</w:t>
            </w:r>
          </w:p>
        </w:tc>
        <w:tc>
          <w:tcPr>
            <w:tcW w:w="975" w:type="dxa"/>
            <w:vAlign w:val="center"/>
          </w:tcPr>
          <w:p w:rsidR="006F4B86" w:rsidRDefault="006F4B86" w:rsidP="0041694C">
            <w:pPr>
              <w:spacing w:line="300" w:lineRule="auto"/>
              <w:jc w:val="center"/>
              <w:rPr>
                <w:color w:val="000000"/>
              </w:rPr>
            </w:pPr>
            <w:r>
              <w:rPr>
                <w:rFonts w:hint="eastAsia"/>
                <w:color w:val="000000"/>
              </w:rPr>
              <w:t>9.6</w:t>
            </w:r>
          </w:p>
        </w:tc>
        <w:tc>
          <w:tcPr>
            <w:tcW w:w="975" w:type="dxa"/>
            <w:vAlign w:val="center"/>
          </w:tcPr>
          <w:p w:rsidR="006F4B86" w:rsidRDefault="009F673B" w:rsidP="0041694C">
            <w:pPr>
              <w:spacing w:line="300" w:lineRule="auto"/>
              <w:jc w:val="center"/>
              <w:rPr>
                <w:color w:val="000000"/>
              </w:rPr>
            </w:pPr>
            <w:r>
              <w:rPr>
                <w:rFonts w:hint="eastAsia"/>
                <w:color w:val="000000"/>
              </w:rPr>
              <w:t>-5.0</w:t>
            </w:r>
          </w:p>
        </w:tc>
        <w:tc>
          <w:tcPr>
            <w:tcW w:w="975" w:type="dxa"/>
            <w:vAlign w:val="center"/>
          </w:tcPr>
          <w:p w:rsidR="006F4B86" w:rsidRDefault="009F673B" w:rsidP="0041694C">
            <w:pPr>
              <w:spacing w:line="300" w:lineRule="auto"/>
              <w:jc w:val="center"/>
              <w:rPr>
                <w:color w:val="000000"/>
              </w:rPr>
            </w:pPr>
            <w:r>
              <w:rPr>
                <w:rFonts w:hint="eastAsia"/>
                <w:color w:val="000000"/>
              </w:rPr>
              <w:t>-26.3</w:t>
            </w:r>
          </w:p>
        </w:tc>
        <w:tc>
          <w:tcPr>
            <w:tcW w:w="975" w:type="dxa"/>
            <w:vAlign w:val="center"/>
          </w:tcPr>
          <w:p w:rsidR="006F4B86" w:rsidRDefault="009F673B" w:rsidP="0041694C">
            <w:pPr>
              <w:spacing w:line="300" w:lineRule="auto"/>
              <w:jc w:val="center"/>
              <w:rPr>
                <w:color w:val="000000"/>
              </w:rPr>
            </w:pPr>
            <w:r>
              <w:rPr>
                <w:rFonts w:hint="eastAsia"/>
                <w:color w:val="000000"/>
              </w:rPr>
              <w:t>-</w:t>
            </w:r>
            <w:r w:rsidR="006F4B86">
              <w:rPr>
                <w:rFonts w:hint="eastAsia"/>
                <w:color w:val="000000"/>
              </w:rPr>
              <w:t>9.7</w:t>
            </w:r>
          </w:p>
        </w:tc>
        <w:tc>
          <w:tcPr>
            <w:tcW w:w="975" w:type="dxa"/>
            <w:vAlign w:val="center"/>
          </w:tcPr>
          <w:p w:rsidR="006F4B86" w:rsidRDefault="009F673B" w:rsidP="0041694C">
            <w:pPr>
              <w:spacing w:line="300" w:lineRule="auto"/>
              <w:jc w:val="center"/>
              <w:rPr>
                <w:color w:val="000000"/>
              </w:rPr>
            </w:pPr>
            <w:r>
              <w:rPr>
                <w:rFonts w:hint="eastAsia"/>
                <w:color w:val="000000"/>
              </w:rPr>
              <w:t>-34</w:t>
            </w:r>
            <w:r w:rsidR="006F4B86">
              <w:rPr>
                <w:rFonts w:hint="eastAsia"/>
                <w:color w:val="000000"/>
              </w:rPr>
              <w:t>.5</w:t>
            </w:r>
          </w:p>
        </w:tc>
        <w:tc>
          <w:tcPr>
            <w:tcW w:w="975" w:type="dxa"/>
            <w:vAlign w:val="center"/>
          </w:tcPr>
          <w:p w:rsidR="006F4B86" w:rsidRDefault="009F673B" w:rsidP="0041694C">
            <w:pPr>
              <w:spacing w:line="300" w:lineRule="auto"/>
              <w:jc w:val="center"/>
              <w:rPr>
                <w:color w:val="000000"/>
              </w:rPr>
            </w:pPr>
            <w:r>
              <w:rPr>
                <w:rFonts w:hint="eastAsia"/>
                <w:color w:val="000000"/>
              </w:rPr>
              <w:t>36.8</w:t>
            </w:r>
          </w:p>
        </w:tc>
        <w:tc>
          <w:tcPr>
            <w:tcW w:w="975" w:type="dxa"/>
            <w:vAlign w:val="center"/>
          </w:tcPr>
          <w:p w:rsidR="006F4B86" w:rsidRDefault="009F673B" w:rsidP="0041694C">
            <w:pPr>
              <w:spacing w:line="300" w:lineRule="auto"/>
              <w:jc w:val="center"/>
              <w:rPr>
                <w:color w:val="000000"/>
              </w:rPr>
            </w:pPr>
            <w:r>
              <w:rPr>
                <w:rFonts w:hint="eastAsia"/>
                <w:color w:val="000000"/>
              </w:rPr>
              <w:t>0.0</w:t>
            </w:r>
          </w:p>
        </w:tc>
      </w:tr>
      <w:tr w:rsidR="006F4B86" w:rsidTr="002E6AE7">
        <w:trPr>
          <w:trHeight w:val="193"/>
        </w:trPr>
        <w:tc>
          <w:tcPr>
            <w:tcW w:w="975" w:type="dxa"/>
            <w:vAlign w:val="center"/>
          </w:tcPr>
          <w:p w:rsidR="006F4B86" w:rsidRPr="006F4B86" w:rsidRDefault="00465F07" w:rsidP="0041694C">
            <w:pPr>
              <w:spacing w:line="300" w:lineRule="auto"/>
              <w:jc w:val="center"/>
              <w:rPr>
                <w:color w:val="000000"/>
              </w:rPr>
            </w:pPr>
            <m:oMathPara>
              <m:oMath>
                <m:sSub>
                  <m:sSubPr>
                    <m:ctrlPr>
                      <w:rPr>
                        <w:rFonts w:ascii="Cambria Math" w:hAnsi="Cambria Math"/>
                        <w:color w:val="000000"/>
                      </w:rPr>
                    </m:ctrlPr>
                  </m:sSubPr>
                  <m:e>
                    <m:r>
                      <m:rPr>
                        <m:sty m:val="p"/>
                      </m:rPr>
                      <w:rPr>
                        <w:rFonts w:ascii="Cambria Math" w:hAnsi="Cambria Math" w:hint="eastAsia"/>
                        <w:color w:val="000000"/>
                      </w:rPr>
                      <m:t>X</m:t>
                    </m:r>
                  </m:e>
                  <m:sub>
                    <m:r>
                      <m:rPr>
                        <m:sty m:val="p"/>
                      </m:rPr>
                      <w:rPr>
                        <w:rFonts w:ascii="Cambria Math" w:hAnsi="Cambria Math" w:hint="eastAsia"/>
                        <w:color w:val="000000"/>
                      </w:rPr>
                      <m:t>绝对误差</m:t>
                    </m:r>
                  </m:sub>
                </m:sSub>
              </m:oMath>
            </m:oMathPara>
          </w:p>
        </w:tc>
        <w:tc>
          <w:tcPr>
            <w:tcW w:w="975" w:type="dxa"/>
            <w:vAlign w:val="center"/>
          </w:tcPr>
          <w:p w:rsidR="006F4B86" w:rsidRDefault="006F4B86" w:rsidP="0041694C">
            <w:pPr>
              <w:spacing w:line="300" w:lineRule="auto"/>
              <w:jc w:val="center"/>
              <w:rPr>
                <w:color w:val="000000"/>
              </w:rPr>
            </w:pPr>
            <w:r>
              <w:rPr>
                <w:color w:val="000000"/>
              </w:rPr>
              <w:t>1.2</w:t>
            </w:r>
          </w:p>
        </w:tc>
        <w:tc>
          <w:tcPr>
            <w:tcW w:w="975" w:type="dxa"/>
            <w:vAlign w:val="center"/>
          </w:tcPr>
          <w:p w:rsidR="006F4B86" w:rsidRDefault="006F4B86" w:rsidP="0041694C">
            <w:pPr>
              <w:spacing w:line="300" w:lineRule="auto"/>
              <w:jc w:val="center"/>
              <w:rPr>
                <w:color w:val="000000"/>
              </w:rPr>
            </w:pPr>
            <w:r>
              <w:rPr>
                <w:rFonts w:hint="eastAsia"/>
                <w:color w:val="000000"/>
              </w:rPr>
              <w:t>0.2</w:t>
            </w:r>
          </w:p>
        </w:tc>
        <w:tc>
          <w:tcPr>
            <w:tcW w:w="975" w:type="dxa"/>
            <w:vAlign w:val="center"/>
          </w:tcPr>
          <w:p w:rsidR="006F4B86" w:rsidRDefault="006F4B86" w:rsidP="0041694C">
            <w:pPr>
              <w:spacing w:line="300" w:lineRule="auto"/>
              <w:jc w:val="center"/>
              <w:rPr>
                <w:color w:val="000000"/>
              </w:rPr>
            </w:pPr>
            <w:r>
              <w:rPr>
                <w:rFonts w:hint="eastAsia"/>
                <w:color w:val="000000"/>
              </w:rPr>
              <w:t>0.</w:t>
            </w:r>
            <w:r w:rsidR="009F673B">
              <w:rPr>
                <w:rFonts w:hint="eastAsia"/>
                <w:color w:val="000000"/>
              </w:rPr>
              <w:t>1</w:t>
            </w:r>
          </w:p>
        </w:tc>
        <w:tc>
          <w:tcPr>
            <w:tcW w:w="975" w:type="dxa"/>
            <w:vAlign w:val="center"/>
          </w:tcPr>
          <w:p w:rsidR="006F4B86" w:rsidRDefault="009F673B" w:rsidP="0041694C">
            <w:pPr>
              <w:spacing w:line="300" w:lineRule="auto"/>
              <w:jc w:val="center"/>
              <w:rPr>
                <w:color w:val="000000"/>
              </w:rPr>
            </w:pPr>
            <w:r>
              <w:rPr>
                <w:rFonts w:hint="eastAsia"/>
                <w:color w:val="000000"/>
              </w:rPr>
              <w:t>0.2</w:t>
            </w:r>
          </w:p>
        </w:tc>
        <w:tc>
          <w:tcPr>
            <w:tcW w:w="975" w:type="dxa"/>
            <w:vAlign w:val="center"/>
          </w:tcPr>
          <w:p w:rsidR="006F4B86" w:rsidRDefault="009F673B" w:rsidP="0041694C">
            <w:pPr>
              <w:spacing w:line="300" w:lineRule="auto"/>
              <w:jc w:val="center"/>
              <w:rPr>
                <w:color w:val="000000"/>
              </w:rPr>
            </w:pPr>
            <w:r>
              <w:rPr>
                <w:rFonts w:hint="eastAsia"/>
                <w:color w:val="000000"/>
              </w:rPr>
              <w:t>1.5</w:t>
            </w:r>
          </w:p>
        </w:tc>
        <w:tc>
          <w:tcPr>
            <w:tcW w:w="975" w:type="dxa"/>
            <w:vAlign w:val="center"/>
          </w:tcPr>
          <w:p w:rsidR="006F4B86" w:rsidRDefault="009F673B" w:rsidP="0041694C">
            <w:pPr>
              <w:spacing w:line="300" w:lineRule="auto"/>
              <w:jc w:val="center"/>
              <w:rPr>
                <w:color w:val="000000"/>
              </w:rPr>
            </w:pPr>
            <w:r>
              <w:rPr>
                <w:rFonts w:hint="eastAsia"/>
                <w:color w:val="000000"/>
              </w:rPr>
              <w:t>0.8</w:t>
            </w:r>
          </w:p>
        </w:tc>
        <w:tc>
          <w:tcPr>
            <w:tcW w:w="975" w:type="dxa"/>
            <w:vAlign w:val="center"/>
          </w:tcPr>
          <w:p w:rsidR="006F4B86" w:rsidRDefault="009F673B" w:rsidP="0041694C">
            <w:pPr>
              <w:spacing w:line="300" w:lineRule="auto"/>
              <w:jc w:val="center"/>
              <w:rPr>
                <w:color w:val="000000"/>
              </w:rPr>
            </w:pPr>
            <w:r>
              <w:rPr>
                <w:rFonts w:hint="eastAsia"/>
                <w:color w:val="000000"/>
              </w:rPr>
              <w:t>0</w:t>
            </w:r>
            <w:r w:rsidR="006F4B86">
              <w:rPr>
                <w:rFonts w:hint="eastAsia"/>
                <w:color w:val="000000"/>
              </w:rPr>
              <w:t>.1</w:t>
            </w:r>
          </w:p>
        </w:tc>
        <w:tc>
          <w:tcPr>
            <w:tcW w:w="975" w:type="dxa"/>
            <w:vAlign w:val="center"/>
          </w:tcPr>
          <w:p w:rsidR="006F4B86" w:rsidRDefault="009F673B" w:rsidP="0041694C">
            <w:pPr>
              <w:spacing w:line="300" w:lineRule="auto"/>
              <w:jc w:val="center"/>
              <w:rPr>
                <w:color w:val="000000"/>
              </w:rPr>
            </w:pPr>
            <w:r>
              <w:rPr>
                <w:rFonts w:hint="eastAsia"/>
                <w:color w:val="000000"/>
              </w:rPr>
              <w:t>0.3</w:t>
            </w:r>
          </w:p>
        </w:tc>
      </w:tr>
      <w:tr w:rsidR="006F4B86" w:rsidTr="002E6AE7">
        <w:trPr>
          <w:trHeight w:val="193"/>
        </w:trPr>
        <w:tc>
          <w:tcPr>
            <w:tcW w:w="975" w:type="dxa"/>
            <w:vAlign w:val="center"/>
          </w:tcPr>
          <w:p w:rsidR="006F4B86" w:rsidRPr="006F4B86" w:rsidRDefault="00465F07" w:rsidP="0041694C">
            <w:pPr>
              <w:spacing w:line="300" w:lineRule="auto"/>
              <w:jc w:val="center"/>
              <w:rPr>
                <w:color w:val="000000"/>
              </w:rPr>
            </w:pPr>
            <m:oMathPara>
              <m:oMath>
                <m:sSub>
                  <m:sSubPr>
                    <m:ctrlPr>
                      <w:rPr>
                        <w:rFonts w:ascii="Cambria Math" w:hAnsi="Cambria Math"/>
                        <w:color w:val="000000"/>
                      </w:rPr>
                    </m:ctrlPr>
                  </m:sSubPr>
                  <m:e>
                    <m:r>
                      <m:rPr>
                        <m:sty m:val="p"/>
                      </m:rPr>
                      <w:rPr>
                        <w:rFonts w:ascii="Cambria Math" w:hAnsi="Cambria Math" w:hint="eastAsia"/>
                        <w:color w:val="000000"/>
                      </w:rPr>
                      <m:t>Y</m:t>
                    </m:r>
                  </m:e>
                  <m:sub>
                    <m:r>
                      <m:rPr>
                        <m:sty m:val="p"/>
                      </m:rPr>
                      <w:rPr>
                        <w:rFonts w:ascii="Cambria Math" w:hAnsi="Cambria Math" w:hint="eastAsia"/>
                        <w:color w:val="000000"/>
                      </w:rPr>
                      <m:t>绝对误差</m:t>
                    </m:r>
                  </m:sub>
                </m:sSub>
              </m:oMath>
            </m:oMathPara>
          </w:p>
        </w:tc>
        <w:tc>
          <w:tcPr>
            <w:tcW w:w="975" w:type="dxa"/>
            <w:vAlign w:val="center"/>
          </w:tcPr>
          <w:p w:rsidR="006F4B86" w:rsidRDefault="006F4B86" w:rsidP="0041694C">
            <w:pPr>
              <w:spacing w:line="300" w:lineRule="auto"/>
              <w:jc w:val="center"/>
              <w:rPr>
                <w:color w:val="000000"/>
              </w:rPr>
            </w:pPr>
            <w:r>
              <w:rPr>
                <w:rFonts w:hint="eastAsia"/>
                <w:color w:val="000000"/>
              </w:rPr>
              <w:t>0.8</w:t>
            </w:r>
          </w:p>
        </w:tc>
        <w:tc>
          <w:tcPr>
            <w:tcW w:w="975" w:type="dxa"/>
            <w:vAlign w:val="center"/>
          </w:tcPr>
          <w:p w:rsidR="006F4B86" w:rsidRDefault="006F4B86" w:rsidP="0041694C">
            <w:pPr>
              <w:spacing w:line="300" w:lineRule="auto"/>
              <w:jc w:val="center"/>
              <w:rPr>
                <w:color w:val="000000"/>
              </w:rPr>
            </w:pPr>
            <w:r>
              <w:rPr>
                <w:rFonts w:hint="eastAsia"/>
                <w:color w:val="000000"/>
              </w:rPr>
              <w:t>0.4</w:t>
            </w:r>
          </w:p>
        </w:tc>
        <w:tc>
          <w:tcPr>
            <w:tcW w:w="975" w:type="dxa"/>
            <w:vAlign w:val="center"/>
          </w:tcPr>
          <w:p w:rsidR="006F4B86" w:rsidRDefault="009F673B" w:rsidP="0041694C">
            <w:pPr>
              <w:spacing w:line="300" w:lineRule="auto"/>
              <w:jc w:val="center"/>
              <w:rPr>
                <w:color w:val="000000"/>
              </w:rPr>
            </w:pPr>
            <w:r>
              <w:rPr>
                <w:rFonts w:hint="eastAsia"/>
                <w:color w:val="000000"/>
              </w:rPr>
              <w:t>0.0</w:t>
            </w:r>
          </w:p>
        </w:tc>
        <w:tc>
          <w:tcPr>
            <w:tcW w:w="975" w:type="dxa"/>
            <w:vAlign w:val="center"/>
          </w:tcPr>
          <w:p w:rsidR="006F4B86" w:rsidRDefault="009F673B" w:rsidP="0041694C">
            <w:pPr>
              <w:spacing w:line="300" w:lineRule="auto"/>
              <w:jc w:val="center"/>
              <w:rPr>
                <w:color w:val="000000"/>
              </w:rPr>
            </w:pPr>
            <w:r>
              <w:rPr>
                <w:rFonts w:hint="eastAsia"/>
                <w:color w:val="000000"/>
              </w:rPr>
              <w:t>1.3</w:t>
            </w:r>
          </w:p>
        </w:tc>
        <w:tc>
          <w:tcPr>
            <w:tcW w:w="975" w:type="dxa"/>
            <w:vAlign w:val="center"/>
          </w:tcPr>
          <w:p w:rsidR="006F4B86" w:rsidRDefault="006F4B86" w:rsidP="0041694C">
            <w:pPr>
              <w:spacing w:line="300" w:lineRule="auto"/>
              <w:jc w:val="center"/>
              <w:rPr>
                <w:color w:val="000000"/>
              </w:rPr>
            </w:pPr>
            <w:r>
              <w:rPr>
                <w:rFonts w:hint="eastAsia"/>
                <w:color w:val="000000"/>
              </w:rPr>
              <w:t>0.3</w:t>
            </w:r>
          </w:p>
        </w:tc>
        <w:tc>
          <w:tcPr>
            <w:tcW w:w="975" w:type="dxa"/>
            <w:vAlign w:val="center"/>
          </w:tcPr>
          <w:p w:rsidR="006F4B86" w:rsidRDefault="009F673B" w:rsidP="0041694C">
            <w:pPr>
              <w:spacing w:line="300" w:lineRule="auto"/>
              <w:jc w:val="center"/>
              <w:rPr>
                <w:color w:val="000000"/>
              </w:rPr>
            </w:pPr>
            <w:r>
              <w:rPr>
                <w:rFonts w:hint="eastAsia"/>
                <w:color w:val="000000"/>
              </w:rPr>
              <w:t>0</w:t>
            </w:r>
            <w:r w:rsidR="006F4B86">
              <w:rPr>
                <w:rFonts w:hint="eastAsia"/>
                <w:color w:val="000000"/>
              </w:rPr>
              <w:t>.5</w:t>
            </w:r>
          </w:p>
        </w:tc>
        <w:tc>
          <w:tcPr>
            <w:tcW w:w="975" w:type="dxa"/>
            <w:vAlign w:val="center"/>
          </w:tcPr>
          <w:p w:rsidR="006F4B86" w:rsidRDefault="009F673B" w:rsidP="0041694C">
            <w:pPr>
              <w:spacing w:line="300" w:lineRule="auto"/>
              <w:jc w:val="center"/>
              <w:rPr>
                <w:color w:val="000000"/>
              </w:rPr>
            </w:pPr>
            <w:r>
              <w:rPr>
                <w:rFonts w:hint="eastAsia"/>
                <w:color w:val="000000"/>
              </w:rPr>
              <w:t>1.8</w:t>
            </w:r>
          </w:p>
        </w:tc>
        <w:tc>
          <w:tcPr>
            <w:tcW w:w="975" w:type="dxa"/>
            <w:vAlign w:val="center"/>
          </w:tcPr>
          <w:p w:rsidR="006F4B86" w:rsidRDefault="009F673B" w:rsidP="0041694C">
            <w:pPr>
              <w:spacing w:line="300" w:lineRule="auto"/>
              <w:jc w:val="center"/>
              <w:rPr>
                <w:color w:val="000000"/>
              </w:rPr>
            </w:pPr>
            <w:r>
              <w:rPr>
                <w:rFonts w:hint="eastAsia"/>
                <w:color w:val="000000"/>
              </w:rPr>
              <w:t>0.0</w:t>
            </w:r>
          </w:p>
        </w:tc>
      </w:tr>
    </w:tbl>
    <w:p w:rsidR="001A51F1" w:rsidRDefault="001A51F1" w:rsidP="001A51F1"/>
    <w:p w:rsidR="001A51F1" w:rsidRDefault="001A51F1" w:rsidP="001A51F1">
      <w:r>
        <w:t>2、</w:t>
      </w:r>
      <w:r>
        <w:rPr>
          <w:rFonts w:hint="eastAsia"/>
        </w:rPr>
        <w:t>可见光通信测试结果</w:t>
      </w:r>
    </w:p>
    <w:p w:rsidR="001A51F1" w:rsidRPr="001A51F1" w:rsidRDefault="001A51F1" w:rsidP="001A51F1"/>
    <w:tbl>
      <w:tblPr>
        <w:tblW w:w="9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
        <w:gridCol w:w="862"/>
        <w:gridCol w:w="862"/>
        <w:gridCol w:w="862"/>
        <w:gridCol w:w="862"/>
        <w:gridCol w:w="862"/>
        <w:gridCol w:w="862"/>
        <w:gridCol w:w="862"/>
        <w:gridCol w:w="862"/>
        <w:gridCol w:w="862"/>
        <w:gridCol w:w="862"/>
      </w:tblGrid>
      <w:tr w:rsidR="001A51F1" w:rsidTr="001A51F1">
        <w:trPr>
          <w:trHeight w:val="193"/>
        </w:trPr>
        <w:tc>
          <w:tcPr>
            <w:tcW w:w="862" w:type="dxa"/>
            <w:vAlign w:val="center"/>
          </w:tcPr>
          <w:p w:rsidR="001A51F1" w:rsidRDefault="001A51F1" w:rsidP="0041694C">
            <w:pPr>
              <w:spacing w:line="300" w:lineRule="auto"/>
              <w:jc w:val="center"/>
              <w:rPr>
                <w:color w:val="000000"/>
              </w:rPr>
            </w:pPr>
            <w:r>
              <w:rPr>
                <w:rFonts w:hint="eastAsia"/>
                <w:color w:val="000000"/>
              </w:rPr>
              <w:t>发送</w:t>
            </w:r>
          </w:p>
        </w:tc>
        <w:tc>
          <w:tcPr>
            <w:tcW w:w="862" w:type="dxa"/>
            <w:vAlign w:val="center"/>
          </w:tcPr>
          <w:p w:rsidR="001A51F1" w:rsidRDefault="001A51F1" w:rsidP="0041694C">
            <w:pPr>
              <w:spacing w:line="300" w:lineRule="auto"/>
              <w:jc w:val="center"/>
              <w:rPr>
                <w:color w:val="000000"/>
              </w:rPr>
            </w:pPr>
            <w:r>
              <w:rPr>
                <w:color w:val="000000"/>
              </w:rPr>
              <w:t>0</w:t>
            </w:r>
          </w:p>
        </w:tc>
        <w:tc>
          <w:tcPr>
            <w:tcW w:w="862" w:type="dxa"/>
            <w:vAlign w:val="center"/>
          </w:tcPr>
          <w:p w:rsidR="001A51F1" w:rsidRDefault="001A51F1" w:rsidP="0041694C">
            <w:pPr>
              <w:spacing w:line="300" w:lineRule="auto"/>
              <w:jc w:val="center"/>
              <w:rPr>
                <w:color w:val="000000"/>
              </w:rPr>
            </w:pPr>
            <w:r>
              <w:rPr>
                <w:color w:val="000000"/>
              </w:rPr>
              <w:t>1</w:t>
            </w:r>
          </w:p>
        </w:tc>
        <w:tc>
          <w:tcPr>
            <w:tcW w:w="862" w:type="dxa"/>
            <w:vAlign w:val="center"/>
          </w:tcPr>
          <w:p w:rsidR="001A51F1" w:rsidRDefault="001A51F1" w:rsidP="0041694C">
            <w:pPr>
              <w:spacing w:line="300" w:lineRule="auto"/>
              <w:jc w:val="center"/>
              <w:rPr>
                <w:color w:val="000000"/>
              </w:rPr>
            </w:pPr>
            <w:r>
              <w:rPr>
                <w:color w:val="000000"/>
              </w:rPr>
              <w:t>2</w:t>
            </w:r>
          </w:p>
        </w:tc>
        <w:tc>
          <w:tcPr>
            <w:tcW w:w="862" w:type="dxa"/>
            <w:vAlign w:val="center"/>
          </w:tcPr>
          <w:p w:rsidR="001A51F1" w:rsidRDefault="001A51F1" w:rsidP="0041694C">
            <w:pPr>
              <w:spacing w:line="300" w:lineRule="auto"/>
              <w:jc w:val="center"/>
              <w:rPr>
                <w:color w:val="000000"/>
              </w:rPr>
            </w:pPr>
            <w:r>
              <w:rPr>
                <w:color w:val="000000"/>
              </w:rPr>
              <w:t>3</w:t>
            </w:r>
          </w:p>
        </w:tc>
        <w:tc>
          <w:tcPr>
            <w:tcW w:w="862" w:type="dxa"/>
            <w:vAlign w:val="center"/>
          </w:tcPr>
          <w:p w:rsidR="001A51F1" w:rsidRDefault="001A51F1" w:rsidP="0041694C">
            <w:pPr>
              <w:spacing w:line="300" w:lineRule="auto"/>
              <w:jc w:val="center"/>
              <w:rPr>
                <w:color w:val="000000"/>
              </w:rPr>
            </w:pPr>
            <w:r>
              <w:rPr>
                <w:color w:val="000000"/>
              </w:rPr>
              <w:t>4</w:t>
            </w:r>
          </w:p>
        </w:tc>
        <w:tc>
          <w:tcPr>
            <w:tcW w:w="862" w:type="dxa"/>
            <w:vAlign w:val="center"/>
          </w:tcPr>
          <w:p w:rsidR="001A51F1" w:rsidRDefault="001A51F1" w:rsidP="0041694C">
            <w:pPr>
              <w:spacing w:line="300" w:lineRule="auto"/>
              <w:jc w:val="center"/>
              <w:rPr>
                <w:color w:val="000000"/>
              </w:rPr>
            </w:pPr>
            <w:r>
              <w:rPr>
                <w:color w:val="000000"/>
              </w:rPr>
              <w:t>5</w:t>
            </w:r>
          </w:p>
        </w:tc>
        <w:tc>
          <w:tcPr>
            <w:tcW w:w="862" w:type="dxa"/>
            <w:vAlign w:val="center"/>
          </w:tcPr>
          <w:p w:rsidR="001A51F1" w:rsidRDefault="001A51F1" w:rsidP="0041694C">
            <w:pPr>
              <w:spacing w:line="300" w:lineRule="auto"/>
              <w:jc w:val="center"/>
              <w:rPr>
                <w:color w:val="000000"/>
              </w:rPr>
            </w:pPr>
            <w:r>
              <w:rPr>
                <w:color w:val="000000"/>
              </w:rPr>
              <w:t>6</w:t>
            </w:r>
          </w:p>
        </w:tc>
        <w:tc>
          <w:tcPr>
            <w:tcW w:w="862" w:type="dxa"/>
            <w:vAlign w:val="center"/>
          </w:tcPr>
          <w:p w:rsidR="001A51F1" w:rsidRDefault="001A51F1" w:rsidP="0041694C">
            <w:pPr>
              <w:spacing w:line="300" w:lineRule="auto"/>
              <w:jc w:val="center"/>
              <w:rPr>
                <w:color w:val="000000"/>
              </w:rPr>
            </w:pPr>
            <w:r>
              <w:rPr>
                <w:color w:val="000000"/>
              </w:rPr>
              <w:t>7</w:t>
            </w:r>
          </w:p>
        </w:tc>
        <w:tc>
          <w:tcPr>
            <w:tcW w:w="862" w:type="dxa"/>
          </w:tcPr>
          <w:p w:rsidR="001A51F1" w:rsidRDefault="001A51F1" w:rsidP="0041694C">
            <w:pPr>
              <w:spacing w:line="300" w:lineRule="auto"/>
              <w:jc w:val="center"/>
              <w:rPr>
                <w:color w:val="000000"/>
              </w:rPr>
            </w:pPr>
            <w:r>
              <w:rPr>
                <w:color w:val="000000"/>
              </w:rPr>
              <w:t>8</w:t>
            </w:r>
          </w:p>
        </w:tc>
        <w:tc>
          <w:tcPr>
            <w:tcW w:w="862" w:type="dxa"/>
          </w:tcPr>
          <w:p w:rsidR="001A51F1" w:rsidRDefault="001A51F1" w:rsidP="0041694C">
            <w:pPr>
              <w:spacing w:line="300" w:lineRule="auto"/>
              <w:jc w:val="center"/>
              <w:rPr>
                <w:color w:val="000000"/>
              </w:rPr>
            </w:pPr>
            <w:r>
              <w:rPr>
                <w:rFonts w:hint="eastAsia"/>
                <w:color w:val="000000"/>
              </w:rPr>
              <w:t>9</w:t>
            </w:r>
          </w:p>
        </w:tc>
      </w:tr>
      <w:tr w:rsidR="001A51F1" w:rsidTr="001A51F1">
        <w:trPr>
          <w:trHeight w:val="193"/>
        </w:trPr>
        <w:tc>
          <w:tcPr>
            <w:tcW w:w="862" w:type="dxa"/>
            <w:vAlign w:val="center"/>
          </w:tcPr>
          <w:p w:rsidR="001A51F1" w:rsidRDefault="001A51F1" w:rsidP="0041694C">
            <w:pPr>
              <w:spacing w:line="300" w:lineRule="auto"/>
              <w:jc w:val="center"/>
              <w:rPr>
                <w:color w:val="000000"/>
              </w:rPr>
            </w:pPr>
            <w:r>
              <w:rPr>
                <w:rFonts w:hint="eastAsia"/>
                <w:color w:val="000000"/>
              </w:rPr>
              <w:t>接收</w:t>
            </w:r>
          </w:p>
        </w:tc>
        <w:tc>
          <w:tcPr>
            <w:tcW w:w="862" w:type="dxa"/>
            <w:vAlign w:val="center"/>
          </w:tcPr>
          <w:p w:rsidR="001A51F1" w:rsidRDefault="001A51F1" w:rsidP="0041694C">
            <w:pPr>
              <w:spacing w:line="300" w:lineRule="auto"/>
              <w:jc w:val="center"/>
              <w:rPr>
                <w:color w:val="000000"/>
              </w:rPr>
            </w:pPr>
            <w:r>
              <w:rPr>
                <w:color w:val="000000"/>
              </w:rPr>
              <w:t>0</w:t>
            </w:r>
          </w:p>
        </w:tc>
        <w:tc>
          <w:tcPr>
            <w:tcW w:w="862" w:type="dxa"/>
            <w:vAlign w:val="center"/>
          </w:tcPr>
          <w:p w:rsidR="001A51F1" w:rsidRDefault="001A51F1" w:rsidP="0041694C">
            <w:pPr>
              <w:spacing w:line="300" w:lineRule="auto"/>
              <w:jc w:val="center"/>
              <w:rPr>
                <w:color w:val="000000"/>
              </w:rPr>
            </w:pPr>
            <w:r>
              <w:rPr>
                <w:color w:val="000000"/>
              </w:rPr>
              <w:t>1</w:t>
            </w:r>
          </w:p>
        </w:tc>
        <w:tc>
          <w:tcPr>
            <w:tcW w:w="862" w:type="dxa"/>
            <w:vAlign w:val="center"/>
          </w:tcPr>
          <w:p w:rsidR="001A51F1" w:rsidRDefault="001A51F1" w:rsidP="0041694C">
            <w:pPr>
              <w:spacing w:line="300" w:lineRule="auto"/>
              <w:jc w:val="center"/>
              <w:rPr>
                <w:color w:val="000000"/>
              </w:rPr>
            </w:pPr>
            <w:r>
              <w:rPr>
                <w:color w:val="000000"/>
              </w:rPr>
              <w:t>2</w:t>
            </w:r>
          </w:p>
        </w:tc>
        <w:tc>
          <w:tcPr>
            <w:tcW w:w="862" w:type="dxa"/>
            <w:vAlign w:val="center"/>
          </w:tcPr>
          <w:p w:rsidR="001A51F1" w:rsidRDefault="001A51F1" w:rsidP="0041694C">
            <w:pPr>
              <w:spacing w:line="300" w:lineRule="auto"/>
              <w:jc w:val="center"/>
              <w:rPr>
                <w:color w:val="000000"/>
              </w:rPr>
            </w:pPr>
            <w:r>
              <w:rPr>
                <w:color w:val="000000"/>
              </w:rPr>
              <w:t>3</w:t>
            </w:r>
          </w:p>
        </w:tc>
        <w:tc>
          <w:tcPr>
            <w:tcW w:w="862" w:type="dxa"/>
            <w:vAlign w:val="center"/>
          </w:tcPr>
          <w:p w:rsidR="001A51F1" w:rsidRDefault="001A51F1" w:rsidP="0041694C">
            <w:pPr>
              <w:spacing w:line="300" w:lineRule="auto"/>
              <w:jc w:val="center"/>
              <w:rPr>
                <w:color w:val="000000"/>
              </w:rPr>
            </w:pPr>
            <w:r>
              <w:rPr>
                <w:color w:val="000000"/>
              </w:rPr>
              <w:t>4</w:t>
            </w:r>
          </w:p>
        </w:tc>
        <w:tc>
          <w:tcPr>
            <w:tcW w:w="862" w:type="dxa"/>
            <w:vAlign w:val="center"/>
          </w:tcPr>
          <w:p w:rsidR="001A51F1" w:rsidRDefault="001A51F1" w:rsidP="0041694C">
            <w:pPr>
              <w:spacing w:line="300" w:lineRule="auto"/>
              <w:jc w:val="center"/>
              <w:rPr>
                <w:color w:val="000000"/>
              </w:rPr>
            </w:pPr>
            <w:r>
              <w:rPr>
                <w:color w:val="000000"/>
              </w:rPr>
              <w:t>5</w:t>
            </w:r>
          </w:p>
        </w:tc>
        <w:tc>
          <w:tcPr>
            <w:tcW w:w="862" w:type="dxa"/>
            <w:vAlign w:val="center"/>
          </w:tcPr>
          <w:p w:rsidR="001A51F1" w:rsidRDefault="001A51F1" w:rsidP="0041694C">
            <w:pPr>
              <w:spacing w:line="300" w:lineRule="auto"/>
              <w:jc w:val="center"/>
              <w:rPr>
                <w:color w:val="000000"/>
              </w:rPr>
            </w:pPr>
            <w:r>
              <w:rPr>
                <w:color w:val="000000"/>
              </w:rPr>
              <w:t>6</w:t>
            </w:r>
          </w:p>
        </w:tc>
        <w:tc>
          <w:tcPr>
            <w:tcW w:w="862" w:type="dxa"/>
            <w:vAlign w:val="center"/>
          </w:tcPr>
          <w:p w:rsidR="001A51F1" w:rsidRDefault="001A51F1" w:rsidP="0041694C">
            <w:pPr>
              <w:spacing w:line="300" w:lineRule="auto"/>
              <w:jc w:val="center"/>
              <w:rPr>
                <w:color w:val="000000"/>
              </w:rPr>
            </w:pPr>
            <w:r>
              <w:rPr>
                <w:color w:val="000000"/>
              </w:rPr>
              <w:t>7</w:t>
            </w:r>
          </w:p>
        </w:tc>
        <w:tc>
          <w:tcPr>
            <w:tcW w:w="862" w:type="dxa"/>
          </w:tcPr>
          <w:p w:rsidR="001A51F1" w:rsidRDefault="001A51F1" w:rsidP="0041694C">
            <w:pPr>
              <w:spacing w:line="300" w:lineRule="auto"/>
              <w:jc w:val="center"/>
              <w:rPr>
                <w:color w:val="000000"/>
              </w:rPr>
            </w:pPr>
            <w:r>
              <w:rPr>
                <w:rFonts w:hint="eastAsia"/>
                <w:color w:val="000000"/>
              </w:rPr>
              <w:t>8</w:t>
            </w:r>
          </w:p>
        </w:tc>
        <w:tc>
          <w:tcPr>
            <w:tcW w:w="862" w:type="dxa"/>
          </w:tcPr>
          <w:p w:rsidR="001A51F1" w:rsidRDefault="001A51F1" w:rsidP="0041694C">
            <w:pPr>
              <w:spacing w:line="300" w:lineRule="auto"/>
              <w:jc w:val="center"/>
              <w:rPr>
                <w:color w:val="000000"/>
              </w:rPr>
            </w:pPr>
            <w:r>
              <w:rPr>
                <w:rFonts w:hint="eastAsia"/>
                <w:color w:val="000000"/>
              </w:rPr>
              <w:t>9</w:t>
            </w:r>
          </w:p>
        </w:tc>
      </w:tr>
    </w:tbl>
    <w:p w:rsidR="0041694C" w:rsidRDefault="0041694C" w:rsidP="0041694C">
      <w:r>
        <w:t>3、</w:t>
      </w:r>
      <w:r w:rsidR="00985C00">
        <w:rPr>
          <w:rFonts w:hint="eastAsia"/>
        </w:rPr>
        <w:t xml:space="preserve"> </w:t>
      </w:r>
      <w:r>
        <w:rPr>
          <w:rFonts w:hint="eastAsia"/>
        </w:rPr>
        <w:t>供电与功率测试结果</w:t>
      </w:r>
    </w:p>
    <w:p w:rsidR="0041694C" w:rsidRDefault="0041694C" w:rsidP="00985C00">
      <w:pPr>
        <w:spacing w:line="440" w:lineRule="exact"/>
        <w:ind w:firstLineChars="200" w:firstLine="480"/>
        <w:jc w:val="both"/>
      </w:pPr>
      <w:r>
        <w:rPr>
          <w:rFonts w:hint="eastAsia"/>
        </w:rPr>
        <w:t>供电电压为：</w:t>
      </w:r>
      <w:r>
        <w:tab/>
      </w:r>
      <w:r>
        <w:rPr>
          <w:rFonts w:hint="eastAsia"/>
        </w:rPr>
        <w:t>12</w:t>
      </w:r>
      <w:r>
        <w:t>V</w:t>
      </w:r>
    </w:p>
    <w:p w:rsidR="0041694C" w:rsidRDefault="0041694C" w:rsidP="00985C00">
      <w:pPr>
        <w:spacing w:line="440" w:lineRule="exact"/>
        <w:ind w:firstLineChars="200" w:firstLine="480"/>
        <w:jc w:val="both"/>
      </w:pPr>
      <w:r>
        <w:rPr>
          <w:rFonts w:hint="eastAsia"/>
        </w:rPr>
        <w:t>输出电流为：</w:t>
      </w:r>
      <w:r>
        <w:tab/>
      </w:r>
      <w:r>
        <w:rPr>
          <w:rFonts w:hint="eastAsia"/>
        </w:rPr>
        <w:t>0.301</w:t>
      </w:r>
      <w:r>
        <w:t>A</w:t>
      </w:r>
    </w:p>
    <w:p w:rsidR="0041694C" w:rsidRPr="0041694C" w:rsidRDefault="0041694C" w:rsidP="00985C00">
      <w:pPr>
        <w:spacing w:line="440" w:lineRule="exact"/>
        <w:ind w:firstLineChars="200" w:firstLine="480"/>
        <w:jc w:val="both"/>
      </w:pPr>
      <w:r>
        <w:rPr>
          <w:rFonts w:hint="eastAsia"/>
        </w:rPr>
        <w:lastRenderedPageBreak/>
        <w:t>功率为：</w:t>
      </w:r>
      <w:r>
        <w:tab/>
      </w:r>
      <w:r>
        <w:tab/>
      </w:r>
      <w:r>
        <w:rPr>
          <w:rFonts w:hint="eastAsia"/>
        </w:rPr>
        <w:t>3.612</w:t>
      </w:r>
      <w:r>
        <w:t>W</w:t>
      </w:r>
    </w:p>
    <w:p w:rsidR="003C2566" w:rsidRDefault="00D32DA7" w:rsidP="00462AD1">
      <w:pPr>
        <w:pStyle w:val="3"/>
        <w:spacing w:before="0" w:after="0" w:line="300" w:lineRule="auto"/>
        <w:rPr>
          <w:color w:val="000000"/>
          <w:sz w:val="24"/>
          <w:szCs w:val="24"/>
        </w:rPr>
      </w:pPr>
      <w:bookmarkStart w:id="41" w:name="_Toc426537805"/>
      <w:bookmarkStart w:id="42" w:name="_Toc3007"/>
      <w:r>
        <w:rPr>
          <w:rFonts w:hint="eastAsia"/>
          <w:color w:val="000000"/>
          <w:sz w:val="24"/>
          <w:szCs w:val="24"/>
        </w:rPr>
        <w:t xml:space="preserve">4.3.2 </w:t>
      </w:r>
      <w:r>
        <w:rPr>
          <w:color w:val="000000"/>
          <w:sz w:val="24"/>
          <w:szCs w:val="24"/>
        </w:rPr>
        <w:t>测试分析与结论</w:t>
      </w:r>
      <w:bookmarkEnd w:id="41"/>
      <w:bookmarkEnd w:id="42"/>
    </w:p>
    <w:p w:rsidR="001A51F1" w:rsidRPr="00985C00" w:rsidRDefault="001A51F1" w:rsidP="00A42E0E">
      <w:pPr>
        <w:spacing w:line="440" w:lineRule="exact"/>
        <w:ind w:firstLineChars="200" w:firstLine="480"/>
        <w:jc w:val="both"/>
      </w:pPr>
      <w:r w:rsidRPr="00985C00">
        <w:t>根据上述测试数据，</w:t>
      </w:r>
      <w:r w:rsidRPr="00985C00">
        <w:rPr>
          <w:rFonts w:hint="eastAsia"/>
        </w:rPr>
        <w:t>与实际数据进行比较</w:t>
      </w:r>
      <w:r w:rsidRPr="00985C00">
        <w:t>，由此可以得出以下结</w:t>
      </w:r>
      <w:r w:rsidRPr="00985C00">
        <w:rPr>
          <w:rFonts w:hint="eastAsia"/>
        </w:rPr>
        <w:t>论:</w:t>
      </w:r>
    </w:p>
    <w:p w:rsidR="001A51F1" w:rsidRPr="00985C00" w:rsidRDefault="001A51F1" w:rsidP="00A42E0E">
      <w:pPr>
        <w:spacing w:line="440" w:lineRule="exact"/>
        <w:ind w:firstLineChars="200" w:firstLine="480"/>
        <w:jc w:val="both"/>
      </w:pPr>
      <w:r w:rsidRPr="00985C00">
        <w:t>1、</w:t>
      </w:r>
      <w:r w:rsidR="0041694C" w:rsidRPr="00985C00">
        <w:rPr>
          <w:rFonts w:hint="eastAsia"/>
        </w:rPr>
        <w:t>成功实现了可见光室内定位，且误差控制在3cm以内。</w:t>
      </w:r>
    </w:p>
    <w:p w:rsidR="001A51F1" w:rsidRPr="00985C00" w:rsidRDefault="001A51F1" w:rsidP="00A42E0E">
      <w:pPr>
        <w:spacing w:line="440" w:lineRule="exact"/>
        <w:ind w:firstLineChars="200" w:firstLine="480"/>
        <w:jc w:val="both"/>
      </w:pPr>
      <w:r w:rsidRPr="00985C00">
        <w:t>2、</w:t>
      </w:r>
      <w:r w:rsidR="0041694C" w:rsidRPr="00985C00">
        <w:rPr>
          <w:rFonts w:hint="eastAsia"/>
        </w:rPr>
        <w:t>成功实现了通过可见光通信传输阿拉伯数字，准确率高。</w:t>
      </w:r>
    </w:p>
    <w:p w:rsidR="001A51F1" w:rsidRPr="00985C00" w:rsidRDefault="001A51F1" w:rsidP="00A42E0E">
      <w:pPr>
        <w:spacing w:line="440" w:lineRule="exact"/>
        <w:ind w:firstLineChars="200" w:firstLine="480"/>
        <w:jc w:val="both"/>
      </w:pPr>
      <w:r w:rsidRPr="00985C00">
        <w:t>3、</w:t>
      </w:r>
      <w:r w:rsidR="0041694C" w:rsidRPr="00985C00">
        <w:rPr>
          <w:rFonts w:hint="eastAsia"/>
        </w:rPr>
        <w:t>实现了</w:t>
      </w:r>
      <w:r w:rsidR="0041694C" w:rsidRPr="00985C00">
        <w:t>LED 控制电路采用+12V单电源供电，供电功率不大于 5W</w:t>
      </w:r>
    </w:p>
    <w:p w:rsidR="001A51F1" w:rsidRPr="00985C00" w:rsidRDefault="001A51F1" w:rsidP="00A42E0E">
      <w:pPr>
        <w:spacing w:line="440" w:lineRule="exact"/>
        <w:ind w:firstLineChars="200" w:firstLine="480"/>
        <w:jc w:val="both"/>
      </w:pPr>
      <w:r w:rsidRPr="00985C00">
        <w:t>综上所述，本设计达到设计要求。</w:t>
      </w:r>
    </w:p>
    <w:p w:rsidR="003C2566" w:rsidRDefault="0041694C">
      <w:pPr>
        <w:pStyle w:val="1"/>
        <w:spacing w:before="0" w:after="0" w:line="300" w:lineRule="auto"/>
        <w:rPr>
          <w:color w:val="000000"/>
          <w:sz w:val="32"/>
          <w:szCs w:val="32"/>
        </w:rPr>
      </w:pPr>
      <w:bookmarkStart w:id="43" w:name="_Toc426537807"/>
      <w:bookmarkStart w:id="44" w:name="_Toc10134"/>
      <w:r>
        <w:rPr>
          <w:rFonts w:hint="eastAsia"/>
          <w:color w:val="000000"/>
          <w:sz w:val="32"/>
          <w:szCs w:val="32"/>
        </w:rPr>
        <w:t>五</w:t>
      </w:r>
      <w:r>
        <w:rPr>
          <w:color w:val="000000"/>
          <w:sz w:val="32"/>
          <w:szCs w:val="32"/>
        </w:rPr>
        <w:t>、参考文献</w:t>
      </w:r>
      <w:bookmarkEnd w:id="43"/>
      <w:bookmarkEnd w:id="44"/>
    </w:p>
    <w:p w:rsidR="003C2566" w:rsidRDefault="00DC0EFF">
      <w:pPr>
        <w:spacing w:line="300" w:lineRule="auto"/>
        <w:rPr>
          <w:color w:val="000000"/>
        </w:rPr>
      </w:pPr>
      <w:r>
        <w:rPr>
          <w:rFonts w:hint="eastAsia"/>
          <w:color w:val="000000"/>
        </w:rPr>
        <w:t>[1</w:t>
      </w:r>
      <w:r w:rsidR="00D32DA7">
        <w:rPr>
          <w:rFonts w:hint="eastAsia"/>
          <w:color w:val="000000"/>
        </w:rPr>
        <w:t xml:space="preserve">] </w:t>
      </w:r>
      <w:proofErr w:type="gramStart"/>
      <w:r w:rsidR="00D32DA7">
        <w:rPr>
          <w:rFonts w:hint="eastAsia"/>
          <w:color w:val="000000"/>
        </w:rPr>
        <w:t>童诗白</w:t>
      </w:r>
      <w:proofErr w:type="gramEnd"/>
      <w:r w:rsidR="00D32DA7">
        <w:rPr>
          <w:rFonts w:hint="eastAsia"/>
          <w:color w:val="000000"/>
        </w:rPr>
        <w:t>,华程英.模拟电子技术基础（第四版）[M].北京:高等教育出版社,2009.</w:t>
      </w:r>
    </w:p>
    <w:p w:rsidR="003C2566" w:rsidRDefault="00DC0EFF">
      <w:pPr>
        <w:spacing w:line="300" w:lineRule="auto"/>
        <w:rPr>
          <w:color w:val="000000"/>
        </w:rPr>
      </w:pPr>
      <w:r>
        <w:rPr>
          <w:rFonts w:hint="eastAsia"/>
          <w:color w:val="000000"/>
        </w:rPr>
        <w:t>[2</w:t>
      </w:r>
      <w:r w:rsidR="00D32DA7">
        <w:rPr>
          <w:rFonts w:hint="eastAsia"/>
          <w:color w:val="000000"/>
        </w:rPr>
        <w:t xml:space="preserve">] </w:t>
      </w:r>
      <w:proofErr w:type="gramStart"/>
      <w:r w:rsidR="00D32DA7">
        <w:rPr>
          <w:rFonts w:hint="eastAsia"/>
          <w:color w:val="000000"/>
        </w:rPr>
        <w:t>阎石</w:t>
      </w:r>
      <w:proofErr w:type="gramEnd"/>
      <w:r w:rsidR="00D32DA7">
        <w:rPr>
          <w:rFonts w:hint="eastAsia"/>
          <w:color w:val="000000"/>
        </w:rPr>
        <w:t>.数字电子技术基础（第五版）[M].北京:高等教育出版社,2009.[3]黄智伟,王彦,陈文光等.全国大学生电子设计竞赛训练教程[M].北京:电子工业出版社,2007.</w:t>
      </w:r>
    </w:p>
    <w:p w:rsidR="00462AD1" w:rsidRDefault="00DC0EFF" w:rsidP="00462AD1">
      <w:pPr>
        <w:spacing w:line="300" w:lineRule="auto"/>
        <w:rPr>
          <w:color w:val="000000"/>
        </w:rPr>
      </w:pPr>
      <w:r>
        <w:rPr>
          <w:rFonts w:hint="eastAsia"/>
          <w:color w:val="000000"/>
        </w:rPr>
        <w:t>[3</w:t>
      </w:r>
      <w:r w:rsidR="00D32DA7">
        <w:rPr>
          <w:rFonts w:hint="eastAsia"/>
          <w:color w:val="000000"/>
        </w:rPr>
        <w:t>] 高吉祥,唐朝京.全国大学生电子设计竞赛培训系列教程（电子仪器仪表设计）[M].北京:电子工业出版社,2007.</w:t>
      </w:r>
    </w:p>
    <w:p w:rsidR="00462AD1" w:rsidRPr="00462AD1" w:rsidRDefault="00462AD1" w:rsidP="00462AD1">
      <w:pPr>
        <w:spacing w:line="300" w:lineRule="auto"/>
        <w:rPr>
          <w:color w:val="000000"/>
        </w:rPr>
      </w:pPr>
      <w:r w:rsidRPr="00462AD1">
        <w:rPr>
          <w:color w:val="000000"/>
        </w:rPr>
        <w:t>[4]</w:t>
      </w:r>
      <w:r>
        <w:rPr>
          <w:color w:val="000000"/>
        </w:rPr>
        <w:t xml:space="preserve"> </w:t>
      </w:r>
      <w:r w:rsidRPr="00462AD1">
        <w:rPr>
          <w:color w:val="000000"/>
        </w:rPr>
        <w:t>谭浩强.C语言程序设计[M].</w:t>
      </w:r>
      <w:r w:rsidRPr="00462AD1">
        <w:rPr>
          <w:rFonts w:hint="eastAsia"/>
          <w:color w:val="000000"/>
        </w:rPr>
        <w:t xml:space="preserve"> </w:t>
      </w:r>
      <w:r w:rsidRPr="00462AD1">
        <w:rPr>
          <w:color w:val="000000"/>
        </w:rPr>
        <w:t>北京:清华大学出版社,2012</w:t>
      </w:r>
    </w:p>
    <w:p w:rsidR="003C2566" w:rsidRDefault="00D32DA7">
      <w:pPr>
        <w:spacing w:line="300" w:lineRule="auto"/>
        <w:rPr>
          <w:color w:val="000000"/>
        </w:rPr>
      </w:pPr>
      <w:r>
        <w:rPr>
          <w:rFonts w:hint="eastAsia"/>
          <w:color w:val="000000"/>
        </w:rPr>
        <w:br w:type="page"/>
      </w:r>
    </w:p>
    <w:p w:rsidR="0041694C" w:rsidRPr="0041694C" w:rsidRDefault="00D32DA7" w:rsidP="0041694C">
      <w:pPr>
        <w:pStyle w:val="1"/>
        <w:spacing w:before="0" w:after="0" w:line="240" w:lineRule="auto"/>
        <w:rPr>
          <w:color w:val="000000"/>
          <w:sz w:val="32"/>
          <w:szCs w:val="32"/>
        </w:rPr>
      </w:pPr>
      <w:bookmarkStart w:id="45" w:name="_Toc426537808"/>
      <w:bookmarkStart w:id="46" w:name="_Toc22129"/>
      <w:r>
        <w:rPr>
          <w:color w:val="000000"/>
          <w:sz w:val="32"/>
          <w:szCs w:val="32"/>
        </w:rPr>
        <w:lastRenderedPageBreak/>
        <w:t>附录1：电路原理图</w:t>
      </w:r>
      <w:bookmarkEnd w:id="45"/>
      <w:bookmarkEnd w:id="46"/>
    </w:p>
    <w:p w:rsidR="003C2566" w:rsidRDefault="0041694C" w:rsidP="0041694C">
      <w:pPr>
        <w:pStyle w:val="1"/>
        <w:jc w:val="center"/>
        <w:rPr>
          <w:color w:val="000000"/>
          <w:sz w:val="32"/>
          <w:szCs w:val="32"/>
        </w:rPr>
      </w:pPr>
      <w:r w:rsidRPr="0041694C">
        <w:rPr>
          <w:noProof/>
          <w:color w:val="000000"/>
          <w:sz w:val="32"/>
          <w:szCs w:val="32"/>
        </w:rPr>
        <w:drawing>
          <wp:inline distT="0" distB="0" distL="0" distR="0">
            <wp:extent cx="4072269" cy="1659165"/>
            <wp:effectExtent l="0" t="0" r="4445" b="0"/>
            <wp:docPr id="3" name="图片 3" descr="C:\Users\john\AppData\Roaming\Tencent\Users\798782613\QQ\WinTemp\RichOle\K~~IO6MLS[A0VGBY%F{QX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AppData\Roaming\Tencent\Users\798782613\QQ\WinTemp\RichOle\K~~IO6MLS[A0VGBY%F{QXE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8980" cy="1710791"/>
                    </a:xfrm>
                    <a:prstGeom prst="rect">
                      <a:avLst/>
                    </a:prstGeom>
                    <a:noFill/>
                    <a:ln>
                      <a:noFill/>
                    </a:ln>
                  </pic:spPr>
                </pic:pic>
              </a:graphicData>
            </a:graphic>
          </wp:inline>
        </w:drawing>
      </w:r>
    </w:p>
    <w:p w:rsidR="0041694C" w:rsidRDefault="0041694C" w:rsidP="0041694C">
      <w:pPr>
        <w:spacing w:line="300" w:lineRule="auto"/>
        <w:jc w:val="center"/>
        <w:rPr>
          <w:color w:val="000000"/>
        </w:rPr>
      </w:pPr>
      <w:r>
        <w:rPr>
          <w:rFonts w:hint="eastAsia"/>
          <w:color w:val="000000"/>
        </w:rPr>
        <w:t>图</w:t>
      </w:r>
      <w:r w:rsidR="00CF1DDD">
        <w:rPr>
          <w:rFonts w:hint="eastAsia"/>
          <w:color w:val="000000"/>
        </w:rPr>
        <w:t>5</w:t>
      </w:r>
      <w:r>
        <w:rPr>
          <w:color w:val="000000"/>
        </w:rPr>
        <w:t xml:space="preserve"> LED</w:t>
      </w:r>
      <w:r>
        <w:rPr>
          <w:rFonts w:hint="eastAsia"/>
          <w:color w:val="000000"/>
        </w:rPr>
        <w:t>驱动电路</w:t>
      </w:r>
    </w:p>
    <w:p w:rsidR="0041694C" w:rsidRDefault="0041694C" w:rsidP="0041694C">
      <w:pPr>
        <w:spacing w:line="300" w:lineRule="auto"/>
        <w:jc w:val="center"/>
        <w:rPr>
          <w:color w:val="000000"/>
        </w:rPr>
      </w:pPr>
    </w:p>
    <w:p w:rsidR="00735AD0" w:rsidRPr="00735AD0" w:rsidRDefault="00735AD0" w:rsidP="00735AD0">
      <w:pPr>
        <w:spacing w:line="300" w:lineRule="auto"/>
        <w:jc w:val="center"/>
        <w:rPr>
          <w:color w:val="000000"/>
        </w:rPr>
      </w:pPr>
      <w:r w:rsidRPr="00735AD0">
        <w:rPr>
          <w:noProof/>
          <w:color w:val="000000"/>
        </w:rPr>
        <w:drawing>
          <wp:inline distT="0" distB="0" distL="0" distR="0">
            <wp:extent cx="4040372" cy="2130379"/>
            <wp:effectExtent l="0" t="0" r="0" b="3810"/>
            <wp:docPr id="4" name="图片 4" descr="C:\Users\john\AppData\Roaming\Tencent\Users\798782613\QQ\WinTemp\RichOle\)T@5X8FV7](1C2RT3$H3R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AppData\Roaming\Tencent\Users\798782613\QQ\WinTemp\RichOle\)T@5X8FV7](1C2RT3$H3RN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9388" cy="2166769"/>
                    </a:xfrm>
                    <a:prstGeom prst="rect">
                      <a:avLst/>
                    </a:prstGeom>
                    <a:noFill/>
                    <a:ln>
                      <a:noFill/>
                    </a:ln>
                  </pic:spPr>
                </pic:pic>
              </a:graphicData>
            </a:graphic>
          </wp:inline>
        </w:drawing>
      </w:r>
    </w:p>
    <w:p w:rsidR="0041694C" w:rsidRDefault="0041694C" w:rsidP="0041694C">
      <w:pPr>
        <w:spacing w:line="300" w:lineRule="auto"/>
        <w:jc w:val="center"/>
        <w:rPr>
          <w:color w:val="000000"/>
        </w:rPr>
      </w:pPr>
    </w:p>
    <w:p w:rsidR="00735AD0" w:rsidRDefault="00735AD0" w:rsidP="00735AD0">
      <w:pPr>
        <w:spacing w:line="300" w:lineRule="auto"/>
        <w:jc w:val="center"/>
        <w:rPr>
          <w:color w:val="000000"/>
        </w:rPr>
      </w:pPr>
      <w:r>
        <w:rPr>
          <w:rFonts w:hint="eastAsia"/>
          <w:color w:val="000000"/>
        </w:rPr>
        <w:t>图</w:t>
      </w:r>
      <w:r w:rsidR="00CF1DDD">
        <w:rPr>
          <w:rFonts w:hint="eastAsia"/>
          <w:color w:val="000000"/>
        </w:rPr>
        <w:t>6</w:t>
      </w:r>
      <w:r>
        <w:rPr>
          <w:color w:val="000000"/>
        </w:rPr>
        <w:t xml:space="preserve"> </w:t>
      </w:r>
      <w:r>
        <w:rPr>
          <w:rFonts w:hint="eastAsia"/>
          <w:color w:val="000000"/>
        </w:rPr>
        <w:t>可见光通信接收端</w:t>
      </w:r>
    </w:p>
    <w:p w:rsidR="00735AD0" w:rsidRDefault="00735AD0" w:rsidP="00735AD0">
      <w:pPr>
        <w:spacing w:line="300" w:lineRule="auto"/>
        <w:jc w:val="center"/>
        <w:rPr>
          <w:color w:val="000000"/>
        </w:rPr>
      </w:pPr>
    </w:p>
    <w:p w:rsidR="00735AD0" w:rsidRPr="00735AD0" w:rsidRDefault="00735AD0" w:rsidP="00735AD0">
      <w:pPr>
        <w:spacing w:line="300" w:lineRule="auto"/>
        <w:jc w:val="center"/>
        <w:rPr>
          <w:color w:val="000000"/>
        </w:rPr>
      </w:pPr>
      <w:r w:rsidRPr="00735AD0">
        <w:rPr>
          <w:noProof/>
          <w:color w:val="000000"/>
        </w:rPr>
        <w:drawing>
          <wp:inline distT="0" distB="0" distL="0" distR="0">
            <wp:extent cx="1828800" cy="1691723"/>
            <wp:effectExtent l="0" t="0" r="0" b="3810"/>
            <wp:docPr id="5" name="图片 5" descr="C:\Users\john\AppData\Roaming\Tencent\Users\798782613\QQ\WinTemp\RichOle\R%P%~80}SR3VRY`W([E]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AppData\Roaming\Tencent\Users\798782613\QQ\WinTemp\RichOle\R%P%~80}SR3VRY`W([E]_{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2911" cy="1732528"/>
                    </a:xfrm>
                    <a:prstGeom prst="rect">
                      <a:avLst/>
                    </a:prstGeom>
                    <a:noFill/>
                    <a:ln>
                      <a:noFill/>
                    </a:ln>
                  </pic:spPr>
                </pic:pic>
              </a:graphicData>
            </a:graphic>
          </wp:inline>
        </w:drawing>
      </w:r>
    </w:p>
    <w:p w:rsidR="00735AD0" w:rsidRDefault="00735AD0" w:rsidP="0041694C">
      <w:pPr>
        <w:spacing w:line="300" w:lineRule="auto"/>
        <w:jc w:val="center"/>
        <w:rPr>
          <w:color w:val="000000"/>
        </w:rPr>
      </w:pPr>
    </w:p>
    <w:p w:rsidR="00D32DA7" w:rsidRPr="00F86E73" w:rsidRDefault="00735AD0" w:rsidP="00A42E0E">
      <w:pPr>
        <w:spacing w:line="300" w:lineRule="auto"/>
        <w:jc w:val="center"/>
      </w:pPr>
      <w:r>
        <w:rPr>
          <w:rFonts w:hint="eastAsia"/>
          <w:color w:val="000000"/>
        </w:rPr>
        <w:t>图</w:t>
      </w:r>
      <w:r w:rsidR="00CF1DDD">
        <w:rPr>
          <w:rFonts w:hint="eastAsia"/>
          <w:color w:val="000000"/>
        </w:rPr>
        <w:t>7</w:t>
      </w:r>
      <w:r>
        <w:rPr>
          <w:color w:val="000000"/>
        </w:rPr>
        <w:t xml:space="preserve"> </w:t>
      </w:r>
      <w:r>
        <w:rPr>
          <w:rFonts w:hint="eastAsia"/>
          <w:color w:val="000000"/>
        </w:rPr>
        <w:t>12</w:t>
      </w:r>
    </w:p>
    <w:sectPr w:rsidR="00D32DA7" w:rsidRPr="00F86E73">
      <w:footerReference w:type="default" r:id="rId17"/>
      <w:pgSz w:w="11906" w:h="16838"/>
      <w:pgMar w:top="1701"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F07" w:rsidRDefault="00465F07">
      <w:r>
        <w:separator/>
      </w:r>
    </w:p>
  </w:endnote>
  <w:endnote w:type="continuationSeparator" w:id="0">
    <w:p w:rsidR="00465F07" w:rsidRDefault="0046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94C" w:rsidRDefault="0041694C">
    <w:pPr>
      <w:pStyle w:val="a7"/>
      <w:framePr w:wrap="around" w:vAnchor="text" w:hAnchor="margin" w:xAlign="right" w:y="1"/>
      <w:rPr>
        <w:rStyle w:val="a4"/>
      </w:rPr>
    </w:pPr>
    <w:r>
      <w:fldChar w:fldCharType="begin"/>
    </w:r>
    <w:r>
      <w:rPr>
        <w:rStyle w:val="a4"/>
      </w:rPr>
      <w:instrText xml:space="preserve">PAGE  </w:instrText>
    </w:r>
    <w:r>
      <w:fldChar w:fldCharType="end"/>
    </w:r>
  </w:p>
  <w:p w:rsidR="0041694C" w:rsidRDefault="0041694C">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94C" w:rsidRDefault="0041694C">
    <w:pPr>
      <w:pStyle w:val="a7"/>
      <w:framePr w:wrap="around" w:vAnchor="text" w:hAnchor="margin" w:xAlign="right" w:y="1"/>
      <w:rPr>
        <w:rStyle w:val="a4"/>
      </w:rPr>
    </w:pPr>
    <w:r>
      <w:fldChar w:fldCharType="begin"/>
    </w:r>
    <w:r>
      <w:rPr>
        <w:rStyle w:val="a4"/>
      </w:rPr>
      <w:instrText xml:space="preserve">PAGE  </w:instrText>
    </w:r>
    <w:r>
      <w:fldChar w:fldCharType="separate"/>
    </w:r>
    <w:r w:rsidR="00B5680C">
      <w:rPr>
        <w:rStyle w:val="a4"/>
        <w:noProof/>
      </w:rPr>
      <w:t>I</w:t>
    </w:r>
    <w:r>
      <w:fldChar w:fldCharType="end"/>
    </w:r>
  </w:p>
  <w:p w:rsidR="0041694C" w:rsidRDefault="0041694C">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94C" w:rsidRDefault="0041694C">
    <w:pPr>
      <w:pStyle w:val="a7"/>
      <w:framePr w:wrap="around" w:vAnchor="text" w:hAnchor="margin" w:xAlign="right" w:y="1"/>
      <w:rPr>
        <w:rStyle w:val="a4"/>
      </w:rPr>
    </w:pPr>
    <w:r>
      <w:fldChar w:fldCharType="begin"/>
    </w:r>
    <w:r>
      <w:rPr>
        <w:rStyle w:val="a4"/>
      </w:rPr>
      <w:instrText xml:space="preserve">PAGE  </w:instrText>
    </w:r>
    <w:r>
      <w:fldChar w:fldCharType="separate"/>
    </w:r>
    <w:r w:rsidR="00B5680C">
      <w:rPr>
        <w:rStyle w:val="a4"/>
        <w:noProof/>
      </w:rPr>
      <w:t>9</w:t>
    </w:r>
    <w:r>
      <w:fldChar w:fldCharType="end"/>
    </w:r>
  </w:p>
  <w:p w:rsidR="0041694C" w:rsidRDefault="0041694C">
    <w:pPr>
      <w:pStyle w:val="a7"/>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F07" w:rsidRDefault="00465F07">
      <w:r>
        <w:separator/>
      </w:r>
    </w:p>
  </w:footnote>
  <w:footnote w:type="continuationSeparator" w:id="0">
    <w:p w:rsidR="00465F07" w:rsidRDefault="00465F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462EB"/>
    <w:multiLevelType w:val="hybridMultilevel"/>
    <w:tmpl w:val="B330B244"/>
    <w:lvl w:ilvl="0" w:tplc="17BCD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00B"/>
    <w:rsid w:val="0001741A"/>
    <w:rsid w:val="00092F92"/>
    <w:rsid w:val="000E69D3"/>
    <w:rsid w:val="00117B11"/>
    <w:rsid w:val="00170953"/>
    <w:rsid w:val="00172A27"/>
    <w:rsid w:val="00175986"/>
    <w:rsid w:val="001A51F1"/>
    <w:rsid w:val="001B3031"/>
    <w:rsid w:val="00207ED9"/>
    <w:rsid w:val="002203B5"/>
    <w:rsid w:val="00231A25"/>
    <w:rsid w:val="002A2D0F"/>
    <w:rsid w:val="002A43B5"/>
    <w:rsid w:val="002B3CCE"/>
    <w:rsid w:val="002C7190"/>
    <w:rsid w:val="002D651A"/>
    <w:rsid w:val="002E6AE7"/>
    <w:rsid w:val="002F06A7"/>
    <w:rsid w:val="00361E27"/>
    <w:rsid w:val="003719C0"/>
    <w:rsid w:val="00383195"/>
    <w:rsid w:val="00396E96"/>
    <w:rsid w:val="003C2566"/>
    <w:rsid w:val="003C7A9A"/>
    <w:rsid w:val="0041694C"/>
    <w:rsid w:val="00416DB3"/>
    <w:rsid w:val="0042297F"/>
    <w:rsid w:val="004353EF"/>
    <w:rsid w:val="0044529B"/>
    <w:rsid w:val="004609FC"/>
    <w:rsid w:val="00462AD1"/>
    <w:rsid w:val="00465F07"/>
    <w:rsid w:val="00467BF1"/>
    <w:rsid w:val="004E0939"/>
    <w:rsid w:val="004F3621"/>
    <w:rsid w:val="00537A57"/>
    <w:rsid w:val="0055730B"/>
    <w:rsid w:val="00585AA0"/>
    <w:rsid w:val="005870D6"/>
    <w:rsid w:val="005C4E65"/>
    <w:rsid w:val="005F1476"/>
    <w:rsid w:val="005F6979"/>
    <w:rsid w:val="00634250"/>
    <w:rsid w:val="006468A0"/>
    <w:rsid w:val="00665C4B"/>
    <w:rsid w:val="006A4545"/>
    <w:rsid w:val="006D53FA"/>
    <w:rsid w:val="006D6B68"/>
    <w:rsid w:val="006F4B86"/>
    <w:rsid w:val="0070109E"/>
    <w:rsid w:val="00735AD0"/>
    <w:rsid w:val="007405E8"/>
    <w:rsid w:val="00776E79"/>
    <w:rsid w:val="00792224"/>
    <w:rsid w:val="007A4A6F"/>
    <w:rsid w:val="007A56A7"/>
    <w:rsid w:val="007D1978"/>
    <w:rsid w:val="007D7D74"/>
    <w:rsid w:val="007E5D53"/>
    <w:rsid w:val="007F0E3F"/>
    <w:rsid w:val="0081178E"/>
    <w:rsid w:val="008357B5"/>
    <w:rsid w:val="00893B0B"/>
    <w:rsid w:val="008B0179"/>
    <w:rsid w:val="008E212C"/>
    <w:rsid w:val="008F2EFD"/>
    <w:rsid w:val="009428C1"/>
    <w:rsid w:val="00985C00"/>
    <w:rsid w:val="00987E5A"/>
    <w:rsid w:val="009A3BBA"/>
    <w:rsid w:val="009E0B54"/>
    <w:rsid w:val="009F673B"/>
    <w:rsid w:val="00A42E0E"/>
    <w:rsid w:val="00A43FFC"/>
    <w:rsid w:val="00A532DC"/>
    <w:rsid w:val="00A642D2"/>
    <w:rsid w:val="00A66D25"/>
    <w:rsid w:val="00A727AF"/>
    <w:rsid w:val="00A74959"/>
    <w:rsid w:val="00A96BB8"/>
    <w:rsid w:val="00AA12BE"/>
    <w:rsid w:val="00AF14B1"/>
    <w:rsid w:val="00B0259B"/>
    <w:rsid w:val="00B15524"/>
    <w:rsid w:val="00B15A75"/>
    <w:rsid w:val="00B21ACE"/>
    <w:rsid w:val="00B5442C"/>
    <w:rsid w:val="00B5680C"/>
    <w:rsid w:val="00B80A77"/>
    <w:rsid w:val="00B8202B"/>
    <w:rsid w:val="00B96300"/>
    <w:rsid w:val="00BB61E6"/>
    <w:rsid w:val="00BB6DA0"/>
    <w:rsid w:val="00BD2EBB"/>
    <w:rsid w:val="00BF2D8F"/>
    <w:rsid w:val="00C24E2B"/>
    <w:rsid w:val="00C71DA5"/>
    <w:rsid w:val="00C76443"/>
    <w:rsid w:val="00CA4F2E"/>
    <w:rsid w:val="00CD7993"/>
    <w:rsid w:val="00CE0ECD"/>
    <w:rsid w:val="00CF1DDD"/>
    <w:rsid w:val="00D04CCD"/>
    <w:rsid w:val="00D16D11"/>
    <w:rsid w:val="00D32DA7"/>
    <w:rsid w:val="00D96D18"/>
    <w:rsid w:val="00D97DB3"/>
    <w:rsid w:val="00DB4CA1"/>
    <w:rsid w:val="00DC0EFF"/>
    <w:rsid w:val="00DC297B"/>
    <w:rsid w:val="00E02B17"/>
    <w:rsid w:val="00E0309D"/>
    <w:rsid w:val="00E546C4"/>
    <w:rsid w:val="00E70C49"/>
    <w:rsid w:val="00EB2487"/>
    <w:rsid w:val="00ED418F"/>
    <w:rsid w:val="00F14E82"/>
    <w:rsid w:val="00F45616"/>
    <w:rsid w:val="00F5551F"/>
    <w:rsid w:val="00F844B2"/>
    <w:rsid w:val="00F86E73"/>
    <w:rsid w:val="00FE1BF6"/>
    <w:rsid w:val="00FE56F3"/>
    <w:rsid w:val="00FF0E4B"/>
    <w:rsid w:val="36C93A76"/>
    <w:rsid w:val="4182468F"/>
    <w:rsid w:val="42BC0C0E"/>
    <w:rsid w:val="468E5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08BC41E-4D26-4BC3-BF48-356A52D7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6DA0"/>
    <w:rPr>
      <w:rFonts w:ascii="宋体" w:hAnsi="宋体" w:cs="宋体"/>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paragraph" w:styleId="7">
    <w:name w:val="toc 7"/>
    <w:basedOn w:val="a"/>
    <w:next w:val="a"/>
    <w:uiPriority w:val="39"/>
    <w:unhideWhenUsed/>
    <w:pPr>
      <w:ind w:leftChars="1200" w:left="2520"/>
    </w:pPr>
  </w:style>
  <w:style w:type="paragraph" w:styleId="20">
    <w:name w:val="toc 2"/>
    <w:basedOn w:val="a"/>
    <w:next w:val="a"/>
    <w:uiPriority w:val="39"/>
    <w:pPr>
      <w:ind w:leftChars="200" w:left="420"/>
    </w:pPr>
  </w:style>
  <w:style w:type="paragraph" w:styleId="4">
    <w:name w:val="toc 4"/>
    <w:basedOn w:val="a"/>
    <w:next w:val="a"/>
    <w:uiPriority w:val="39"/>
    <w:unhideWhenUsed/>
    <w:pPr>
      <w:ind w:leftChars="600" w:left="1260"/>
    </w:p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Date"/>
    <w:basedOn w:val="a"/>
    <w:next w:val="a"/>
    <w:pPr>
      <w:ind w:leftChars="2500" w:left="100"/>
    </w:pPr>
  </w:style>
  <w:style w:type="paragraph" w:styleId="6">
    <w:name w:val="toc 6"/>
    <w:basedOn w:val="a"/>
    <w:next w:val="a"/>
    <w:uiPriority w:val="39"/>
    <w:unhideWhenUsed/>
    <w:pPr>
      <w:ind w:leftChars="1000" w:left="2100"/>
    </w:pPr>
  </w:style>
  <w:style w:type="paragraph" w:styleId="10">
    <w:name w:val="toc 1"/>
    <w:basedOn w:val="a"/>
    <w:next w:val="a"/>
    <w:uiPriority w:val="39"/>
  </w:style>
  <w:style w:type="paragraph" w:styleId="31">
    <w:name w:val="toc 3"/>
    <w:basedOn w:val="a"/>
    <w:next w:val="a"/>
    <w:uiPriority w:val="39"/>
    <w:pPr>
      <w:ind w:leftChars="400" w:left="840"/>
    </w:pPr>
  </w:style>
  <w:style w:type="paragraph" w:styleId="8">
    <w:name w:val="toc 8"/>
    <w:basedOn w:val="a"/>
    <w:next w:val="a"/>
    <w:uiPriority w:val="39"/>
    <w:unhideWhenUsed/>
    <w:pPr>
      <w:ind w:leftChars="1400" w:left="2940"/>
    </w:pPr>
  </w:style>
  <w:style w:type="paragraph" w:styleId="9">
    <w:name w:val="toc 9"/>
    <w:basedOn w:val="a"/>
    <w:next w:val="a"/>
    <w:uiPriority w:val="39"/>
    <w:unhideWhenUsed/>
    <w:pPr>
      <w:ind w:leftChars="1600" w:left="3360"/>
    </w:pPr>
  </w:style>
  <w:style w:type="paragraph" w:styleId="a7">
    <w:name w:val="footer"/>
    <w:basedOn w:val="a"/>
    <w:pPr>
      <w:tabs>
        <w:tab w:val="center" w:pos="4153"/>
        <w:tab w:val="right" w:pos="8306"/>
      </w:tabs>
      <w:snapToGrid w:val="0"/>
    </w:pPr>
    <w:rPr>
      <w:sz w:val="18"/>
      <w:szCs w:val="18"/>
    </w:rPr>
  </w:style>
  <w:style w:type="paragraph" w:styleId="5">
    <w:name w:val="toc 5"/>
    <w:basedOn w:val="a"/>
    <w:next w:val="a"/>
    <w:uiPriority w:val="39"/>
    <w:unhideWhenUsed/>
    <w:pPr>
      <w:ind w:leftChars="800" w:left="1680"/>
    </w:pPr>
  </w:style>
  <w:style w:type="character" w:styleId="a8">
    <w:name w:val="Placeholder Text"/>
    <w:basedOn w:val="a0"/>
    <w:uiPriority w:val="99"/>
    <w:unhideWhenUsed/>
    <w:rsid w:val="00E546C4"/>
    <w:rPr>
      <w:color w:val="808080"/>
    </w:rPr>
  </w:style>
  <w:style w:type="character" w:customStyle="1" w:styleId="30">
    <w:name w:val="标题 3 字符"/>
    <w:basedOn w:val="a0"/>
    <w:link w:val="3"/>
    <w:rsid w:val="00FF0E4B"/>
    <w:rPr>
      <w:b/>
      <w:bCs/>
      <w:kern w:val="2"/>
      <w:sz w:val="32"/>
      <w:szCs w:val="32"/>
    </w:rPr>
  </w:style>
  <w:style w:type="table" w:styleId="a9">
    <w:name w:val="Table Grid"/>
    <w:basedOn w:val="a1"/>
    <w:uiPriority w:val="39"/>
    <w:rsid w:val="007A5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F6979"/>
    <w:rPr>
      <w:sz w:val="18"/>
      <w:szCs w:val="18"/>
    </w:rPr>
  </w:style>
  <w:style w:type="character" w:customStyle="1" w:styleId="ab">
    <w:name w:val="批注框文本 字符"/>
    <w:basedOn w:val="a0"/>
    <w:link w:val="aa"/>
    <w:uiPriority w:val="99"/>
    <w:semiHidden/>
    <w:rsid w:val="005F6979"/>
    <w:rPr>
      <w:rFonts w:ascii="宋体" w:hAnsi="宋体" w:cs="宋体"/>
      <w:sz w:val="18"/>
      <w:szCs w:val="18"/>
    </w:rPr>
  </w:style>
  <w:style w:type="paragraph" w:styleId="ac">
    <w:name w:val="List Paragraph"/>
    <w:basedOn w:val="a"/>
    <w:uiPriority w:val="99"/>
    <w:qFormat/>
    <w:rsid w:val="00985C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2585">
      <w:bodyDiv w:val="1"/>
      <w:marLeft w:val="0"/>
      <w:marRight w:val="0"/>
      <w:marTop w:val="0"/>
      <w:marBottom w:val="0"/>
      <w:divBdr>
        <w:top w:val="none" w:sz="0" w:space="0" w:color="auto"/>
        <w:left w:val="none" w:sz="0" w:space="0" w:color="auto"/>
        <w:bottom w:val="none" w:sz="0" w:space="0" w:color="auto"/>
        <w:right w:val="none" w:sz="0" w:space="0" w:color="auto"/>
      </w:divBdr>
      <w:divsChild>
        <w:div w:id="179860301">
          <w:marLeft w:val="0"/>
          <w:marRight w:val="0"/>
          <w:marTop w:val="0"/>
          <w:marBottom w:val="0"/>
          <w:divBdr>
            <w:top w:val="none" w:sz="0" w:space="0" w:color="auto"/>
            <w:left w:val="none" w:sz="0" w:space="0" w:color="auto"/>
            <w:bottom w:val="none" w:sz="0" w:space="0" w:color="auto"/>
            <w:right w:val="none" w:sz="0" w:space="0" w:color="auto"/>
          </w:divBdr>
        </w:div>
      </w:divsChild>
    </w:div>
    <w:div w:id="96758431">
      <w:bodyDiv w:val="1"/>
      <w:marLeft w:val="0"/>
      <w:marRight w:val="0"/>
      <w:marTop w:val="0"/>
      <w:marBottom w:val="0"/>
      <w:divBdr>
        <w:top w:val="none" w:sz="0" w:space="0" w:color="auto"/>
        <w:left w:val="none" w:sz="0" w:space="0" w:color="auto"/>
        <w:bottom w:val="none" w:sz="0" w:space="0" w:color="auto"/>
        <w:right w:val="none" w:sz="0" w:space="0" w:color="auto"/>
      </w:divBdr>
      <w:divsChild>
        <w:div w:id="182717244">
          <w:marLeft w:val="0"/>
          <w:marRight w:val="0"/>
          <w:marTop w:val="0"/>
          <w:marBottom w:val="0"/>
          <w:divBdr>
            <w:top w:val="none" w:sz="0" w:space="0" w:color="auto"/>
            <w:left w:val="none" w:sz="0" w:space="0" w:color="auto"/>
            <w:bottom w:val="none" w:sz="0" w:space="0" w:color="auto"/>
            <w:right w:val="none" w:sz="0" w:space="0" w:color="auto"/>
          </w:divBdr>
        </w:div>
      </w:divsChild>
    </w:div>
    <w:div w:id="300430154">
      <w:bodyDiv w:val="1"/>
      <w:marLeft w:val="0"/>
      <w:marRight w:val="0"/>
      <w:marTop w:val="0"/>
      <w:marBottom w:val="0"/>
      <w:divBdr>
        <w:top w:val="none" w:sz="0" w:space="0" w:color="auto"/>
        <w:left w:val="none" w:sz="0" w:space="0" w:color="auto"/>
        <w:bottom w:val="none" w:sz="0" w:space="0" w:color="auto"/>
        <w:right w:val="none" w:sz="0" w:space="0" w:color="auto"/>
      </w:divBdr>
      <w:divsChild>
        <w:div w:id="2045445918">
          <w:marLeft w:val="0"/>
          <w:marRight w:val="0"/>
          <w:marTop w:val="0"/>
          <w:marBottom w:val="0"/>
          <w:divBdr>
            <w:top w:val="none" w:sz="0" w:space="0" w:color="auto"/>
            <w:left w:val="none" w:sz="0" w:space="0" w:color="auto"/>
            <w:bottom w:val="none" w:sz="0" w:space="0" w:color="auto"/>
            <w:right w:val="none" w:sz="0" w:space="0" w:color="auto"/>
          </w:divBdr>
        </w:div>
      </w:divsChild>
    </w:div>
    <w:div w:id="715734687">
      <w:bodyDiv w:val="1"/>
      <w:marLeft w:val="0"/>
      <w:marRight w:val="0"/>
      <w:marTop w:val="0"/>
      <w:marBottom w:val="0"/>
      <w:divBdr>
        <w:top w:val="none" w:sz="0" w:space="0" w:color="auto"/>
        <w:left w:val="none" w:sz="0" w:space="0" w:color="auto"/>
        <w:bottom w:val="none" w:sz="0" w:space="0" w:color="auto"/>
        <w:right w:val="none" w:sz="0" w:space="0" w:color="auto"/>
      </w:divBdr>
      <w:divsChild>
        <w:div w:id="1366448749">
          <w:marLeft w:val="0"/>
          <w:marRight w:val="0"/>
          <w:marTop w:val="0"/>
          <w:marBottom w:val="0"/>
          <w:divBdr>
            <w:top w:val="none" w:sz="0" w:space="0" w:color="auto"/>
            <w:left w:val="none" w:sz="0" w:space="0" w:color="auto"/>
            <w:bottom w:val="none" w:sz="0" w:space="0" w:color="auto"/>
            <w:right w:val="none" w:sz="0" w:space="0" w:color="auto"/>
          </w:divBdr>
        </w:div>
      </w:divsChild>
    </w:div>
    <w:div w:id="772162979">
      <w:bodyDiv w:val="1"/>
      <w:marLeft w:val="0"/>
      <w:marRight w:val="0"/>
      <w:marTop w:val="0"/>
      <w:marBottom w:val="0"/>
      <w:divBdr>
        <w:top w:val="none" w:sz="0" w:space="0" w:color="auto"/>
        <w:left w:val="none" w:sz="0" w:space="0" w:color="auto"/>
        <w:bottom w:val="none" w:sz="0" w:space="0" w:color="auto"/>
        <w:right w:val="none" w:sz="0" w:space="0" w:color="auto"/>
      </w:divBdr>
      <w:divsChild>
        <w:div w:id="235432678">
          <w:marLeft w:val="0"/>
          <w:marRight w:val="0"/>
          <w:marTop w:val="0"/>
          <w:marBottom w:val="0"/>
          <w:divBdr>
            <w:top w:val="none" w:sz="0" w:space="0" w:color="auto"/>
            <w:left w:val="none" w:sz="0" w:space="0" w:color="auto"/>
            <w:bottom w:val="none" w:sz="0" w:space="0" w:color="auto"/>
            <w:right w:val="none" w:sz="0" w:space="0" w:color="auto"/>
          </w:divBdr>
        </w:div>
      </w:divsChild>
    </w:div>
    <w:div w:id="806705008">
      <w:bodyDiv w:val="1"/>
      <w:marLeft w:val="0"/>
      <w:marRight w:val="0"/>
      <w:marTop w:val="0"/>
      <w:marBottom w:val="0"/>
      <w:divBdr>
        <w:top w:val="none" w:sz="0" w:space="0" w:color="auto"/>
        <w:left w:val="none" w:sz="0" w:space="0" w:color="auto"/>
        <w:bottom w:val="none" w:sz="0" w:space="0" w:color="auto"/>
        <w:right w:val="none" w:sz="0" w:space="0" w:color="auto"/>
      </w:divBdr>
      <w:divsChild>
        <w:div w:id="183053286">
          <w:marLeft w:val="0"/>
          <w:marRight w:val="0"/>
          <w:marTop w:val="0"/>
          <w:marBottom w:val="0"/>
          <w:divBdr>
            <w:top w:val="none" w:sz="0" w:space="0" w:color="auto"/>
            <w:left w:val="none" w:sz="0" w:space="0" w:color="auto"/>
            <w:bottom w:val="none" w:sz="0" w:space="0" w:color="auto"/>
            <w:right w:val="none" w:sz="0" w:space="0" w:color="auto"/>
          </w:divBdr>
        </w:div>
      </w:divsChild>
    </w:div>
    <w:div w:id="985400959">
      <w:bodyDiv w:val="1"/>
      <w:marLeft w:val="0"/>
      <w:marRight w:val="0"/>
      <w:marTop w:val="0"/>
      <w:marBottom w:val="0"/>
      <w:divBdr>
        <w:top w:val="none" w:sz="0" w:space="0" w:color="auto"/>
        <w:left w:val="none" w:sz="0" w:space="0" w:color="auto"/>
        <w:bottom w:val="none" w:sz="0" w:space="0" w:color="auto"/>
        <w:right w:val="none" w:sz="0" w:space="0" w:color="auto"/>
      </w:divBdr>
      <w:divsChild>
        <w:div w:id="100801623">
          <w:marLeft w:val="0"/>
          <w:marRight w:val="0"/>
          <w:marTop w:val="0"/>
          <w:marBottom w:val="0"/>
          <w:divBdr>
            <w:top w:val="none" w:sz="0" w:space="0" w:color="auto"/>
            <w:left w:val="none" w:sz="0" w:space="0" w:color="auto"/>
            <w:bottom w:val="none" w:sz="0" w:space="0" w:color="auto"/>
            <w:right w:val="none" w:sz="0" w:space="0" w:color="auto"/>
          </w:divBdr>
        </w:div>
      </w:divsChild>
    </w:div>
    <w:div w:id="1909877674">
      <w:bodyDiv w:val="1"/>
      <w:marLeft w:val="0"/>
      <w:marRight w:val="0"/>
      <w:marTop w:val="0"/>
      <w:marBottom w:val="0"/>
      <w:divBdr>
        <w:top w:val="none" w:sz="0" w:space="0" w:color="auto"/>
        <w:left w:val="none" w:sz="0" w:space="0" w:color="auto"/>
        <w:bottom w:val="none" w:sz="0" w:space="0" w:color="auto"/>
        <w:right w:val="none" w:sz="0" w:space="0" w:color="auto"/>
      </w:divBdr>
      <w:divsChild>
        <w:div w:id="72279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esktop\&#35770;&#25991;&#27169;&#2649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2A9BA-81FB-4AF5-A23A-77AEAF16B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论文模板1</Template>
  <TotalTime>54</TotalTime>
  <Pages>9</Pages>
  <Words>626</Words>
  <Characters>3569</Characters>
  <Application>Microsoft Office Word</Application>
  <DocSecurity>0</DocSecurity>
  <Lines>29</Lines>
  <Paragraphs>8</Paragraphs>
  <ScaleCrop>false</ScaleCrop>
  <Company>ustc</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2009年全国大学生电子设计竞赛</dc:title>
  <dc:subject/>
  <dc:creator>liuze</dc:creator>
  <cp:keywords/>
  <dc:description/>
  <cp:lastModifiedBy>zsl zsl</cp:lastModifiedBy>
  <cp:revision>15</cp:revision>
  <cp:lastPrinted>2017-08-12T22:36:00Z</cp:lastPrinted>
  <dcterms:created xsi:type="dcterms:W3CDTF">2017-08-12T22:12:00Z</dcterms:created>
  <dcterms:modified xsi:type="dcterms:W3CDTF">2018-06-27T14:44:00Z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