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0123" w14:textId="14D06B5A" w:rsidR="008B6DB2" w:rsidRPr="00D5128D" w:rsidRDefault="00EC43F3" w:rsidP="006610FA">
      <w:pPr>
        <w:pStyle w:val="Nzev1"/>
      </w:pPr>
      <w:r w:rsidRPr="00D5128D">
        <w:t xml:space="preserve">The </w:t>
      </w:r>
      <w:r w:rsidR="001D6CDB" w:rsidRPr="00D5128D">
        <w:t>Data-Context-Interactions Paradigm Implementation In Morpheus</w:t>
      </w:r>
    </w:p>
    <w:p w14:paraId="45DA53C3" w14:textId="46883039" w:rsidR="008B6DB2" w:rsidRPr="00D5128D" w:rsidRDefault="004E1295" w:rsidP="008B6DB2">
      <w:pPr>
        <w:spacing w:before="400" w:after="200"/>
        <w:jc w:val="center"/>
        <w:rPr>
          <w:vertAlign w:val="superscript"/>
        </w:rPr>
      </w:pPr>
      <w:r w:rsidRPr="00D5128D">
        <w:t>Zbyn</w:t>
      </w:r>
      <w:r w:rsidR="0067562F" w:rsidRPr="00D5128D">
        <w:t>ěk</w:t>
      </w:r>
      <w:r w:rsidR="008B6DB2" w:rsidRPr="00D5128D">
        <w:t xml:space="preserve"> </w:t>
      </w:r>
      <w:r w:rsidR="0067562F" w:rsidRPr="00D5128D">
        <w:t>Šlajchrt</w:t>
      </w:r>
      <w:r w:rsidR="008B6DB2" w:rsidRPr="00D5128D">
        <w:rPr>
          <w:vertAlign w:val="superscript"/>
        </w:rPr>
        <w:t>1</w:t>
      </w:r>
    </w:p>
    <w:p w14:paraId="63CC3495" w14:textId="502DFA6A" w:rsidR="008B6DB2" w:rsidRPr="00D5128D" w:rsidRDefault="008B6DB2" w:rsidP="002B17C2">
      <w:pPr>
        <w:spacing w:after="0" w:line="276" w:lineRule="auto"/>
        <w:jc w:val="center"/>
        <w:rPr>
          <w:sz w:val="18"/>
          <w:szCs w:val="18"/>
        </w:rPr>
      </w:pPr>
      <w:r w:rsidRPr="00D5128D">
        <w:rPr>
          <w:sz w:val="18"/>
          <w:szCs w:val="18"/>
          <w:vertAlign w:val="superscript"/>
        </w:rPr>
        <w:t>1</w:t>
      </w:r>
      <w:r w:rsidRPr="00D5128D">
        <w:rPr>
          <w:sz w:val="18"/>
          <w:szCs w:val="18"/>
        </w:rPr>
        <w:t xml:space="preserve"> </w:t>
      </w:r>
      <w:r w:rsidR="00FF516D" w:rsidRPr="00D5128D">
        <w:rPr>
          <w:sz w:val="18"/>
          <w:szCs w:val="18"/>
        </w:rPr>
        <w:t>Department of Information Technologies, Faculty of Informatics and Statistics</w:t>
      </w:r>
      <w:r w:rsidRPr="00D5128D">
        <w:rPr>
          <w:sz w:val="18"/>
          <w:szCs w:val="18"/>
        </w:rPr>
        <w:t>,</w:t>
      </w:r>
    </w:p>
    <w:p w14:paraId="2C0A22AE" w14:textId="77777777" w:rsidR="008B6DB2" w:rsidRPr="00D5128D" w:rsidRDefault="00C63515" w:rsidP="002B17C2">
      <w:pPr>
        <w:spacing w:after="0" w:line="276" w:lineRule="auto"/>
        <w:jc w:val="center"/>
        <w:rPr>
          <w:sz w:val="18"/>
          <w:szCs w:val="18"/>
        </w:rPr>
      </w:pPr>
      <w:r w:rsidRPr="00D5128D">
        <w:rPr>
          <w:sz w:val="18"/>
          <w:szCs w:val="18"/>
        </w:rPr>
        <w:t>University of Economics, Prague</w:t>
      </w:r>
    </w:p>
    <w:p w14:paraId="1BE12BEE" w14:textId="77777777" w:rsidR="008B6DB2" w:rsidRPr="00D5128D" w:rsidRDefault="00C63515" w:rsidP="002B17C2">
      <w:pPr>
        <w:spacing w:after="0" w:line="276" w:lineRule="auto"/>
        <w:jc w:val="center"/>
        <w:rPr>
          <w:sz w:val="18"/>
          <w:szCs w:val="18"/>
        </w:rPr>
      </w:pPr>
      <w:r w:rsidRPr="00D5128D">
        <w:rPr>
          <w:sz w:val="18"/>
          <w:szCs w:val="18"/>
        </w:rPr>
        <w:t>W. Churchill Sq. 4, 130 67 Prague</w:t>
      </w:r>
      <w:r w:rsidR="008B6DB2" w:rsidRPr="00D5128D">
        <w:rPr>
          <w:sz w:val="18"/>
          <w:szCs w:val="18"/>
        </w:rPr>
        <w:t xml:space="preserve"> 3 </w:t>
      </w:r>
    </w:p>
    <w:p w14:paraId="285EFE36" w14:textId="0712F4AB" w:rsidR="008B6DB2" w:rsidRPr="00D5128D" w:rsidRDefault="00FF516D" w:rsidP="008B6DB2">
      <w:pPr>
        <w:spacing w:before="120" w:line="276" w:lineRule="auto"/>
        <w:jc w:val="center"/>
        <w:rPr>
          <w:rFonts w:ascii="Courier New" w:hAnsi="Courier New" w:cs="Courier New"/>
          <w:sz w:val="18"/>
          <w:szCs w:val="18"/>
        </w:rPr>
      </w:pPr>
      <w:r w:rsidRPr="00D5128D">
        <w:rPr>
          <w:rFonts w:ascii="Courier New" w:hAnsi="Courier New" w:cs="Courier New"/>
          <w:sz w:val="18"/>
          <w:szCs w:val="18"/>
        </w:rPr>
        <w:t>zslajchrt</w:t>
      </w:r>
      <w:r w:rsidR="008B6DB2" w:rsidRPr="00D5128D">
        <w:rPr>
          <w:rFonts w:ascii="Courier New" w:hAnsi="Courier New" w:cs="Courier New"/>
          <w:sz w:val="18"/>
          <w:szCs w:val="18"/>
        </w:rPr>
        <w:t>@</w:t>
      </w:r>
      <w:r w:rsidRPr="00D5128D">
        <w:rPr>
          <w:rFonts w:ascii="Courier New" w:hAnsi="Courier New" w:cs="Courier New"/>
          <w:sz w:val="18"/>
          <w:szCs w:val="18"/>
        </w:rPr>
        <w:t>gmail.com</w:t>
      </w:r>
    </w:p>
    <w:p w14:paraId="5F4B32A9" w14:textId="77777777" w:rsidR="008B6DB2" w:rsidRPr="00D5128D" w:rsidRDefault="00C63515" w:rsidP="006D77C2">
      <w:pPr>
        <w:pStyle w:val="Abstract"/>
      </w:pPr>
      <w:r w:rsidRPr="00D5128D">
        <w:rPr>
          <w:b/>
        </w:rPr>
        <w:t>Abstrac</w:t>
      </w:r>
      <w:r w:rsidR="008B6DB2" w:rsidRPr="00D5128D">
        <w:rPr>
          <w:b/>
        </w:rPr>
        <w:t>t:</w:t>
      </w:r>
      <w:r w:rsidR="008B6DB2" w:rsidRPr="00D5128D">
        <w:t xml:space="preserve"> </w:t>
      </w:r>
      <w:r w:rsidR="00FB757E" w:rsidRPr="00D5128D">
        <w:t xml:space="preserve">Insert abstract in English here. </w:t>
      </w:r>
      <w:r w:rsidR="00D6144F" w:rsidRPr="00D5128D">
        <w:t>Please follow the instructions for authors and respect maximum abstract length, which it should be between 100 – 200 words in length.</w:t>
      </w:r>
      <w:r w:rsidR="00FB757E" w:rsidRPr="00D5128D">
        <w:t xml:space="preserve"> Do not </w:t>
      </w:r>
      <w:r w:rsidR="00D6144F" w:rsidRPr="00D5128D">
        <w:t>cite</w:t>
      </w:r>
      <w:r w:rsidR="00FB757E" w:rsidRPr="00D5128D">
        <w:t xml:space="preserve"> references to literature in the abstract.</w:t>
      </w:r>
    </w:p>
    <w:p w14:paraId="62E35D73" w14:textId="77777777" w:rsidR="006D77C2" w:rsidRPr="00D5128D" w:rsidRDefault="00C63515" w:rsidP="00C71F4F">
      <w:pPr>
        <w:pStyle w:val="Abstract"/>
      </w:pPr>
      <w:r w:rsidRPr="00D5128D">
        <w:rPr>
          <w:b/>
        </w:rPr>
        <w:t>Keywords</w:t>
      </w:r>
      <w:r w:rsidR="008B6DB2" w:rsidRPr="00D5128D">
        <w:rPr>
          <w:b/>
        </w:rPr>
        <w:t>:</w:t>
      </w:r>
      <w:r w:rsidR="008B6DB2" w:rsidRPr="00D5128D">
        <w:t xml:space="preserve"> </w:t>
      </w:r>
      <w:r w:rsidRPr="00D5128D">
        <w:t>Max seven keywords or phrases state here, separated by commas.</w:t>
      </w:r>
    </w:p>
    <w:p w14:paraId="4784FFBC" w14:textId="77777777" w:rsidR="008B6DB2" w:rsidRPr="00D5128D" w:rsidRDefault="008B6DB2" w:rsidP="008B6DB2">
      <w:pPr>
        <w:spacing w:line="276" w:lineRule="auto"/>
        <w:rPr>
          <w:sz w:val="20"/>
          <w:szCs w:val="20"/>
        </w:rPr>
      </w:pPr>
      <w:r w:rsidRPr="00D5128D">
        <w:rPr>
          <w:sz w:val="20"/>
          <w:szCs w:val="20"/>
        </w:rPr>
        <w:br w:type="page"/>
      </w:r>
    </w:p>
    <w:p w14:paraId="5F28EE89" w14:textId="6F7456F3" w:rsidR="00D9028C" w:rsidRPr="00D5128D" w:rsidRDefault="00D9028C" w:rsidP="005E69EE">
      <w:pPr>
        <w:pStyle w:val="Heading1"/>
        <w:rPr>
          <w:lang w:val="en-US"/>
        </w:rPr>
      </w:pPr>
      <w:r w:rsidRPr="00D5128D">
        <w:rPr>
          <w:lang w:val="en-US"/>
        </w:rPr>
        <w:lastRenderedPageBreak/>
        <w:t>Introduction</w:t>
      </w:r>
    </w:p>
    <w:p w14:paraId="282CD938" w14:textId="1AB46A13" w:rsidR="00020D09" w:rsidRPr="00D5128D" w:rsidRDefault="00020D09" w:rsidP="00020D09">
      <w:r w:rsidRPr="00D5128D">
        <w:t xml:space="preserve">Data, context, interactions (DCI) is a software paradigm </w:t>
      </w:r>
      <w:r w:rsidR="009E4081" w:rsidRPr="00D5128D">
        <w:t xml:space="preserve">introduced by Reenskaug (2008) and further elaborated by </w:t>
      </w:r>
      <w:proofErr w:type="spellStart"/>
      <w:r w:rsidR="009E4081" w:rsidRPr="00D5128D">
        <w:t>Coplien</w:t>
      </w:r>
      <w:proofErr w:type="spellEnd"/>
      <w:r w:rsidR="009E4081" w:rsidRPr="00D5128D">
        <w:t xml:space="preserve"> at al. (2010). Its main</w:t>
      </w:r>
      <w:r w:rsidRPr="00D5128D">
        <w:t xml:space="preserve"> goal is to bring the end user's mental models and computer program models closer together. </w:t>
      </w:r>
      <w:r w:rsidR="00BC4A85" w:rsidRPr="00D5128D">
        <w:t xml:space="preserve">In other words, the user must feel that he or she directly manipulates the objects in computer memory that correspond to the images in his or her head. </w:t>
      </w:r>
      <w:r w:rsidR="009E4081" w:rsidRPr="00D5128D">
        <w:t xml:space="preserve">In this respect, </w:t>
      </w:r>
      <w:r w:rsidR="007120C7" w:rsidRPr="00D5128D">
        <w:t xml:space="preserve">DCI can be seen as a further development of the Model-View-Controller design pattern, whose goal </w:t>
      </w:r>
      <w:r w:rsidR="00D758AE" w:rsidRPr="00D5128D">
        <w:t>is</w:t>
      </w:r>
      <w:r w:rsidR="007120C7" w:rsidRPr="00D5128D">
        <w:t xml:space="preserve"> to provide the illusion of a direct connection from the end user brain to the computer “brain”, i.e. its memory and processor (Reenskaug &amp; </w:t>
      </w:r>
      <w:proofErr w:type="spellStart"/>
      <w:r w:rsidR="007120C7" w:rsidRPr="00D5128D">
        <w:t>Coplien</w:t>
      </w:r>
      <w:proofErr w:type="spellEnd"/>
      <w:r w:rsidR="007120C7" w:rsidRPr="00D5128D">
        <w:t>, 2009).</w:t>
      </w:r>
    </w:p>
    <w:p w14:paraId="29C48265" w14:textId="5D60F21F" w:rsidR="00A60681" w:rsidRPr="00D5128D" w:rsidRDefault="0063150D" w:rsidP="00020D09">
      <w:r w:rsidRPr="00D5128D">
        <w:t>According to this paradigm, d</w:t>
      </w:r>
      <w:r w:rsidR="00020D09" w:rsidRPr="00D5128D">
        <w:t>ata, context and interactions are the three fundamental facets of the end user's interpretation of computer data</w:t>
      </w:r>
      <w:r w:rsidR="0096170F" w:rsidRPr="00D5128D">
        <w:t xml:space="preserve">. </w:t>
      </w:r>
      <w:r w:rsidR="00B42504" w:rsidRPr="00D5128D">
        <w:t>E</w:t>
      </w:r>
      <w:r w:rsidR="006550A9" w:rsidRPr="00D5128D">
        <w:t xml:space="preserve">ach of these facets </w:t>
      </w:r>
      <w:r w:rsidR="00B42504" w:rsidRPr="00D5128D">
        <w:t>is</w:t>
      </w:r>
      <w:r w:rsidR="00CA72ED" w:rsidRPr="00D5128D">
        <w:t xml:space="preserve"> </w:t>
      </w:r>
      <w:r w:rsidR="00B42504" w:rsidRPr="00D5128D">
        <w:t>considered a component</w:t>
      </w:r>
      <w:r w:rsidR="00CA72ED" w:rsidRPr="00D5128D">
        <w:t xml:space="preserve"> of the application under development</w:t>
      </w:r>
      <w:r w:rsidR="006550A9" w:rsidRPr="00D5128D">
        <w:t>.</w:t>
      </w:r>
    </w:p>
    <w:p w14:paraId="196D2D72" w14:textId="01F37AA7" w:rsidR="00825BC4" w:rsidRPr="00D5128D" w:rsidRDefault="003E3DF4" w:rsidP="00020D09">
      <w:r w:rsidRPr="00D5128D">
        <w:t>The data are represented by domain objects, which know everything about their state</w:t>
      </w:r>
      <w:r w:rsidR="000970BF" w:rsidRPr="00D5128D">
        <w:t xml:space="preserve"> and how to maintain it, but know nothing about other objects in the system (</w:t>
      </w:r>
      <w:proofErr w:type="spellStart"/>
      <w:r w:rsidR="000970BF" w:rsidRPr="00D5128D">
        <w:t>Hasso</w:t>
      </w:r>
      <w:proofErr w:type="spellEnd"/>
      <w:r w:rsidR="000970BF" w:rsidRPr="00D5128D">
        <w:t xml:space="preserve"> et al., 2014).</w:t>
      </w:r>
      <w:r w:rsidR="00F73446" w:rsidRPr="00D5128D">
        <w:t xml:space="preserve"> </w:t>
      </w:r>
      <w:proofErr w:type="spellStart"/>
      <w:r w:rsidR="00F73446" w:rsidRPr="00D5128D">
        <w:t>Coplien</w:t>
      </w:r>
      <w:proofErr w:type="spellEnd"/>
      <w:r w:rsidR="00F73446" w:rsidRPr="00D5128D">
        <w:t xml:space="preserve"> </w:t>
      </w:r>
      <w:r w:rsidR="001811D3" w:rsidRPr="00D5128D">
        <w:t>et al. (2010) use</w:t>
      </w:r>
      <w:r w:rsidR="00F73446" w:rsidRPr="00D5128D">
        <w:t xml:space="preserve"> term </w:t>
      </w:r>
      <w:r w:rsidR="00F73446" w:rsidRPr="00D5128D">
        <w:rPr>
          <w:i/>
        </w:rPr>
        <w:t>dumb objects</w:t>
      </w:r>
      <w:r w:rsidR="00F73446" w:rsidRPr="00D5128D">
        <w:t xml:space="preserve"> to refer </w:t>
      </w:r>
      <w:r w:rsidR="00530E1C" w:rsidRPr="00D5128D">
        <w:t>to those domain objects.</w:t>
      </w:r>
      <w:r w:rsidR="006E7863" w:rsidRPr="00D5128D">
        <w:t xml:space="preserve"> The technique </w:t>
      </w:r>
      <w:r w:rsidR="008D7537" w:rsidRPr="00D5128D">
        <w:t xml:space="preserve">for the identification of </w:t>
      </w:r>
      <w:r w:rsidR="00E33FF1" w:rsidRPr="00D5128D">
        <w:t xml:space="preserve">domain objects </w:t>
      </w:r>
      <w:r w:rsidR="008D7537" w:rsidRPr="00D5128D">
        <w:t>responsibilities</w:t>
      </w:r>
      <w:r w:rsidR="00C24FFF" w:rsidRPr="00D5128D">
        <w:t xml:space="preserve"> is </w:t>
      </w:r>
      <w:r w:rsidR="008D7537" w:rsidRPr="00D5128D">
        <w:t>often called “Do it Myself”</w:t>
      </w:r>
      <w:r w:rsidR="00C24FFF" w:rsidRPr="00D5128D">
        <w:t xml:space="preserve"> and i</w:t>
      </w:r>
      <w:r w:rsidR="008D7537" w:rsidRPr="00D5128D">
        <w:t>s described in (</w:t>
      </w:r>
      <w:proofErr w:type="spellStart"/>
      <w:r w:rsidR="008D7537" w:rsidRPr="00D5128D">
        <w:t>Wirfs</w:t>
      </w:r>
      <w:proofErr w:type="spellEnd"/>
      <w:r w:rsidR="008D7537" w:rsidRPr="00D5128D">
        <w:t>-Brock et al., 2003) and (Coad et al., 1997)</w:t>
      </w:r>
      <w:r w:rsidR="00AB135C" w:rsidRPr="00D5128D">
        <w:t>.</w:t>
      </w:r>
    </w:p>
    <w:p w14:paraId="4C636054" w14:textId="6D44C8C1" w:rsidR="00B42504" w:rsidRPr="00D5128D" w:rsidRDefault="002D3B8D" w:rsidP="00020D09">
      <w:r w:rsidRPr="00D5128D">
        <w:t xml:space="preserve">Next to the domain objects there is another kind of objects called interaction objects. These objects capture </w:t>
      </w:r>
      <w:r w:rsidR="001E61F6" w:rsidRPr="00D5128D">
        <w:t xml:space="preserve">the </w:t>
      </w:r>
      <w:r w:rsidRPr="00D5128D">
        <w:t xml:space="preserve">interactions </w:t>
      </w:r>
      <w:r w:rsidR="001E61F6" w:rsidRPr="00D5128D">
        <w:t>between domain objects</w:t>
      </w:r>
      <w:r w:rsidR="00137C47" w:rsidRPr="00D5128D">
        <w:t xml:space="preserve"> as </w:t>
      </w:r>
      <w:r w:rsidR="00650872" w:rsidRPr="00D5128D">
        <w:t>system</w:t>
      </w:r>
      <w:r w:rsidR="00137C47" w:rsidRPr="00D5128D">
        <w:t xml:space="preserve"> functionality.</w:t>
      </w:r>
      <w:r w:rsidR="008F559B" w:rsidRPr="00D5128D">
        <w:t xml:space="preserve"> Importantly, the interaction objects are treated by DCI as first class citizens.</w:t>
      </w:r>
      <w:r w:rsidR="0043277E" w:rsidRPr="00D5128D">
        <w:t xml:space="preserve"> I</w:t>
      </w:r>
      <w:r w:rsidR="00A56642" w:rsidRPr="00D5128D">
        <w:t>n contrast to domain objects</w:t>
      </w:r>
      <w:r w:rsidR="0043277E" w:rsidRPr="00D5128D">
        <w:t xml:space="preserve"> the concept of interaction objects is a novelty introduced by DCI.</w:t>
      </w:r>
    </w:p>
    <w:p w14:paraId="7E2178AE" w14:textId="5478B593" w:rsidR="00B42504" w:rsidRPr="00D5128D" w:rsidRDefault="00020D09" w:rsidP="00020D09">
      <w:r w:rsidRPr="00D5128D">
        <w:t>Only after the data are put into a context, in which they are subjects to interactions between them, the data can yield some information</w:t>
      </w:r>
      <w:r w:rsidR="00ED0C0D" w:rsidRPr="00D5128D">
        <w:t xml:space="preserve"> (Reenskaug, </w:t>
      </w:r>
      <w:r w:rsidR="0033083B" w:rsidRPr="00D5128D">
        <w:t>2008</w:t>
      </w:r>
      <w:r w:rsidR="00ED0C0D" w:rsidRPr="00D5128D">
        <w:t>)</w:t>
      </w:r>
      <w:r w:rsidRPr="00D5128D">
        <w:t>.</w:t>
      </w:r>
      <w:r w:rsidR="00577AD8" w:rsidRPr="00D5128D">
        <w:t xml:space="preserve"> The context can be seen as the locus of use case enactment in the architecture encapsulating the interactions (or the roles) that define system dynamics (</w:t>
      </w:r>
      <w:proofErr w:type="spellStart"/>
      <w:r w:rsidR="00577AD8" w:rsidRPr="00D5128D">
        <w:t>Coplien</w:t>
      </w:r>
      <w:proofErr w:type="spellEnd"/>
      <w:r w:rsidR="00577AD8" w:rsidRPr="00D5128D">
        <w:t xml:space="preserve"> &amp; Reenskaug, 2012).</w:t>
      </w:r>
    </w:p>
    <w:p w14:paraId="4D4B0D48" w14:textId="77777777" w:rsidR="0035256E" w:rsidRPr="00D5128D" w:rsidRDefault="0035256E" w:rsidP="0035256E">
      <w:r w:rsidRPr="00D5128D">
        <w:t>In summary, in DCI, every use case is represented by means of the context. The context defines roles performing interactions between themselves. Each role in the context is played by one corresponding domain object (data, entity). The role contains the code that would otherwise reside in the object's class. Thus, roles effectively separate the stable part of the code from the unstable.</w:t>
      </w:r>
    </w:p>
    <w:p w14:paraId="53497280" w14:textId="77777777" w:rsidR="0035256E" w:rsidRPr="00D5128D" w:rsidRDefault="0035256E" w:rsidP="0035256E">
      <w:r w:rsidRPr="00D5128D">
        <w:t>The context itself only defines roles and triggers the use-case. The Context and roles should reside in one dedicated file so that one could easily investigate the interactions.</w:t>
      </w:r>
    </w:p>
    <w:p w14:paraId="57D3C8E0" w14:textId="33F10E82" w:rsidR="00020D09" w:rsidRPr="00D5128D" w:rsidRDefault="00020D09" w:rsidP="00020D09">
      <w:r w:rsidRPr="00D5128D">
        <w:t xml:space="preserve">DCI is anchored in object-oriented programming (OOP), however it must </w:t>
      </w:r>
      <w:r w:rsidR="0005755A" w:rsidRPr="00D5128D">
        <w:t>cope with some inherent flaws in</w:t>
      </w:r>
      <w:r w:rsidRPr="00D5128D">
        <w:t xml:space="preserve"> OOP. It is generally accepted that OOP is very good at capturing the system's state by means of classes and their properties. OOP is also good at expressing operations with the state captured by a class, unless these operations involve some kind of collaboration with instances of other classes.</w:t>
      </w:r>
    </w:p>
    <w:p w14:paraId="72CE2EEF" w14:textId="416DF490" w:rsidR="00020D09" w:rsidRPr="00D5128D" w:rsidRDefault="00BD236B" w:rsidP="00020D09">
      <w:r w:rsidRPr="00D5128D">
        <w:t xml:space="preserve">Nevertheless, implementing applications within the DCI paradigm is quite difficult in the traditional </w:t>
      </w:r>
      <w:proofErr w:type="gramStart"/>
      <w:r w:rsidRPr="00D5128D">
        <w:t>OOP,</w:t>
      </w:r>
      <w:proofErr w:type="gramEnd"/>
      <w:r w:rsidRPr="00D5128D">
        <w:t xml:space="preserve"> by large on account of the fact that OOP </w:t>
      </w:r>
      <w:r w:rsidR="00020D09" w:rsidRPr="00D5128D">
        <w:t>fails to express collaborations between objects</w:t>
      </w:r>
      <w:r w:rsidRPr="00D5128D">
        <w:t xml:space="preserve"> (i.e. use cases)</w:t>
      </w:r>
      <w:r w:rsidR="00417B55" w:rsidRPr="00D5128D">
        <w:t xml:space="preserve"> well</w:t>
      </w:r>
      <w:r w:rsidRPr="00D5128D">
        <w:t>,</w:t>
      </w:r>
      <w:r w:rsidR="0028061E" w:rsidRPr="00D5128D">
        <w:t xml:space="preserve"> </w:t>
      </w:r>
      <w:r w:rsidRPr="00D5128D">
        <w:t xml:space="preserve">as shown in </w:t>
      </w:r>
      <w:r w:rsidR="0028061E" w:rsidRPr="00D5128D">
        <w:t>(</w:t>
      </w:r>
      <w:proofErr w:type="spellStart"/>
      <w:r w:rsidR="0028061E" w:rsidRPr="00D5128D">
        <w:t>Savkin</w:t>
      </w:r>
      <w:proofErr w:type="spellEnd"/>
      <w:r w:rsidR="0028061E" w:rsidRPr="00D5128D">
        <w:t>, 2012</w:t>
      </w:r>
      <w:r w:rsidR="00CA4B7A" w:rsidRPr="00D5128D">
        <w:t>)</w:t>
      </w:r>
      <w:r w:rsidR="00020D09" w:rsidRPr="00D5128D">
        <w:t xml:space="preserve">. </w:t>
      </w:r>
      <w:r w:rsidR="00417B55" w:rsidRPr="00D5128D">
        <w:t>Let us consider a</w:t>
      </w:r>
      <w:r w:rsidR="00020D09" w:rsidRPr="00D5128D">
        <w:t xml:space="preserve">n object </w:t>
      </w:r>
      <w:r w:rsidR="00417B55" w:rsidRPr="00D5128D">
        <w:t xml:space="preserve">that </w:t>
      </w:r>
      <w:r w:rsidR="00020D09" w:rsidRPr="00D5128D">
        <w:t>appear</w:t>
      </w:r>
      <w:r w:rsidR="00417B55" w:rsidRPr="00D5128D">
        <w:t>s</w:t>
      </w:r>
      <w:r w:rsidR="00020D09" w:rsidRPr="00D5128D">
        <w:t xml:space="preserve"> in several use cases and behave</w:t>
      </w:r>
      <w:r w:rsidR="00417B55" w:rsidRPr="00D5128D">
        <w:t>s</w:t>
      </w:r>
      <w:r w:rsidR="00020D09" w:rsidRPr="00D5128D">
        <w:t xml:space="preserve"> </w:t>
      </w:r>
      <w:r w:rsidR="00417B55" w:rsidRPr="00D5128D">
        <w:t>very</w:t>
      </w:r>
      <w:r w:rsidR="00020D09" w:rsidRPr="00D5128D">
        <w:t xml:space="preserve"> differently in each use case. Because of the lack of another concept in OOP </w:t>
      </w:r>
      <w:r w:rsidR="00C85A86" w:rsidRPr="00D5128D">
        <w:t xml:space="preserve">a developer is </w:t>
      </w:r>
      <w:r w:rsidR="00020D09" w:rsidRPr="00D5128D">
        <w:t xml:space="preserve">forced to express such a use-case-specific behavior </w:t>
      </w:r>
      <w:r w:rsidR="00BE2D36" w:rsidRPr="00D5128D">
        <w:t xml:space="preserve">of the object </w:t>
      </w:r>
      <w:r w:rsidR="00020D09" w:rsidRPr="00D5128D">
        <w:t xml:space="preserve">as an operation in </w:t>
      </w:r>
      <w:r w:rsidR="00BE2D36" w:rsidRPr="00D5128D">
        <w:t>the object’s</w:t>
      </w:r>
      <w:r w:rsidR="00020D09" w:rsidRPr="00D5128D">
        <w:t xml:space="preserve"> class. </w:t>
      </w:r>
      <w:r w:rsidR="008C309A" w:rsidRPr="00D5128D">
        <w:t>Unfortunately,</w:t>
      </w:r>
      <w:r w:rsidR="00020D09" w:rsidRPr="00D5128D">
        <w:t xml:space="preserve"> it has several </w:t>
      </w:r>
      <w:r w:rsidR="002179FC" w:rsidRPr="00D5128D">
        <w:t>undesirable</w:t>
      </w:r>
      <w:r w:rsidR="00020D09" w:rsidRPr="00D5128D">
        <w:t xml:space="preserve"> consequences:</w:t>
      </w:r>
    </w:p>
    <w:p w14:paraId="6AEB86CD" w14:textId="38E23B41" w:rsidR="00020D09" w:rsidRPr="00D5128D" w:rsidRDefault="00D24958" w:rsidP="00020D09">
      <w:r w:rsidRPr="00D5128D">
        <w:lastRenderedPageBreak/>
        <w:t>First, t</w:t>
      </w:r>
      <w:r w:rsidR="00020D09" w:rsidRPr="00D5128D">
        <w:t xml:space="preserve">here is no single file or other artifact dedicated solely to one use case, where </w:t>
      </w:r>
      <w:r w:rsidR="00DE6224" w:rsidRPr="00D5128D">
        <w:t>a developer</w:t>
      </w:r>
      <w:r w:rsidR="00020D09" w:rsidRPr="00D5128D">
        <w:t xml:space="preserve"> could see all interactions between objects. It makes the orientation in the code and it</w:t>
      </w:r>
      <w:r w:rsidR="00DE6224" w:rsidRPr="00D5128D">
        <w:t>s maintenance quite difficult.</w:t>
      </w:r>
    </w:p>
    <w:p w14:paraId="689F499A" w14:textId="3FF83F11" w:rsidR="00020D09" w:rsidRPr="00D5128D" w:rsidRDefault="00DE6224" w:rsidP="00020D09">
      <w:r w:rsidRPr="00D5128D">
        <w:t>Second, t</w:t>
      </w:r>
      <w:r w:rsidR="00020D09" w:rsidRPr="00D5128D">
        <w:t xml:space="preserve">he whole behavior of the use case is scattered across the classes of the collaborating objects. It leads </w:t>
      </w:r>
      <w:r w:rsidRPr="00D5128D">
        <w:t xml:space="preserve">the developer </w:t>
      </w:r>
      <w:r w:rsidR="00020D09" w:rsidRPr="00D5128D">
        <w:t xml:space="preserve">to add a number of unrelated methods to classes with every new use case (causing higher coupling </w:t>
      </w:r>
      <w:r w:rsidRPr="00D5128D">
        <w:t>and lower cohesion of classes).</w:t>
      </w:r>
    </w:p>
    <w:p w14:paraId="41D77EC6" w14:textId="0AED1FC6" w:rsidR="00020D09" w:rsidRPr="00D5128D" w:rsidRDefault="00360D63" w:rsidP="00020D09">
      <w:r w:rsidRPr="00D5128D">
        <w:t>Third, it</w:t>
      </w:r>
      <w:r w:rsidR="00020D09" w:rsidRPr="00D5128D">
        <w:t xml:space="preserve"> is </w:t>
      </w:r>
      <w:r w:rsidRPr="00D5128D">
        <w:t>virtually</w:t>
      </w:r>
      <w:r w:rsidR="00020D09" w:rsidRPr="00D5128D">
        <w:t xml:space="preserve"> impossible to separate the stable part of the code, i.e. that which captures the data, from the variable part, i.e. the use cases (behavioral part).</w:t>
      </w:r>
    </w:p>
    <w:p w14:paraId="6FBD24AB" w14:textId="40BB966A" w:rsidR="00A06FB6" w:rsidRPr="00D5128D" w:rsidRDefault="005C3D55" w:rsidP="00D5091C">
      <w:r w:rsidRPr="00D5128D">
        <w:t xml:space="preserve">As </w:t>
      </w:r>
      <w:r w:rsidR="00033B1F" w:rsidRPr="00D5128D">
        <w:t>mentioned</w:t>
      </w:r>
      <w:r w:rsidRPr="00D5128D">
        <w:t xml:space="preserve"> in the “Related works” section</w:t>
      </w:r>
      <w:r w:rsidR="007D6258" w:rsidRPr="00D5128D">
        <w:t xml:space="preserve">, </w:t>
      </w:r>
      <w:r w:rsidR="000A6378" w:rsidRPr="00D5128D">
        <w:t xml:space="preserve">there are </w:t>
      </w:r>
      <w:r w:rsidR="007D6258" w:rsidRPr="00D5128D">
        <w:t xml:space="preserve">a number of </w:t>
      </w:r>
      <w:r w:rsidR="000A6378" w:rsidRPr="00D5128D">
        <w:t>DCI implementations in various programming languages, which more or less completely implement the DCI elements.</w:t>
      </w:r>
      <w:r w:rsidR="00F2534B" w:rsidRPr="00D5128D">
        <w:t xml:space="preserve"> </w:t>
      </w:r>
      <w:r w:rsidR="0001049D" w:rsidRPr="00D5128D">
        <w:t xml:space="preserve">In contrast to </w:t>
      </w:r>
      <w:r w:rsidR="006C5CEC" w:rsidRPr="00D5128D">
        <w:t>those</w:t>
      </w:r>
      <w:r w:rsidR="0001049D" w:rsidRPr="00D5128D">
        <w:t xml:space="preserve"> implementation</w:t>
      </w:r>
      <w:r w:rsidR="006C5CEC" w:rsidRPr="00D5128D">
        <w:t>s</w:t>
      </w:r>
      <w:r w:rsidR="0001049D" w:rsidRPr="00D5128D">
        <w:t xml:space="preserve">, </w:t>
      </w:r>
      <w:r w:rsidR="007309CB" w:rsidRPr="00D5128D">
        <w:t xml:space="preserve">which are built on top of the traditional object-oriented paradigm, </w:t>
      </w:r>
      <w:r w:rsidR="0001049D" w:rsidRPr="00D5128D">
        <w:t xml:space="preserve">the DCI demonstration shown </w:t>
      </w:r>
      <w:r w:rsidR="00887936" w:rsidRPr="00D5128D">
        <w:t>in this paper is developed using Morpheus</w:t>
      </w:r>
      <w:r w:rsidR="009A2A7D" w:rsidRPr="00D5128D">
        <w:t xml:space="preserve"> (Šlajchrt, 2015a)</w:t>
      </w:r>
      <w:r w:rsidR="00887936" w:rsidRPr="00D5128D">
        <w:t xml:space="preserve">, which is a proof-of-concept </w:t>
      </w:r>
      <w:r w:rsidR="001F136C" w:rsidRPr="00D5128D">
        <w:t xml:space="preserve">Scala </w:t>
      </w:r>
      <w:r w:rsidR="004C1B12" w:rsidRPr="00D5128D">
        <w:t xml:space="preserve">implementation </w:t>
      </w:r>
      <w:r w:rsidR="00537ED2" w:rsidRPr="00D5128D">
        <w:t xml:space="preserve">of </w:t>
      </w:r>
      <w:r w:rsidR="009A2A7D" w:rsidRPr="00D5128D">
        <w:t xml:space="preserve">the </w:t>
      </w:r>
      <w:r w:rsidR="00537ED2" w:rsidRPr="00D5128D">
        <w:rPr>
          <w:i/>
        </w:rPr>
        <w:t>object-morphology</w:t>
      </w:r>
      <w:r w:rsidR="009A2A7D" w:rsidRPr="00D5128D">
        <w:t xml:space="preserve"> paradigm</w:t>
      </w:r>
      <w:r w:rsidR="00A06FB6" w:rsidRPr="00D5128D">
        <w:t xml:space="preserve"> (OM)</w:t>
      </w:r>
      <w:r w:rsidR="00537ED2" w:rsidRPr="00D5128D">
        <w:t>, a n</w:t>
      </w:r>
      <w:r w:rsidR="009F2555" w:rsidRPr="00D5128D">
        <w:t>ovel</w:t>
      </w:r>
      <w:r w:rsidR="00537ED2" w:rsidRPr="00D5128D">
        <w:t xml:space="preserve"> object-oriented </w:t>
      </w:r>
      <w:r w:rsidR="00824C9B" w:rsidRPr="00D5128D">
        <w:t>approach to</w:t>
      </w:r>
      <w:r w:rsidR="009F2555" w:rsidRPr="00D5128D">
        <w:t xml:space="preserve"> modeling mutable </w:t>
      </w:r>
      <w:r w:rsidR="00BA5531" w:rsidRPr="00D5128D">
        <w:t>phenomena</w:t>
      </w:r>
      <w:r w:rsidR="009F2555" w:rsidRPr="00D5128D">
        <w:t xml:space="preserve"> (Šlajchrt, 2015</w:t>
      </w:r>
      <w:r w:rsidR="009A2A7D" w:rsidRPr="00D5128D">
        <w:t>b</w:t>
      </w:r>
      <w:r w:rsidR="009F2555" w:rsidRPr="00D5128D">
        <w:t>).</w:t>
      </w:r>
      <w:r w:rsidR="005F77D5" w:rsidRPr="00D5128D">
        <w:t xml:space="preserve"> </w:t>
      </w:r>
      <w:r w:rsidR="00A06FB6" w:rsidRPr="00D5128D">
        <w:t xml:space="preserve">The central concept of OM is </w:t>
      </w:r>
      <w:r w:rsidR="005B7274" w:rsidRPr="00D5128D">
        <w:t>that of</w:t>
      </w:r>
      <w:r w:rsidR="00A06FB6" w:rsidRPr="00D5128D">
        <w:t xml:space="preserve"> </w:t>
      </w:r>
      <w:r w:rsidR="00A06FB6" w:rsidRPr="00D5128D">
        <w:rPr>
          <w:i/>
        </w:rPr>
        <w:t>morph model</w:t>
      </w:r>
      <w:r w:rsidR="00A06FB6" w:rsidRPr="00D5128D">
        <w:t xml:space="preserve">, which describes all possible forms of an object. </w:t>
      </w:r>
      <w:r w:rsidR="001F689D" w:rsidRPr="00D5128D">
        <w:t>In OM, morph models</w:t>
      </w:r>
      <w:r w:rsidR="0086094C" w:rsidRPr="00D5128D">
        <w:t xml:space="preserve"> are used as a </w:t>
      </w:r>
      <w:r w:rsidR="00F421D7" w:rsidRPr="00D5128D">
        <w:t>conceptual framework</w:t>
      </w:r>
      <w:r w:rsidR="00B97BD5" w:rsidRPr="00D5128D">
        <w:t xml:space="preserve"> replacing the notion of class</w:t>
      </w:r>
      <w:r w:rsidR="001F689D" w:rsidRPr="00D5128D">
        <w:t>.</w:t>
      </w:r>
    </w:p>
    <w:p w14:paraId="59BEC888" w14:textId="35C7C102" w:rsidR="003F1499" w:rsidRPr="00D5128D" w:rsidRDefault="002449BC" w:rsidP="00D5091C">
      <w:r w:rsidRPr="00D5128D">
        <w:t xml:space="preserve">The main goal of this tract is </w:t>
      </w:r>
      <w:r w:rsidR="001A1ACD" w:rsidRPr="00D5128D">
        <w:t xml:space="preserve">to </w:t>
      </w:r>
      <w:r w:rsidRPr="00D5128D">
        <w:t>demonstrate that DCI</w:t>
      </w:r>
      <w:r w:rsidR="00A727F0" w:rsidRPr="00D5128D">
        <w:t xml:space="preserve"> naturally arises from </w:t>
      </w:r>
      <w:r w:rsidR="00410CC8" w:rsidRPr="00D5128D">
        <w:t xml:space="preserve">the framework of </w:t>
      </w:r>
      <w:r w:rsidR="00A727F0" w:rsidRPr="00D5128D">
        <w:t>object morphology</w:t>
      </w:r>
      <w:r w:rsidRPr="00D5128D">
        <w:t xml:space="preserve"> </w:t>
      </w:r>
      <w:r w:rsidR="00A727F0" w:rsidRPr="00D5128D">
        <w:t>as</w:t>
      </w:r>
      <w:r w:rsidR="009102FC" w:rsidRPr="00D5128D">
        <w:t xml:space="preserve"> a design pattern</w:t>
      </w:r>
      <w:r w:rsidR="006C595E" w:rsidRPr="00D5128D">
        <w:t xml:space="preserve"> or </w:t>
      </w:r>
      <w:r w:rsidR="00CC31A5" w:rsidRPr="00D5128D">
        <w:t xml:space="preserve">an </w:t>
      </w:r>
      <w:r w:rsidR="005264A9" w:rsidRPr="00D5128D">
        <w:t>architectonic</w:t>
      </w:r>
      <w:r w:rsidR="006C595E" w:rsidRPr="00D5128D">
        <w:t xml:space="preserve"> style</w:t>
      </w:r>
      <w:r w:rsidR="00BC7FAC" w:rsidRPr="00D5128D">
        <w:t>.</w:t>
      </w:r>
      <w:r w:rsidR="0084307B" w:rsidRPr="00D5128D">
        <w:t xml:space="preserve"> </w:t>
      </w:r>
      <w:r w:rsidR="004A2AEB" w:rsidRPr="00D5128D">
        <w:t>This is what distinguishes the “DCI over Morpheus” approach from the other</w:t>
      </w:r>
      <w:r w:rsidR="00765444" w:rsidRPr="00D5128D">
        <w:t xml:space="preserve"> DCI implementations, which must often go far beyond the traditional OOP and </w:t>
      </w:r>
      <w:r w:rsidR="008E2B36" w:rsidRPr="00D5128D">
        <w:t>tantalize</w:t>
      </w:r>
      <w:r w:rsidR="00226780" w:rsidRPr="00D5128D">
        <w:t xml:space="preserve"> </w:t>
      </w:r>
      <w:r w:rsidR="00243E43" w:rsidRPr="00D5128D">
        <w:t>the underlying languages to their limits</w:t>
      </w:r>
      <w:r w:rsidR="00765444" w:rsidRPr="00D5128D">
        <w:t xml:space="preserve">. </w:t>
      </w:r>
      <w:r w:rsidR="00267693" w:rsidRPr="00D5128D">
        <w:t>Provided</w:t>
      </w:r>
      <w:r w:rsidR="0084307B" w:rsidRPr="00D5128D">
        <w:t xml:space="preserve"> that </w:t>
      </w:r>
      <w:r w:rsidR="00A14515" w:rsidRPr="00D5128D">
        <w:t xml:space="preserve">Morpheus is </w:t>
      </w:r>
      <w:r w:rsidR="00267693" w:rsidRPr="00D5128D">
        <w:t xml:space="preserve">an implementation of OM, </w:t>
      </w:r>
      <w:r w:rsidR="000162CC" w:rsidRPr="00D5128D">
        <w:t xml:space="preserve">it should </w:t>
      </w:r>
      <w:r w:rsidR="00267693" w:rsidRPr="00D5128D">
        <w:t>be</w:t>
      </w:r>
      <w:r w:rsidR="000162CC" w:rsidRPr="00D5128D">
        <w:t xml:space="preserve"> easy </w:t>
      </w:r>
      <w:r w:rsidR="008D0DF8" w:rsidRPr="00D5128D">
        <w:t xml:space="preserve">and </w:t>
      </w:r>
      <w:r w:rsidR="00136731" w:rsidRPr="00D5128D">
        <w:t>straightforward</w:t>
      </w:r>
      <w:r w:rsidR="008D0DF8" w:rsidRPr="00D5128D">
        <w:t xml:space="preserve"> </w:t>
      </w:r>
      <w:r w:rsidR="000162CC" w:rsidRPr="00D5128D">
        <w:t xml:space="preserve">to develop </w:t>
      </w:r>
      <w:r w:rsidR="007A71FC" w:rsidRPr="00D5128D">
        <w:t xml:space="preserve">an </w:t>
      </w:r>
      <w:r w:rsidR="000162CC" w:rsidRPr="00D5128D">
        <w:t>application following the DCI principles</w:t>
      </w:r>
      <w:r w:rsidR="00F81567" w:rsidRPr="00D5128D">
        <w:t xml:space="preserve"> on top of Morpheus</w:t>
      </w:r>
      <w:r w:rsidR="00C27322" w:rsidRPr="00D5128D">
        <w:t xml:space="preserve">, as </w:t>
      </w:r>
      <w:r w:rsidR="00ED4981" w:rsidRPr="00D5128D">
        <w:t>illustrated</w:t>
      </w:r>
      <w:r w:rsidR="00C27322" w:rsidRPr="00D5128D">
        <w:t xml:space="preserve"> in this paper on the paradigmatic DCI example – the money transfer simulation</w:t>
      </w:r>
      <w:r w:rsidR="000B2F10" w:rsidRPr="00D5128D">
        <w:t>.</w:t>
      </w:r>
    </w:p>
    <w:p w14:paraId="7E9FD92C" w14:textId="2D7EB2F2" w:rsidR="00144AB6" w:rsidRPr="00D5128D" w:rsidRDefault="00144AB6" w:rsidP="005E69EE">
      <w:pPr>
        <w:pStyle w:val="Heading1"/>
        <w:rPr>
          <w:lang w:val="en-US"/>
        </w:rPr>
      </w:pPr>
      <w:r w:rsidRPr="00D5128D">
        <w:rPr>
          <w:lang w:val="en-US"/>
        </w:rPr>
        <w:t>Related works</w:t>
      </w:r>
    </w:p>
    <w:p w14:paraId="46C066A2" w14:textId="2DA3F2E1" w:rsidR="00A73855" w:rsidRPr="00D5128D" w:rsidRDefault="00DF6E4C" w:rsidP="00DF6E4C">
      <w:r w:rsidRPr="00D5128D">
        <w:t>There are</w:t>
      </w:r>
      <w:r w:rsidR="004F15BA" w:rsidRPr="00D5128D">
        <w:t xml:space="preserve"> a number of concepts</w:t>
      </w:r>
      <w:r w:rsidR="000D440F" w:rsidRPr="00D5128D">
        <w:t xml:space="preserve">, which </w:t>
      </w:r>
      <w:r w:rsidR="004F15BA" w:rsidRPr="00D5128D">
        <w:t>share some conceptual components with DCI.</w:t>
      </w:r>
      <w:r w:rsidRPr="00D5128D">
        <w:t xml:space="preserve"> The following paragraphs present the most influential </w:t>
      </w:r>
      <w:r w:rsidR="00471765" w:rsidRPr="00D5128D">
        <w:t xml:space="preserve">and interesting </w:t>
      </w:r>
      <w:r w:rsidRPr="00D5128D">
        <w:t>ones</w:t>
      </w:r>
      <w:r w:rsidR="004F15BA" w:rsidRPr="00D5128D">
        <w:t>.</w:t>
      </w:r>
    </w:p>
    <w:p w14:paraId="7F4D6A07" w14:textId="739ED474" w:rsidR="000132BF" w:rsidRPr="00D5128D" w:rsidRDefault="00041176" w:rsidP="000132BF">
      <w:r w:rsidRPr="00D5128D">
        <w:rPr>
          <w:i/>
        </w:rPr>
        <w:t>Mixins</w:t>
      </w:r>
      <w:r w:rsidR="002E15A1" w:rsidRPr="00D5128D">
        <w:t xml:space="preserve"> </w:t>
      </w:r>
      <w:r w:rsidR="00340CEF" w:rsidRPr="00D5128D">
        <w:t xml:space="preserve">or </w:t>
      </w:r>
      <w:r w:rsidR="00340CEF" w:rsidRPr="00D5128D">
        <w:rPr>
          <w:i/>
        </w:rPr>
        <w:t>dynamic traits</w:t>
      </w:r>
      <w:r w:rsidR="00340CEF" w:rsidRPr="00D5128D">
        <w:t xml:space="preserve"> </w:t>
      </w:r>
      <w:r w:rsidR="002E15A1" w:rsidRPr="00D5128D">
        <w:t>provi</w:t>
      </w:r>
      <w:r w:rsidR="00340CEF" w:rsidRPr="00D5128D">
        <w:t>de</w:t>
      </w:r>
      <w:r w:rsidR="002E15A1" w:rsidRPr="00D5128D">
        <w:t xml:space="preserve"> a means for encapsulating </w:t>
      </w:r>
      <w:r w:rsidR="007F230D" w:rsidRPr="00D5128D">
        <w:t>a</w:t>
      </w:r>
      <w:r w:rsidR="002E15A1" w:rsidRPr="00D5128D">
        <w:t xml:space="preserve"> specific object behavior</w:t>
      </w:r>
      <w:r w:rsidR="00D13CCD" w:rsidRPr="00D5128D">
        <w:t>, such as interactions with other objects,</w:t>
      </w:r>
      <w:r w:rsidR="002E15A1" w:rsidRPr="00D5128D">
        <w:t xml:space="preserve"> into a special language construct reminding a class with no state</w:t>
      </w:r>
      <w:r w:rsidR="007E0822" w:rsidRPr="00D5128D">
        <w:t xml:space="preserve"> (Groovy, 2016)</w:t>
      </w:r>
      <w:r w:rsidR="002E15A1" w:rsidRPr="00D5128D">
        <w:t>.</w:t>
      </w:r>
      <w:r w:rsidR="00D13CCD" w:rsidRPr="00D5128D">
        <w:t xml:space="preserve"> </w:t>
      </w:r>
      <w:r w:rsidR="00C723EF" w:rsidRPr="00D5128D">
        <w:t>An object may be turned into a DCI role by injecting a role mixin</w:t>
      </w:r>
      <w:r w:rsidR="00D13CCD" w:rsidRPr="00D5128D">
        <w:t xml:space="preserve"> into </w:t>
      </w:r>
      <w:r w:rsidR="00C723EF" w:rsidRPr="00D5128D">
        <w:t>it</w:t>
      </w:r>
      <w:r w:rsidR="00D13CCD" w:rsidRPr="00D5128D">
        <w:t xml:space="preserve"> at runtime</w:t>
      </w:r>
      <w:r w:rsidR="00C723EF" w:rsidRPr="00D5128D">
        <w:t>.</w:t>
      </w:r>
      <w:r w:rsidR="00CA6EF0" w:rsidRPr="00D5128D">
        <w:t xml:space="preserve"> However, it may be quite difficult to consistently combine multiple mixins at the level of a use case</w:t>
      </w:r>
      <w:r w:rsidR="005867CF" w:rsidRPr="00D5128D">
        <w:t xml:space="preserve"> (Wikipedia, 2016)</w:t>
      </w:r>
      <w:r w:rsidR="00CA6EF0" w:rsidRPr="00D5128D">
        <w:t>.</w:t>
      </w:r>
    </w:p>
    <w:p w14:paraId="0B203F67" w14:textId="11D42B4D" w:rsidR="00041176" w:rsidRPr="00D5128D" w:rsidRDefault="00BE159A" w:rsidP="000132BF">
      <w:r w:rsidRPr="00D5128D">
        <w:rPr>
          <w:i/>
        </w:rPr>
        <w:t>D</w:t>
      </w:r>
      <w:r w:rsidR="00041176" w:rsidRPr="00D5128D">
        <w:rPr>
          <w:i/>
        </w:rPr>
        <w:t>ependency injection</w:t>
      </w:r>
      <w:r w:rsidR="0031016B" w:rsidRPr="00D5128D">
        <w:t xml:space="preserve"> </w:t>
      </w:r>
      <w:r w:rsidR="00963877" w:rsidRPr="00D5128D">
        <w:t>allows</w:t>
      </w:r>
      <w:r w:rsidR="00D30EF7" w:rsidRPr="00D5128D">
        <w:t xml:space="preserve"> </w:t>
      </w:r>
      <w:r w:rsidR="00963877" w:rsidRPr="00D5128D">
        <w:t>segregating</w:t>
      </w:r>
      <w:r w:rsidRPr="00D5128D">
        <w:t xml:space="preserve"> some object’s behavior into an external object. This </w:t>
      </w:r>
      <w:r w:rsidR="00D234F5" w:rsidRPr="00D5128D">
        <w:t>segregation</w:t>
      </w:r>
      <w:r w:rsidRPr="00D5128D">
        <w:t xml:space="preserve"> is accompanied by </w:t>
      </w:r>
      <w:r w:rsidR="00527A73" w:rsidRPr="00D5128D">
        <w:t xml:space="preserve">the </w:t>
      </w:r>
      <w:r w:rsidRPr="00D5128D">
        <w:t xml:space="preserve">specification of the interface between the original and external object. The behavior of the original object may be adapted to a given context (use case) by </w:t>
      </w:r>
      <w:r w:rsidR="00C66021" w:rsidRPr="00D5128D">
        <w:t>injecting</w:t>
      </w:r>
      <w:r w:rsidRPr="00D5128D">
        <w:t xml:space="preserve"> </w:t>
      </w:r>
      <w:r w:rsidR="00C66021" w:rsidRPr="00D5128D">
        <w:t xml:space="preserve">an external object (role) </w:t>
      </w:r>
      <w:r w:rsidRPr="00D5128D">
        <w:t>at runtime.</w:t>
      </w:r>
      <w:r w:rsidR="006220C7" w:rsidRPr="00D5128D">
        <w:t xml:space="preserve"> </w:t>
      </w:r>
      <w:r w:rsidR="009B0C98" w:rsidRPr="00D5128D">
        <w:t xml:space="preserve">However, this approach suffers from the problem of </w:t>
      </w:r>
      <w:r w:rsidR="008F238E" w:rsidRPr="00D5128D">
        <w:rPr>
          <w:i/>
        </w:rPr>
        <w:t>self-</w:t>
      </w:r>
      <w:r w:rsidR="00E748E0" w:rsidRPr="00D5128D">
        <w:rPr>
          <w:i/>
        </w:rPr>
        <w:t>schizophrenia</w:t>
      </w:r>
      <w:r w:rsidR="00E748E0" w:rsidRPr="00D5128D">
        <w:t xml:space="preserve">, which is a condition in which </w:t>
      </w:r>
      <w:r w:rsidR="00A459B7" w:rsidRPr="00D5128D">
        <w:t xml:space="preserve">the execution of </w:t>
      </w:r>
      <w:r w:rsidR="00E748E0" w:rsidRPr="00D5128D">
        <w:t xml:space="preserve">some logic is </w:t>
      </w:r>
      <w:r w:rsidR="00721699" w:rsidRPr="00D5128D">
        <w:t>carried out in the context of two or more objects</w:t>
      </w:r>
      <w:r w:rsidR="00E409B6" w:rsidRPr="00D5128D">
        <w:t xml:space="preserve"> (more selves)</w:t>
      </w:r>
      <w:r w:rsidR="00721699" w:rsidRPr="00D5128D">
        <w:t>, instead of only one</w:t>
      </w:r>
      <w:r w:rsidR="00C27A70" w:rsidRPr="00D5128D">
        <w:t>. Such a condition may lead to subtle problems in the design (</w:t>
      </w:r>
      <w:proofErr w:type="spellStart"/>
      <w:r w:rsidR="00C27A70" w:rsidRPr="00D5128D">
        <w:t>Sekharaiah</w:t>
      </w:r>
      <w:proofErr w:type="spellEnd"/>
      <w:r w:rsidR="00C27A70" w:rsidRPr="00D5128D">
        <w:t>, 2002)</w:t>
      </w:r>
      <w:r w:rsidR="00721699" w:rsidRPr="00D5128D">
        <w:t>.</w:t>
      </w:r>
      <w:r w:rsidR="00025C96" w:rsidRPr="00D5128D">
        <w:t xml:space="preserve"> The problem of self-schizophrenia is </w:t>
      </w:r>
      <w:r w:rsidR="009B0C98" w:rsidRPr="00D5128D">
        <w:t>treated well by DCI.</w:t>
      </w:r>
    </w:p>
    <w:p w14:paraId="17304732" w14:textId="7741DA26" w:rsidR="00041176" w:rsidRPr="00D5128D" w:rsidRDefault="00041176" w:rsidP="000132BF">
      <w:r w:rsidRPr="00D5128D">
        <w:rPr>
          <w:i/>
        </w:rPr>
        <w:t>Aspect oriented programming</w:t>
      </w:r>
      <w:r w:rsidR="00AA3E2A" w:rsidRPr="00D5128D">
        <w:t xml:space="preserve"> </w:t>
      </w:r>
      <w:r w:rsidR="00B63E33" w:rsidRPr="00D5128D">
        <w:t xml:space="preserve">(AOP) </w:t>
      </w:r>
      <w:r w:rsidR="00AA3E2A" w:rsidRPr="00D5128D">
        <w:t>aims at increasing modularity of programs by the separation of crosscutting concerns</w:t>
      </w:r>
      <w:r w:rsidR="006E51E6" w:rsidRPr="00D5128D">
        <w:t>, which is the goal shared with DCI</w:t>
      </w:r>
      <w:r w:rsidR="00AA3E2A" w:rsidRPr="00D5128D">
        <w:t xml:space="preserve">. </w:t>
      </w:r>
      <w:r w:rsidR="006F1B11" w:rsidRPr="00D5128D">
        <w:t>AOP</w:t>
      </w:r>
      <w:r w:rsidR="00E14210" w:rsidRPr="00D5128D">
        <w:t xml:space="preserve"> provides a developer language tools for specifying the so-called </w:t>
      </w:r>
      <w:r w:rsidR="00E14210" w:rsidRPr="00D5128D">
        <w:rPr>
          <w:i/>
        </w:rPr>
        <w:t>pointcuts</w:t>
      </w:r>
      <w:r w:rsidR="00E14210" w:rsidRPr="00D5128D">
        <w:t xml:space="preserve"> referring to places in the existing code, where </w:t>
      </w:r>
      <w:r w:rsidR="00957FA9" w:rsidRPr="00D5128D">
        <w:t>additional behavior</w:t>
      </w:r>
      <w:r w:rsidR="00B04E9D" w:rsidRPr="00D5128D">
        <w:t xml:space="preserve">, such as logging or profiling, </w:t>
      </w:r>
      <w:r w:rsidR="00957FA9" w:rsidRPr="00D5128D">
        <w:t>will be added.</w:t>
      </w:r>
      <w:r w:rsidR="00160710" w:rsidRPr="00D5128D">
        <w:t xml:space="preserve"> </w:t>
      </w:r>
      <w:r w:rsidR="00160710" w:rsidRPr="00D5128D">
        <w:lastRenderedPageBreak/>
        <w:t xml:space="preserve">Nevertheless, </w:t>
      </w:r>
      <w:r w:rsidR="008B6EB3" w:rsidRPr="00D5128D">
        <w:t xml:space="preserve">Steinmann </w:t>
      </w:r>
      <w:r w:rsidR="00160710" w:rsidRPr="00D5128D">
        <w:t xml:space="preserve">(2006) polemicizes with </w:t>
      </w:r>
      <w:r w:rsidR="00190302" w:rsidRPr="00D5128D">
        <w:t xml:space="preserve">the </w:t>
      </w:r>
      <w:r w:rsidR="00B63E33" w:rsidRPr="00D5128D">
        <w:t xml:space="preserve">claim that AOP improves the code quality. </w:t>
      </w:r>
      <w:r w:rsidR="002C0111" w:rsidRPr="00D5128D">
        <w:t>Instead, h</w:t>
      </w:r>
      <w:r w:rsidR="00B63E33" w:rsidRPr="00D5128D">
        <w:t>e argues that AOP has a negative impact on both modularity and readability of the code.</w:t>
      </w:r>
    </w:p>
    <w:p w14:paraId="18D4A42A" w14:textId="4EB6D6D0" w:rsidR="00041176" w:rsidRPr="00D5128D" w:rsidRDefault="00041176" w:rsidP="000132BF">
      <w:r w:rsidRPr="00D5128D">
        <w:rPr>
          <w:i/>
        </w:rPr>
        <w:t>Role-oriented programming</w:t>
      </w:r>
      <w:r w:rsidR="00AF3888" w:rsidRPr="00D5128D">
        <w:t xml:space="preserve"> </w:t>
      </w:r>
      <w:r w:rsidR="0044197B" w:rsidRPr="00D5128D">
        <w:t>(ROP)</w:t>
      </w:r>
      <w:r w:rsidR="00B7123A" w:rsidRPr="00D5128D">
        <w:t xml:space="preserve"> is in many respects similar to DCI, mainly with regards to the dependency of roles on context and the emphasis on the interaction among a group of roles within the context.</w:t>
      </w:r>
      <w:r w:rsidR="00AF3888" w:rsidRPr="00D5128D">
        <w:t xml:space="preserve"> </w:t>
      </w:r>
      <w:r w:rsidR="003F4FB9" w:rsidRPr="00D5128D">
        <w:t>There are, however, a couple of difference</w:t>
      </w:r>
      <w:r w:rsidR="00A8380C" w:rsidRPr="00D5128D">
        <w:t>s</w:t>
      </w:r>
      <w:r w:rsidR="003F4FB9" w:rsidRPr="00D5128D">
        <w:t xml:space="preserve"> between these two paradigms.</w:t>
      </w:r>
      <w:r w:rsidR="00A8380C" w:rsidRPr="00D5128D">
        <w:t xml:space="preserve"> While ROP encourages using inheritance as an important concept in designs, DCI </w:t>
      </w:r>
      <w:r w:rsidR="005E0F86" w:rsidRPr="00D5128D">
        <w:t>avoid</w:t>
      </w:r>
      <w:r w:rsidR="00F77FBF" w:rsidRPr="00D5128D">
        <w:t>s</w:t>
      </w:r>
      <w:r w:rsidR="005E0F86" w:rsidRPr="00D5128D">
        <w:t xml:space="preserve"> using inheritance </w:t>
      </w:r>
      <w:r w:rsidR="00524712" w:rsidRPr="00D5128D">
        <w:t xml:space="preserve">completely </w:t>
      </w:r>
      <w:r w:rsidR="005E0F86" w:rsidRPr="00D5128D">
        <w:t xml:space="preserve">when modeling roles. </w:t>
      </w:r>
      <w:r w:rsidR="001D5A10" w:rsidRPr="00D5128D">
        <w:t>Furthermore, according to (</w:t>
      </w:r>
      <w:proofErr w:type="spellStart"/>
      <w:r w:rsidR="001D5A10" w:rsidRPr="00D5128D">
        <w:t>Coplien</w:t>
      </w:r>
      <w:proofErr w:type="spellEnd"/>
      <w:r w:rsidR="001D5A10" w:rsidRPr="00D5128D">
        <w:t xml:space="preserve"> &amp; Reenskaug, 2012), </w:t>
      </w:r>
      <w:r w:rsidR="0044197B" w:rsidRPr="00D5128D">
        <w:t>object-schizophrenia remains a problem in ROP</w:t>
      </w:r>
      <w:r w:rsidR="00521736" w:rsidRPr="00D5128D">
        <w:t>.</w:t>
      </w:r>
    </w:p>
    <w:p w14:paraId="16195BFD" w14:textId="5B3E220C" w:rsidR="00F570A7" w:rsidRPr="00D5128D" w:rsidRDefault="00F570A7" w:rsidP="000132BF">
      <w:r w:rsidRPr="00D5128D">
        <w:rPr>
          <w:i/>
        </w:rPr>
        <w:t>Subject-oriented programming</w:t>
      </w:r>
      <w:r w:rsidR="00AF3888" w:rsidRPr="00D5128D">
        <w:t xml:space="preserve"> </w:t>
      </w:r>
      <w:r w:rsidR="000F0282" w:rsidRPr="00D5128D">
        <w:t xml:space="preserve">(SOP) </w:t>
      </w:r>
      <w:r w:rsidR="00C91DDB" w:rsidRPr="00D5128D">
        <w:t>aims at facilitating the development and evolution of suites of cooperating applications.</w:t>
      </w:r>
      <w:r w:rsidR="00357DE7" w:rsidRPr="00D5128D">
        <w:t xml:space="preserve"> In SOP, these applications </w:t>
      </w:r>
      <w:r w:rsidR="00407485" w:rsidRPr="00D5128D">
        <w:t>can be developed separately and composed</w:t>
      </w:r>
      <w:r w:rsidR="0017336F" w:rsidRPr="00D5128D">
        <w:t xml:space="preserve"> afterwards</w:t>
      </w:r>
      <w:r w:rsidR="00407485" w:rsidRPr="00D5128D">
        <w:t>.</w:t>
      </w:r>
      <w:r w:rsidR="0017336F" w:rsidRPr="00D5128D">
        <w:t xml:space="preserve"> A new application can be introduced to an existing composition of applications without requiring modification of the other applications</w:t>
      </w:r>
      <w:r w:rsidR="00DC16CF" w:rsidRPr="00D5128D">
        <w:t>. The term subject refer</w:t>
      </w:r>
      <w:r w:rsidR="00A435DA" w:rsidRPr="00D5128D">
        <w:t>s</w:t>
      </w:r>
      <w:r w:rsidR="00DC16CF" w:rsidRPr="00D5128D">
        <w:t xml:space="preserve"> to a </w:t>
      </w:r>
      <w:r w:rsidR="00A435DA" w:rsidRPr="00D5128D">
        <w:t>collection of state and behavior of an object as seen by a particular application</w:t>
      </w:r>
      <w:r w:rsidR="0017336F" w:rsidRPr="00D5128D">
        <w:t xml:space="preserve"> (</w:t>
      </w:r>
      <w:proofErr w:type="spellStart"/>
      <w:r w:rsidR="0017336F" w:rsidRPr="00D5128D">
        <w:t>Harrisson</w:t>
      </w:r>
      <w:proofErr w:type="spellEnd"/>
      <w:r w:rsidR="0017336F" w:rsidRPr="00D5128D">
        <w:t xml:space="preserve"> &amp; Ossher, 1993).</w:t>
      </w:r>
      <w:r w:rsidR="00DC16CF" w:rsidRPr="00D5128D">
        <w:t xml:space="preserve"> </w:t>
      </w:r>
      <w:r w:rsidR="0031662C" w:rsidRPr="00D5128D">
        <w:t xml:space="preserve">In </w:t>
      </w:r>
      <w:r w:rsidR="00B63A20" w:rsidRPr="00D5128D">
        <w:t>other words</w:t>
      </w:r>
      <w:r w:rsidR="0031662C" w:rsidRPr="00D5128D">
        <w:t>, subjects capture subjective perceptions of objects.</w:t>
      </w:r>
      <w:r w:rsidR="004932C6" w:rsidRPr="00D5128D">
        <w:t xml:space="preserve"> A subject may be seen as a close relative to a role in DCI.</w:t>
      </w:r>
      <w:r w:rsidR="00962501" w:rsidRPr="00D5128D">
        <w:t xml:space="preserve"> Also, there is close relationship to AOP. In contrast to AOP, SOP restricts placing join-points to field access and method call</w:t>
      </w:r>
      <w:r w:rsidR="00205AD5" w:rsidRPr="00D5128D">
        <w:t xml:space="preserve"> (Wikipedia, 201</w:t>
      </w:r>
      <w:r w:rsidR="00D06FC6" w:rsidRPr="00D5128D">
        <w:t>5</w:t>
      </w:r>
      <w:r w:rsidR="00205AD5" w:rsidRPr="00D5128D">
        <w:t>)</w:t>
      </w:r>
      <w:r w:rsidR="00962501" w:rsidRPr="00D5128D">
        <w:t>.</w:t>
      </w:r>
    </w:p>
    <w:p w14:paraId="2FE5A341" w14:textId="7CCB7EB4" w:rsidR="00550E81" w:rsidRPr="00D5128D" w:rsidRDefault="00763CB9" w:rsidP="00763CB9">
      <w:r w:rsidRPr="00D5128D">
        <w:t xml:space="preserve">There are </w:t>
      </w:r>
      <w:r w:rsidR="003F2CBF" w:rsidRPr="00D5128D">
        <w:t xml:space="preserve">also </w:t>
      </w:r>
      <w:r w:rsidRPr="00D5128D">
        <w:t>a number of DCI implementations developed on top of various languages</w:t>
      </w:r>
      <w:r w:rsidR="00F375DA" w:rsidRPr="00D5128D">
        <w:t xml:space="preserve"> differ</w:t>
      </w:r>
      <w:r w:rsidR="005F47B7" w:rsidRPr="00D5128D">
        <w:t>ing</w:t>
      </w:r>
      <w:r w:rsidR="00F375DA" w:rsidRPr="00D5128D">
        <w:t xml:space="preserve"> in how much they conform </w:t>
      </w:r>
      <w:r w:rsidR="00F554A1" w:rsidRPr="00D5128D">
        <w:t xml:space="preserve">to </w:t>
      </w:r>
      <w:r w:rsidR="00F375DA" w:rsidRPr="00D5128D">
        <w:t xml:space="preserve">the DCI principles. </w:t>
      </w:r>
      <w:r w:rsidRPr="00D5128D">
        <w:t xml:space="preserve">The full list is </w:t>
      </w:r>
      <w:r w:rsidR="00CE5FA8" w:rsidRPr="00D5128D">
        <w:t>available</w:t>
      </w:r>
      <w:r w:rsidR="00BC1855" w:rsidRPr="00D5128D">
        <w:t xml:space="preserve"> online </w:t>
      </w:r>
      <w:r w:rsidRPr="00D5128D">
        <w:t>(</w:t>
      </w:r>
      <w:r w:rsidR="00616085" w:rsidRPr="00D5128D">
        <w:t>FullOO</w:t>
      </w:r>
      <w:bookmarkStart w:id="0" w:name="_GoBack"/>
      <w:bookmarkEnd w:id="0"/>
      <w:r w:rsidR="00616085" w:rsidRPr="00D5128D">
        <w:t>, 2016</w:t>
      </w:r>
      <w:r w:rsidRPr="00D5128D">
        <w:t>)</w:t>
      </w:r>
      <w:r w:rsidR="006F3A7A" w:rsidRPr="00D5128D">
        <w:t>.</w:t>
      </w:r>
    </w:p>
    <w:p w14:paraId="70A3CAAC" w14:textId="4B9F0238" w:rsidR="00144AB6" w:rsidRPr="00D5128D" w:rsidRDefault="00144AB6" w:rsidP="005E69EE">
      <w:pPr>
        <w:pStyle w:val="Heading1"/>
        <w:rPr>
          <w:lang w:val="en-US"/>
        </w:rPr>
      </w:pPr>
      <w:r w:rsidRPr="00D5128D">
        <w:rPr>
          <w:lang w:val="en-US"/>
        </w:rPr>
        <w:t>Research method</w:t>
      </w:r>
    </w:p>
    <w:p w14:paraId="5A168306" w14:textId="3A86674B" w:rsidR="008F03BB" w:rsidRPr="00D5128D" w:rsidRDefault="00D5128D" w:rsidP="008F03BB">
      <w:r>
        <w:t>The use of Morpheus to develop an application following the DCI rules is illustrated on the paradigmatic DCI example – the money transfer.</w:t>
      </w:r>
      <w:r w:rsidR="0015680E">
        <w:t xml:space="preserve"> </w:t>
      </w:r>
      <w:r w:rsidR="001E41B5">
        <w:t>Th</w:t>
      </w:r>
      <w:r w:rsidR="00BC35F9">
        <w:t>is section</w:t>
      </w:r>
      <w:r w:rsidR="0033594C">
        <w:t xml:space="preserve"> begins with a conceptual analysis </w:t>
      </w:r>
      <w:r w:rsidR="00D60728">
        <w:t xml:space="preserve">of the example </w:t>
      </w:r>
      <w:r w:rsidR="001E41B5">
        <w:t>followed by the implementation in Morpheus.</w:t>
      </w:r>
    </w:p>
    <w:p w14:paraId="3A5C1D89" w14:textId="355E87AA" w:rsidR="00C96924" w:rsidRPr="00D5128D" w:rsidRDefault="00D80DFB" w:rsidP="00C96924">
      <w:pPr>
        <w:pStyle w:val="Heading2"/>
        <w:rPr>
          <w:lang w:val="en-US"/>
        </w:rPr>
      </w:pPr>
      <w:r w:rsidRPr="00D5128D">
        <w:rPr>
          <w:lang w:val="en-US"/>
        </w:rPr>
        <w:t>Money transfer e</w:t>
      </w:r>
      <w:r w:rsidR="00C96924" w:rsidRPr="00D5128D">
        <w:rPr>
          <w:lang w:val="en-US"/>
        </w:rPr>
        <w:t>xample</w:t>
      </w:r>
    </w:p>
    <w:p w14:paraId="1B806E5B" w14:textId="77777777" w:rsidR="00D80DFB" w:rsidRPr="00D5128D" w:rsidRDefault="00D80DFB" w:rsidP="00D80DFB">
      <w:r w:rsidRPr="00D5128D">
        <w:t>The use case scenario is this: the end user uses the bank terminal to transfer money from one account to another. He or she selects the source and the destination accounts from the list of accounts. Then he or she specifies the amount of money to be transferred and starts the transaction. Some exceptions can be raised, of course, for instance as long as there is not enough balance in the source account to perform the transfer.</w:t>
      </w:r>
    </w:p>
    <w:p w14:paraId="291655D4" w14:textId="466502B6" w:rsidR="00D80DFB" w:rsidRPr="00D5128D" w:rsidRDefault="00D80DFB" w:rsidP="00D80DFB">
      <w:r w:rsidRPr="00D5128D">
        <w:t xml:space="preserve">For the sake of simplicity, let us assume that the data model of the bank application is just the list of the end user's accounts. Every account is represented by an object encapsulating some basic properties like the balance along with some basic operations like </w:t>
      </w:r>
      <w:proofErr w:type="spellStart"/>
      <w:r w:rsidRPr="00D5128D">
        <w:t>increaseBalance</w:t>
      </w:r>
      <w:proofErr w:type="spellEnd"/>
      <w:r w:rsidRPr="00D5128D">
        <w:t xml:space="preserve"> and </w:t>
      </w:r>
      <w:proofErr w:type="spellStart"/>
      <w:r w:rsidRPr="00D5128D">
        <w:t>decreaseBalance</w:t>
      </w:r>
      <w:proofErr w:type="spellEnd"/>
      <w:r w:rsidRPr="00D5128D">
        <w:t xml:space="preserve">. We can expect that such a data </w:t>
      </w:r>
      <w:r w:rsidR="006A2787">
        <w:t>model will be pretty a</w:t>
      </w:r>
      <w:r w:rsidRPr="00D5128D">
        <w:t>ligned with the end user's mental model.</w:t>
      </w:r>
    </w:p>
    <w:p w14:paraId="58E76567" w14:textId="07C79B32" w:rsidR="00D80DFB" w:rsidRPr="00D5128D" w:rsidRDefault="00D80DFB" w:rsidP="00D80DFB">
      <w:r w:rsidRPr="00D5128D">
        <w:drawing>
          <wp:inline distT="0" distB="0" distL="0" distR="0" wp14:anchorId="06876678" wp14:editId="7EB1D865">
            <wp:extent cx="2705100" cy="850900"/>
            <wp:effectExtent l="0" t="0" r="12700" b="12700"/>
            <wp:docPr id="5" name="Picture" descr="Descriptio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Bank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50900"/>
                    </a:xfrm>
                    <a:prstGeom prst="rect">
                      <a:avLst/>
                    </a:prstGeom>
                    <a:noFill/>
                    <a:ln>
                      <a:noFill/>
                    </a:ln>
                  </pic:spPr>
                </pic:pic>
              </a:graphicData>
            </a:graphic>
          </wp:inline>
        </w:drawing>
      </w:r>
    </w:p>
    <w:p w14:paraId="402A13E2" w14:textId="77777777" w:rsidR="00D80DFB" w:rsidRPr="00D5128D" w:rsidRDefault="00D80DFB" w:rsidP="00D80DFB">
      <w:pPr>
        <w:rPr>
          <w:i/>
        </w:rPr>
      </w:pPr>
      <w:r w:rsidRPr="00D5128D">
        <w:rPr>
          <w:i/>
        </w:rPr>
        <w:t>Bank Accounts</w:t>
      </w:r>
    </w:p>
    <w:p w14:paraId="29499B6C" w14:textId="2C25D889" w:rsidR="00D80DFB" w:rsidRPr="00D5128D" w:rsidRDefault="00D80DFB" w:rsidP="00D80DFB">
      <w:r w:rsidRPr="00D5128D">
        <w:lastRenderedPageBreak/>
        <w:t>When transferring money the user will intuitively be familiar with the basic steps of the procedure. He or she will know that it is a simple interaction between two accounts, one playing the role of the source account and the other playing the destination account role and that the balance of the source account will be decreased by the amount of the transfer</w:t>
      </w:r>
      <w:r w:rsidR="006A2787">
        <w:t>r</w:t>
      </w:r>
      <w:r w:rsidRPr="00D5128D">
        <w:t>ed money while the destination's balance will be increased by the same amount.</w:t>
      </w:r>
    </w:p>
    <w:p w14:paraId="07DC3B4E" w14:textId="1371B7BC" w:rsidR="00D80DFB" w:rsidRPr="00D5128D" w:rsidRDefault="00D80DFB" w:rsidP="00D80DFB">
      <w:r w:rsidRPr="00D5128D">
        <w:drawing>
          <wp:inline distT="0" distB="0" distL="0" distR="0" wp14:anchorId="1372B7AD" wp14:editId="72A08741">
            <wp:extent cx="3467100" cy="1435100"/>
            <wp:effectExtent l="0" t="0" r="12700" b="12700"/>
            <wp:docPr id="3" name="Picture" descr="Description: Transfer Money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Transfer Money Use-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26DBD43D" w14:textId="77777777" w:rsidR="00D80DFB" w:rsidRPr="00D5128D" w:rsidRDefault="00D80DFB" w:rsidP="00D80DFB">
      <w:pPr>
        <w:rPr>
          <w:i/>
        </w:rPr>
      </w:pPr>
      <w:r w:rsidRPr="00D5128D">
        <w:rPr>
          <w:i/>
        </w:rPr>
        <w:t>Transfer Money Use-Case</w:t>
      </w:r>
    </w:p>
    <w:p w14:paraId="5A69E4C7" w14:textId="75A61491" w:rsidR="00D80DFB" w:rsidRPr="00D5128D" w:rsidRDefault="00D80DFB" w:rsidP="00D80DFB">
      <w:r w:rsidRPr="00D5128D">
        <w:t xml:space="preserve">It is important to note that the roles, i.e. the </w:t>
      </w:r>
      <w:r w:rsidR="006B4826">
        <w:t>“</w:t>
      </w:r>
      <w:r w:rsidRPr="00D5128D">
        <w:t>rectangle</w:t>
      </w:r>
      <w:r w:rsidR="006B4826">
        <w:t>”</w:t>
      </w:r>
      <w:r w:rsidRPr="00D5128D">
        <w:t xml:space="preserve"> </w:t>
      </w:r>
      <w:r w:rsidR="006A2787">
        <w:t xml:space="preserve">and </w:t>
      </w:r>
      <w:r w:rsidR="006B4826">
        <w:t>“</w:t>
      </w:r>
      <w:r w:rsidR="006A2787">
        <w:t>triangle</w:t>
      </w:r>
      <w:r w:rsidR="006B4826">
        <w:t>”</w:t>
      </w:r>
      <w:r w:rsidR="006A2787">
        <w:t xml:space="preserve"> </w:t>
      </w:r>
      <w:r w:rsidR="006B4826">
        <w:t xml:space="preserve">roles </w:t>
      </w:r>
      <w:r w:rsidRPr="00D5128D">
        <w:t>have no identity. They can be regarded as costumes. It is the object playing the role that carries the identity.</w:t>
      </w:r>
    </w:p>
    <w:p w14:paraId="2B7A7E1C" w14:textId="18575289" w:rsidR="00D80DFB" w:rsidRPr="00D5128D" w:rsidRDefault="00D80DFB" w:rsidP="00D80DFB">
      <w:r w:rsidRPr="00D5128D">
        <w:t xml:space="preserve">In many object oriented programming languages it is usually </w:t>
      </w:r>
      <w:r w:rsidR="0099706E">
        <w:t>very</w:t>
      </w:r>
      <w:r w:rsidRPr="00D5128D">
        <w:t xml:space="preserve"> easy to express both the data and the abstract context (i.e. using roles that are not bound to the objects yet). What is not that easy, however, is the binding of objects to their respective roles in the context. In this use case the goal is to fill the holes in the rectangle and the triangle by the chosen account objects.</w:t>
      </w:r>
    </w:p>
    <w:p w14:paraId="1544CD85" w14:textId="7536879F" w:rsidR="00D80DFB" w:rsidRPr="00D5128D" w:rsidRDefault="00D80DFB" w:rsidP="00D80DFB">
      <w:r w:rsidRPr="00D5128D">
        <w:drawing>
          <wp:inline distT="0" distB="0" distL="0" distR="0" wp14:anchorId="32FD3686" wp14:editId="0CF3974D">
            <wp:extent cx="2741295" cy="1458887"/>
            <wp:effectExtent l="0" t="0" r="1905" b="0"/>
            <wp:docPr id="4" name="Picture" descr="Description: Chose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Chosen Bank Ac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295" cy="1458887"/>
                    </a:xfrm>
                    <a:prstGeom prst="rect">
                      <a:avLst/>
                    </a:prstGeom>
                    <a:noFill/>
                    <a:ln>
                      <a:noFill/>
                    </a:ln>
                  </pic:spPr>
                </pic:pic>
              </a:graphicData>
            </a:graphic>
          </wp:inline>
        </w:drawing>
      </w:r>
    </w:p>
    <w:p w14:paraId="0B8D1686" w14:textId="77777777" w:rsidR="00D80DFB" w:rsidRPr="00D5128D" w:rsidRDefault="00D80DFB" w:rsidP="00D80DFB">
      <w:pPr>
        <w:rPr>
          <w:i/>
        </w:rPr>
      </w:pPr>
      <w:r w:rsidRPr="00D5128D">
        <w:rPr>
          <w:i/>
        </w:rPr>
        <w:t>Chosen Bank Accounts</w:t>
      </w:r>
    </w:p>
    <w:p w14:paraId="3EA5D6CA" w14:textId="501FE7E7" w:rsidR="00D80DFB" w:rsidRPr="00D5128D" w:rsidRDefault="00D80DFB" w:rsidP="00D80DFB">
      <w:r w:rsidRPr="00D5128D">
        <w:drawing>
          <wp:inline distT="0" distB="0" distL="0" distR="0" wp14:anchorId="372181E1" wp14:editId="4E3FBDA0">
            <wp:extent cx="2969895" cy="1244735"/>
            <wp:effectExtent l="0" t="0" r="1905" b="0"/>
            <wp:docPr id="2" name="Picture" descr="Description: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Money Transf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1244735"/>
                    </a:xfrm>
                    <a:prstGeom prst="rect">
                      <a:avLst/>
                    </a:prstGeom>
                    <a:noFill/>
                    <a:ln>
                      <a:noFill/>
                    </a:ln>
                  </pic:spPr>
                </pic:pic>
              </a:graphicData>
            </a:graphic>
          </wp:inline>
        </w:drawing>
      </w:r>
    </w:p>
    <w:p w14:paraId="7B2DE17D" w14:textId="77777777" w:rsidR="00D80DFB" w:rsidRPr="00D5128D" w:rsidRDefault="00D80DFB" w:rsidP="00D80DFB">
      <w:pPr>
        <w:rPr>
          <w:i/>
        </w:rPr>
      </w:pPr>
      <w:r w:rsidRPr="00D5128D">
        <w:rPr>
          <w:i/>
        </w:rPr>
        <w:t>Money Transfer</w:t>
      </w:r>
    </w:p>
    <w:p w14:paraId="43EB6227" w14:textId="55D3524D" w:rsidR="00D80DFB" w:rsidRPr="00D5128D" w:rsidRDefault="00D80DFB" w:rsidP="00D80DFB">
      <w:r w:rsidRPr="00D5128D">
        <w:t xml:space="preserve">This is the moment at which the things are becoming complex. Without modern programming concepts like mixins, traits, aspects or meta-programming </w:t>
      </w:r>
      <w:r w:rsidR="008261F0">
        <w:t>it is may be very difficult</w:t>
      </w:r>
      <w:r w:rsidRPr="00D5128D">
        <w:t xml:space="preserve"> </w:t>
      </w:r>
      <w:r w:rsidR="008261F0">
        <w:t>to</w:t>
      </w:r>
      <w:r w:rsidRPr="00D5128D">
        <w:t xml:space="preserve"> overcome this point. </w:t>
      </w:r>
      <w:r w:rsidR="007526D0">
        <w:t>Not to mention that</w:t>
      </w:r>
      <w:r w:rsidRPr="00D5128D">
        <w:t xml:space="preserve"> </w:t>
      </w:r>
      <w:r w:rsidR="00DD001B">
        <w:t>any of the above-mentioned concepts</w:t>
      </w:r>
      <w:r w:rsidR="007526D0">
        <w:t xml:space="preserve"> has its own issues and does</w:t>
      </w:r>
      <w:r w:rsidRPr="00D5128D">
        <w:t xml:space="preserve"> not perfectly fit to DCI.</w:t>
      </w:r>
      <w:r w:rsidR="00CF5E51">
        <w:t xml:space="preserve"> </w:t>
      </w:r>
      <w:r w:rsidR="003C0D5D">
        <w:t xml:space="preserve">Let us suppose that </w:t>
      </w:r>
      <w:r w:rsidRPr="00D5128D">
        <w:t xml:space="preserve">this difficult </w:t>
      </w:r>
      <w:r w:rsidR="003C0D5D" w:rsidRPr="00D5128D">
        <w:t xml:space="preserve">step </w:t>
      </w:r>
      <w:r w:rsidR="003C0D5D">
        <w:t xml:space="preserve">may be overcome </w:t>
      </w:r>
      <w:r w:rsidRPr="00D5128D">
        <w:t>and the objects are assigned to their role</w:t>
      </w:r>
      <w:r w:rsidR="00B8421F">
        <w:t xml:space="preserve">s </w:t>
      </w:r>
      <w:r w:rsidR="00E22AD9">
        <w:t>making</w:t>
      </w:r>
      <w:r w:rsidR="00B8421F">
        <w:t xml:space="preserve"> the context </w:t>
      </w:r>
      <w:r w:rsidRPr="00D5128D">
        <w:t>ready to transfer the money.</w:t>
      </w:r>
    </w:p>
    <w:p w14:paraId="2AE206D3" w14:textId="588AADA3" w:rsidR="00862477" w:rsidRDefault="00934AA3" w:rsidP="00862477">
      <w:pPr>
        <w:pStyle w:val="Heading2"/>
        <w:rPr>
          <w:lang w:val="en-US"/>
        </w:rPr>
      </w:pPr>
      <w:r w:rsidRPr="00D5128D">
        <w:rPr>
          <w:lang w:val="en-US"/>
        </w:rPr>
        <w:lastRenderedPageBreak/>
        <w:t>Using Morpheus</w:t>
      </w:r>
    </w:p>
    <w:p w14:paraId="4BB1ADAC" w14:textId="77777777" w:rsidR="00773E50" w:rsidRPr="00773E50" w:rsidRDefault="00773E50" w:rsidP="00773E50"/>
    <w:p w14:paraId="3C2CA7FE" w14:textId="7C9FAEC9" w:rsidR="00862477" w:rsidRDefault="00E57D9A" w:rsidP="004F09F5">
      <w:pPr>
        <w:pStyle w:val="Programovykod"/>
        <w:jc w:val="left"/>
      </w:pPr>
      <w:r w:rsidRPr="00E57D9A">
        <w:t>@fragment</w:t>
      </w:r>
      <w:r w:rsidRPr="00E57D9A">
        <w:br/>
      </w:r>
      <w:r w:rsidRPr="00E57D9A">
        <w:rPr>
          <w:b/>
          <w:bCs/>
        </w:rPr>
        <w:t xml:space="preserve">trait </w:t>
      </w:r>
      <w:r w:rsidRPr="00E57D9A">
        <w:t>Source {</w:t>
      </w:r>
      <w:r w:rsidRPr="00E57D9A">
        <w:br/>
        <w:t xml:space="preserve">  </w:t>
      </w:r>
      <w:r w:rsidRPr="00E57D9A">
        <w:rPr>
          <w:b/>
          <w:bCs/>
        </w:rPr>
        <w:t>this</w:t>
      </w:r>
      <w:r w:rsidRPr="00E57D9A">
        <w:t>: Account =&gt;</w:t>
      </w:r>
      <w:r w:rsidRPr="00E57D9A">
        <w:br/>
      </w:r>
      <w:r w:rsidRPr="00E57D9A">
        <w:br/>
        <w:t xml:space="preserve">  </w:t>
      </w:r>
      <w:r w:rsidRPr="00E57D9A">
        <w:rPr>
          <w:b/>
          <w:bCs/>
        </w:rPr>
        <w:t xml:space="preserve">private def </w:t>
      </w:r>
      <w:r w:rsidRPr="00E57D9A">
        <w:t>withdraw(amount: BigDecimal) {</w:t>
      </w:r>
      <w:r w:rsidRPr="00E57D9A">
        <w:br/>
        <w:t xml:space="preserve">    decreaseBalance(amount)</w:t>
      </w:r>
      <w:r w:rsidRPr="00E57D9A">
        <w:br/>
        <w:t xml:space="preserve">  }</w:t>
      </w:r>
      <w:r w:rsidRPr="00E57D9A">
        <w:br/>
      </w:r>
      <w:r w:rsidRPr="00E57D9A">
        <w:br/>
        <w:t xml:space="preserve">  </w:t>
      </w:r>
      <w:r w:rsidRPr="00E57D9A">
        <w:rPr>
          <w:b/>
          <w:bCs/>
        </w:rPr>
        <w:t xml:space="preserve">def </w:t>
      </w:r>
      <w:r w:rsidRPr="00E57D9A">
        <w:t xml:space="preserve">transfer(destination: Destination </w:t>
      </w:r>
      <w:r w:rsidRPr="00E57D9A">
        <w:rPr>
          <w:b/>
          <w:bCs/>
        </w:rPr>
        <w:t xml:space="preserve">with </w:t>
      </w:r>
      <w:r w:rsidRPr="00E57D9A">
        <w:t>Account,</w:t>
      </w:r>
      <w:r>
        <w:br/>
        <w:t xml:space="preserve">              </w:t>
      </w:r>
      <w:r w:rsidRPr="00E57D9A">
        <w:t xml:space="preserve"> amount: BigDecimal): Unit = {</w:t>
      </w:r>
      <w:r w:rsidRPr="00E57D9A">
        <w:br/>
        <w:t xml:space="preserve">    destination.deposit(amount)</w:t>
      </w:r>
      <w:r w:rsidRPr="00E57D9A">
        <w:br/>
        <w:t xml:space="preserve">    withdraw(amount)</w:t>
      </w:r>
      <w:r w:rsidRPr="00E57D9A">
        <w:br/>
        <w:t xml:space="preserve">  }</w:t>
      </w:r>
      <w:r w:rsidR="00A538B0">
        <w:br/>
      </w:r>
      <w:r w:rsidRPr="00E57D9A">
        <w:t>}</w:t>
      </w:r>
    </w:p>
    <w:p w14:paraId="4B409D32" w14:textId="52A44E69" w:rsidR="006315E3" w:rsidRDefault="006315E3" w:rsidP="006315E3">
      <w:r>
        <w:t>TODO</w:t>
      </w:r>
    </w:p>
    <w:p w14:paraId="08DB649A" w14:textId="77777777" w:rsidR="006315E3" w:rsidRDefault="006315E3" w:rsidP="004F09F5">
      <w:pPr>
        <w:pStyle w:val="Programovykod"/>
        <w:jc w:val="left"/>
      </w:pPr>
    </w:p>
    <w:p w14:paraId="5134550C" w14:textId="77777777" w:rsidR="00FB75A7" w:rsidRPr="00FB75A7" w:rsidRDefault="00FB75A7" w:rsidP="00FB75A7">
      <w:pPr>
        <w:pStyle w:val="Programovykod"/>
        <w:jc w:val="left"/>
      </w:pPr>
      <w:r w:rsidRPr="00FB75A7">
        <w:t>@fragment</w:t>
      </w:r>
      <w:r w:rsidRPr="00FB75A7">
        <w:br/>
      </w:r>
      <w:r w:rsidRPr="00FB75A7">
        <w:rPr>
          <w:b/>
          <w:bCs/>
        </w:rPr>
        <w:t xml:space="preserve">trait </w:t>
      </w:r>
      <w:r w:rsidRPr="00FB75A7">
        <w:t>Destination {</w:t>
      </w:r>
      <w:r w:rsidRPr="00FB75A7">
        <w:br/>
        <w:t xml:space="preserve">  </w:t>
      </w:r>
      <w:r w:rsidRPr="00FB75A7">
        <w:rPr>
          <w:b/>
          <w:bCs/>
        </w:rPr>
        <w:t>this</w:t>
      </w:r>
      <w:r w:rsidRPr="00FB75A7">
        <w:t>: Account =&gt;</w:t>
      </w:r>
      <w:r w:rsidRPr="00FB75A7">
        <w:br/>
      </w:r>
      <w:r w:rsidRPr="00FB75A7">
        <w:br/>
        <w:t xml:space="preserve">  </w:t>
      </w:r>
      <w:r w:rsidRPr="00FB75A7">
        <w:rPr>
          <w:b/>
          <w:bCs/>
        </w:rPr>
        <w:t xml:space="preserve">def </w:t>
      </w:r>
      <w:r w:rsidRPr="00FB75A7">
        <w:t>deposit(amount: BigDecimal): Unit = {</w:t>
      </w:r>
      <w:r w:rsidRPr="00FB75A7">
        <w:br/>
        <w:t xml:space="preserve">    increaseBalance(amount)</w:t>
      </w:r>
      <w:r w:rsidRPr="00FB75A7">
        <w:br/>
        <w:t xml:space="preserve">  }</w:t>
      </w:r>
      <w:r w:rsidRPr="00FB75A7">
        <w:br/>
        <w:t>}</w:t>
      </w:r>
    </w:p>
    <w:p w14:paraId="163E493B" w14:textId="77777777" w:rsidR="006315E3" w:rsidRDefault="006315E3" w:rsidP="006315E3">
      <w:r>
        <w:t>TODO</w:t>
      </w:r>
    </w:p>
    <w:p w14:paraId="271F10F2" w14:textId="77777777" w:rsidR="00FB75A7" w:rsidRPr="00FB75A7" w:rsidRDefault="00FB75A7" w:rsidP="00FB75A7">
      <w:pPr>
        <w:pStyle w:val="Programovykod"/>
        <w:jc w:val="left"/>
      </w:pPr>
      <w:r w:rsidRPr="00FB75A7">
        <w:rPr>
          <w:b/>
          <w:bCs/>
        </w:rPr>
        <w:t xml:space="preserve">class </w:t>
      </w:r>
      <w:r w:rsidRPr="00FB75A7">
        <w:t xml:space="preserve">Context(srcAcc: &amp;[$[Source] </w:t>
      </w:r>
      <w:r w:rsidRPr="00FB75A7">
        <w:rPr>
          <w:b/>
          <w:bCs/>
        </w:rPr>
        <w:t xml:space="preserve">with </w:t>
      </w:r>
      <w:r w:rsidRPr="00FB75A7">
        <w:t xml:space="preserve">Account], dstAcc: &amp;[$[Destination] </w:t>
      </w:r>
      <w:r w:rsidRPr="00FB75A7">
        <w:rPr>
          <w:b/>
          <w:bCs/>
        </w:rPr>
        <w:t xml:space="preserve">with </w:t>
      </w:r>
      <w:r w:rsidRPr="00FB75A7">
        <w:t xml:space="preserve">Account], </w:t>
      </w:r>
      <w:r w:rsidRPr="00FB75A7">
        <w:rPr>
          <w:b/>
          <w:bCs/>
        </w:rPr>
        <w:t xml:space="preserve">val </w:t>
      </w:r>
      <w:r w:rsidRPr="00FB75A7">
        <w:t>amount: BigDecimal) {</w:t>
      </w:r>
      <w:r w:rsidRPr="00FB75A7">
        <w:br/>
      </w:r>
      <w:r w:rsidRPr="00FB75A7">
        <w:br/>
        <w:t xml:space="preserve">  </w:t>
      </w:r>
      <w:r w:rsidRPr="00FB75A7">
        <w:rPr>
          <w:b/>
          <w:bCs/>
        </w:rPr>
        <w:t xml:space="preserve">val </w:t>
      </w:r>
      <w:r w:rsidRPr="00FB75A7">
        <w:rPr>
          <w:i/>
          <w:iCs/>
        </w:rPr>
        <w:t xml:space="preserve">source </w:t>
      </w:r>
      <w:r w:rsidRPr="00FB75A7">
        <w:t xml:space="preserve">= </w:t>
      </w:r>
      <w:r w:rsidRPr="00FB75A7">
        <w:rPr>
          <w:i/>
          <w:iCs/>
        </w:rPr>
        <w:t>*</w:t>
      </w:r>
      <w:r w:rsidRPr="00FB75A7">
        <w:t>(srcAcc)</w:t>
      </w:r>
      <w:r w:rsidRPr="00FB75A7">
        <w:br/>
        <w:t xml:space="preserve">  </w:t>
      </w:r>
      <w:r w:rsidRPr="00FB75A7">
        <w:rPr>
          <w:b/>
          <w:bCs/>
        </w:rPr>
        <w:t xml:space="preserve">val </w:t>
      </w:r>
      <w:r w:rsidRPr="00FB75A7">
        <w:rPr>
          <w:i/>
          <w:iCs/>
        </w:rPr>
        <w:t xml:space="preserve">destination </w:t>
      </w:r>
      <w:r w:rsidRPr="00FB75A7">
        <w:t xml:space="preserve">= </w:t>
      </w:r>
      <w:r w:rsidRPr="00FB75A7">
        <w:rPr>
          <w:i/>
          <w:iCs/>
        </w:rPr>
        <w:t>*</w:t>
      </w:r>
      <w:r w:rsidRPr="00FB75A7">
        <w:t>(dstAcc)</w:t>
      </w:r>
      <w:r w:rsidRPr="00FB75A7">
        <w:br/>
      </w:r>
      <w:r w:rsidRPr="00FB75A7">
        <w:br/>
        <w:t xml:space="preserve">  </w:t>
      </w:r>
      <w:r w:rsidRPr="00FB75A7">
        <w:rPr>
          <w:b/>
          <w:bCs/>
        </w:rPr>
        <w:t xml:space="preserve">def </w:t>
      </w:r>
      <w:r w:rsidRPr="00FB75A7">
        <w:t>trans(): Unit = {</w:t>
      </w:r>
      <w:r w:rsidRPr="00FB75A7">
        <w:br/>
        <w:t xml:space="preserve">    </w:t>
      </w:r>
      <w:r w:rsidRPr="00FB75A7">
        <w:rPr>
          <w:i/>
          <w:iCs/>
        </w:rPr>
        <w:t>source</w:t>
      </w:r>
      <w:r w:rsidRPr="00FB75A7">
        <w:t>.!.transfer(</w:t>
      </w:r>
      <w:r w:rsidRPr="00FB75A7">
        <w:rPr>
          <w:i/>
          <w:iCs/>
        </w:rPr>
        <w:t>destination</w:t>
      </w:r>
      <w:r w:rsidRPr="00FB75A7">
        <w:t>.!, amount)</w:t>
      </w:r>
      <w:r w:rsidRPr="00FB75A7">
        <w:br/>
        <w:t xml:space="preserve">  }</w:t>
      </w:r>
      <w:r w:rsidRPr="00FB75A7">
        <w:br/>
      </w:r>
      <w:r w:rsidRPr="00FB75A7">
        <w:br/>
        <w:t>}</w:t>
      </w:r>
    </w:p>
    <w:p w14:paraId="6E8C0A70" w14:textId="77777777" w:rsidR="006315E3" w:rsidRDefault="006315E3" w:rsidP="006315E3">
      <w:r>
        <w:t>TODO</w:t>
      </w:r>
    </w:p>
    <w:p w14:paraId="7BB4BA11" w14:textId="77777777" w:rsidR="006315E3" w:rsidRDefault="006030C1" w:rsidP="006030C1">
      <w:pPr>
        <w:pStyle w:val="Programovykod"/>
        <w:jc w:val="left"/>
      </w:pPr>
      <w:r w:rsidRPr="006030C1">
        <w:rPr>
          <w:b/>
          <w:bCs/>
        </w:rPr>
        <w:t xml:space="preserve">val </w:t>
      </w:r>
      <w:r w:rsidRPr="006030C1">
        <w:t>savingsAcc = {</w:t>
      </w:r>
      <w:r w:rsidRPr="006030C1">
        <w:br/>
        <w:t xml:space="preserve">  </w:t>
      </w:r>
      <w:r w:rsidRPr="006030C1">
        <w:rPr>
          <w:b/>
          <w:bCs/>
        </w:rPr>
        <w:t xml:space="preserve">implicit val </w:t>
      </w:r>
      <w:r w:rsidRPr="006030C1">
        <w:t xml:space="preserve">accBaseFactory = </w:t>
      </w:r>
      <w:r w:rsidRPr="006030C1">
        <w:rPr>
          <w:i/>
          <w:iCs/>
        </w:rPr>
        <w:t>single</w:t>
      </w:r>
      <w:r w:rsidRPr="006030C1">
        <w:t>[AccountBase, AccountInit](</w:t>
      </w:r>
      <w:r w:rsidRPr="006030C1">
        <w:rPr>
          <w:i/>
          <w:iCs/>
        </w:rPr>
        <w:t>AccountInitData</w:t>
      </w:r>
      <w:r w:rsidRPr="006030C1">
        <w:t>(10))</w:t>
      </w:r>
      <w:r w:rsidRPr="006030C1">
        <w:br/>
        <w:t xml:space="preserve">  </w:t>
      </w:r>
      <w:r w:rsidRPr="006030C1">
        <w:rPr>
          <w:i/>
          <w:iCs/>
        </w:rPr>
        <w:t>singleton</w:t>
      </w:r>
      <w:r w:rsidRPr="006030C1">
        <w:t xml:space="preserve">[AccountBase </w:t>
      </w:r>
      <w:r w:rsidRPr="006030C1">
        <w:rPr>
          <w:b/>
          <w:bCs/>
        </w:rPr>
        <w:t xml:space="preserve">with </w:t>
      </w:r>
      <w:r w:rsidRPr="006030C1">
        <w:t>SavingsAccount].!</w:t>
      </w:r>
      <w:r w:rsidRPr="006030C1">
        <w:br/>
        <w:t>}</w:t>
      </w:r>
    </w:p>
    <w:p w14:paraId="67DC5FFB" w14:textId="77777777" w:rsidR="006315E3" w:rsidRDefault="006315E3" w:rsidP="006315E3">
      <w:r>
        <w:t>TODO</w:t>
      </w:r>
    </w:p>
    <w:p w14:paraId="32328852" w14:textId="77777777" w:rsidR="006315E3" w:rsidRDefault="006030C1" w:rsidP="006030C1">
      <w:pPr>
        <w:pStyle w:val="Programovykod"/>
        <w:jc w:val="left"/>
      </w:pPr>
      <w:r w:rsidRPr="006030C1">
        <w:rPr>
          <w:b/>
          <w:bCs/>
        </w:rPr>
        <w:t xml:space="preserve">val </w:t>
      </w:r>
      <w:r w:rsidRPr="006030C1">
        <w:t>checkingAcc = {</w:t>
      </w:r>
      <w:r w:rsidRPr="006030C1">
        <w:br/>
        <w:t xml:space="preserve">  </w:t>
      </w:r>
      <w:r w:rsidRPr="006030C1">
        <w:rPr>
          <w:b/>
          <w:bCs/>
        </w:rPr>
        <w:t xml:space="preserve">implicit val </w:t>
      </w:r>
      <w:r w:rsidRPr="006030C1">
        <w:t xml:space="preserve">accBaseFactory = </w:t>
      </w:r>
      <w:r w:rsidRPr="006030C1">
        <w:rPr>
          <w:i/>
          <w:iCs/>
        </w:rPr>
        <w:t>single</w:t>
      </w:r>
      <w:r w:rsidRPr="006030C1">
        <w:t>[AccountBase, AccountInit](</w:t>
      </w:r>
      <w:r w:rsidRPr="006030C1">
        <w:rPr>
          <w:i/>
          <w:iCs/>
        </w:rPr>
        <w:t>AccountInitData</w:t>
      </w:r>
      <w:r w:rsidRPr="006030C1">
        <w:t>(50))</w:t>
      </w:r>
      <w:r w:rsidRPr="006030C1">
        <w:br/>
        <w:t xml:space="preserve">  </w:t>
      </w:r>
      <w:r w:rsidRPr="006030C1">
        <w:rPr>
          <w:i/>
          <w:iCs/>
        </w:rPr>
        <w:t>singleton</w:t>
      </w:r>
      <w:r w:rsidRPr="006030C1">
        <w:t xml:space="preserve">[AccountBase </w:t>
      </w:r>
      <w:r w:rsidRPr="006030C1">
        <w:rPr>
          <w:b/>
          <w:bCs/>
        </w:rPr>
        <w:t xml:space="preserve">with </w:t>
      </w:r>
      <w:r w:rsidRPr="006030C1">
        <w:t>CheckingAccount].!</w:t>
      </w:r>
      <w:r w:rsidRPr="006030C1">
        <w:br/>
        <w:t>}</w:t>
      </w:r>
    </w:p>
    <w:p w14:paraId="28A607D4" w14:textId="77777777" w:rsidR="006315E3" w:rsidRDefault="006315E3" w:rsidP="006315E3">
      <w:r>
        <w:t>TODO</w:t>
      </w:r>
    </w:p>
    <w:p w14:paraId="204A576F" w14:textId="77777777" w:rsidR="00E0440B" w:rsidRDefault="006030C1" w:rsidP="006030C1">
      <w:pPr>
        <w:pStyle w:val="Programovykod"/>
        <w:jc w:val="left"/>
      </w:pPr>
      <w:r w:rsidRPr="006030C1">
        <w:rPr>
          <w:i/>
          <w:iCs/>
        </w:rPr>
        <w:lastRenderedPageBreak/>
        <w:t>println</w:t>
      </w:r>
      <w:r w:rsidRPr="006030C1">
        <w:t>(</w:t>
      </w:r>
      <w:r w:rsidRPr="006030C1">
        <w:rPr>
          <w:b/>
          <w:bCs/>
        </w:rPr>
        <w:t>s"Source balance is: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w:t>
      </w:r>
      <w:r w:rsidRPr="006030C1">
        <w:t>{checkingAcc.balance}</w:t>
      </w:r>
      <w:r w:rsidRPr="006030C1">
        <w:rPr>
          <w:b/>
          <w:bCs/>
        </w:rPr>
        <w:t>"</w:t>
      </w:r>
      <w:r w:rsidRPr="006030C1">
        <w:t>)</w:t>
      </w:r>
    </w:p>
    <w:p w14:paraId="6A5D60AA" w14:textId="77777777" w:rsidR="00E0440B" w:rsidRDefault="00E0440B" w:rsidP="00E0440B">
      <w:r>
        <w:t>TODO</w:t>
      </w:r>
    </w:p>
    <w:p w14:paraId="7EA404E4" w14:textId="77777777" w:rsidR="00E0440B" w:rsidRDefault="006030C1" w:rsidP="006030C1">
      <w:pPr>
        <w:pStyle w:val="Programovykod"/>
        <w:jc w:val="left"/>
      </w:pPr>
      <w:r w:rsidRPr="006030C1">
        <w:rPr>
          <w:b/>
          <w:bCs/>
        </w:rPr>
        <w:t xml:space="preserve">val </w:t>
      </w:r>
      <w:r w:rsidRPr="006030C1">
        <w:t xml:space="preserve">ctx = </w:t>
      </w:r>
      <w:r w:rsidRPr="006030C1">
        <w:rPr>
          <w:b/>
          <w:bCs/>
        </w:rPr>
        <w:t xml:space="preserve">new </w:t>
      </w:r>
      <w:r w:rsidRPr="006030C1">
        <w:t>Context(savingsAcc, checkingAcc, 5)</w:t>
      </w:r>
      <w:r w:rsidRPr="006030C1">
        <w:br/>
        <w:t>ctx.trans()</w:t>
      </w:r>
    </w:p>
    <w:p w14:paraId="611B148E" w14:textId="77777777" w:rsidR="00E0440B" w:rsidRDefault="00E0440B" w:rsidP="00E0440B">
      <w:r>
        <w:t>TODO</w:t>
      </w:r>
    </w:p>
    <w:p w14:paraId="3BD91BD6" w14:textId="34551FE2" w:rsidR="006030C1" w:rsidRPr="006030C1" w:rsidRDefault="006030C1" w:rsidP="006030C1">
      <w:pPr>
        <w:pStyle w:val="Programovykod"/>
        <w:jc w:val="left"/>
      </w:pPr>
      <w:r w:rsidRPr="006030C1">
        <w:rPr>
          <w:i/>
          <w:iCs/>
        </w:rPr>
        <w:t>println</w:t>
      </w:r>
      <w:r w:rsidRPr="006030C1">
        <w:t>(</w:t>
      </w:r>
      <w:r w:rsidRPr="006030C1">
        <w:rPr>
          <w:b/>
          <w:bCs/>
        </w:rPr>
        <w:t>s"Source balance is now: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now: $</w:t>
      </w:r>
      <w:r w:rsidRPr="006030C1">
        <w:t>{checkingAcc.balance}</w:t>
      </w:r>
      <w:r w:rsidRPr="006030C1">
        <w:rPr>
          <w:b/>
          <w:bCs/>
        </w:rPr>
        <w:t>"</w:t>
      </w:r>
      <w:r w:rsidRPr="006030C1">
        <w:t>)</w:t>
      </w:r>
    </w:p>
    <w:p w14:paraId="40B500C9" w14:textId="77777777" w:rsidR="00E0440B" w:rsidRDefault="00E0440B" w:rsidP="00E0440B">
      <w:r>
        <w:t>TODO</w:t>
      </w:r>
    </w:p>
    <w:p w14:paraId="330A5235" w14:textId="115D00BB" w:rsidR="00CB7B76" w:rsidRDefault="00CB7B76" w:rsidP="00196F14">
      <w:r>
        <w:t>The complete source code can be downloaded from (</w:t>
      </w:r>
      <w:r w:rsidR="007C47AA">
        <w:t>Tutor</w:t>
      </w:r>
      <w:r>
        <w:t>).</w:t>
      </w:r>
    </w:p>
    <w:p w14:paraId="2E250226" w14:textId="5CD0438B" w:rsidR="00144AB6" w:rsidRPr="00D5128D" w:rsidRDefault="00144AB6" w:rsidP="005E69EE">
      <w:pPr>
        <w:pStyle w:val="Heading1"/>
        <w:rPr>
          <w:lang w:val="en-US"/>
        </w:rPr>
      </w:pPr>
      <w:r w:rsidRPr="00D5128D">
        <w:rPr>
          <w:lang w:val="en-US"/>
        </w:rPr>
        <w:t>Results</w:t>
      </w:r>
    </w:p>
    <w:p w14:paraId="4652A4D6" w14:textId="74B3BEFE" w:rsidR="00482933" w:rsidRPr="00D5128D" w:rsidRDefault="00132567" w:rsidP="00482933">
      <w:r w:rsidRPr="00D5128D">
        <w:t>Static/dynamic hybrid</w:t>
      </w:r>
      <w:r w:rsidR="00116203" w:rsidRPr="00D5128D">
        <w:t>, allows using Scala to implement DCI paradigm</w:t>
      </w:r>
      <w:r w:rsidR="00CD44CA" w:rsidRPr="00D5128D">
        <w:t>, in fact a dynamic Cake pattern</w:t>
      </w:r>
    </w:p>
    <w:p w14:paraId="3CBC203C" w14:textId="182D777D" w:rsidR="00144AB6" w:rsidRPr="00D5128D" w:rsidRDefault="00144AB6" w:rsidP="005E69EE">
      <w:pPr>
        <w:pStyle w:val="Heading1"/>
        <w:rPr>
          <w:lang w:val="en-US"/>
        </w:rPr>
      </w:pPr>
      <w:r w:rsidRPr="00D5128D">
        <w:rPr>
          <w:lang w:val="en-US"/>
        </w:rPr>
        <w:t>Conclusion</w:t>
      </w:r>
    </w:p>
    <w:p w14:paraId="25ACE297" w14:textId="0DFE0206" w:rsidR="00F62B3B" w:rsidRPr="00D5128D" w:rsidRDefault="00F62B3B" w:rsidP="005E69EE">
      <w:pPr>
        <w:pStyle w:val="Heading1"/>
        <w:rPr>
          <w:lang w:val="en-US"/>
        </w:rPr>
      </w:pPr>
      <w:r w:rsidRPr="00D5128D">
        <w:rPr>
          <w:lang w:val="en-US"/>
        </w:rPr>
        <w:t>References</w:t>
      </w:r>
    </w:p>
    <w:p w14:paraId="64A05F7E" w14:textId="77777777" w:rsidR="00F62B3B" w:rsidRPr="00D5128D" w:rsidRDefault="00F62B3B" w:rsidP="00F62B3B">
      <w:r w:rsidRPr="00D5128D">
        <w:t xml:space="preserve">Reenskaug, 2008: </w:t>
      </w:r>
      <w:hyperlink r:id="rId12" w:history="1">
        <w:r w:rsidRPr="00D5128D">
          <w:rPr>
            <w:rStyle w:val="Hyperlink"/>
          </w:rPr>
          <w:t>http://folk.uio.no/trygver/2008/commonsense.pdf</w:t>
        </w:r>
      </w:hyperlink>
    </w:p>
    <w:p w14:paraId="777C5144" w14:textId="77777777" w:rsidR="00F62B3B" w:rsidRPr="00D5128D" w:rsidRDefault="00F62B3B" w:rsidP="00F62B3B">
      <w:r w:rsidRPr="00D5128D">
        <w:t xml:space="preserve">Reenskaug &amp; </w:t>
      </w:r>
      <w:proofErr w:type="spellStart"/>
      <w:r w:rsidRPr="00D5128D">
        <w:t>Coplien</w:t>
      </w:r>
      <w:proofErr w:type="spellEnd"/>
      <w:r w:rsidRPr="00D5128D">
        <w:t xml:space="preserve">, 2009: </w:t>
      </w:r>
      <w:hyperlink r:id="rId13" w:history="1">
        <w:r w:rsidRPr="00D5128D">
          <w:rPr>
            <w:rStyle w:val="Hyperlink"/>
          </w:rPr>
          <w:t>http://www.artima.com/articles/dci_vision.html</w:t>
        </w:r>
      </w:hyperlink>
    </w:p>
    <w:p w14:paraId="77469E80" w14:textId="77777777" w:rsidR="00F62B3B" w:rsidRPr="00D5128D" w:rsidRDefault="00F62B3B" w:rsidP="00F62B3B">
      <w:proofErr w:type="gramStart"/>
      <w:r w:rsidRPr="00D5128D">
        <w:rPr>
          <w:shd w:val="clear" w:color="auto" w:fill="FFFFFF"/>
        </w:rPr>
        <w:t xml:space="preserve">James O. </w:t>
      </w:r>
      <w:proofErr w:type="spellStart"/>
      <w:r w:rsidRPr="00D5128D">
        <w:rPr>
          <w:shd w:val="clear" w:color="auto" w:fill="FFFFFF"/>
        </w:rPr>
        <w:t>Coplien</w:t>
      </w:r>
      <w:proofErr w:type="spellEnd"/>
      <w:r w:rsidRPr="00D5128D">
        <w:rPr>
          <w:shd w:val="clear" w:color="auto" w:fill="FFFFFF"/>
        </w:rPr>
        <w:t xml:space="preserve">, and </w:t>
      </w:r>
      <w:proofErr w:type="spellStart"/>
      <w:r w:rsidRPr="00D5128D">
        <w:rPr>
          <w:shd w:val="clear" w:color="auto" w:fill="FFFFFF"/>
        </w:rPr>
        <w:t>Trygve</w:t>
      </w:r>
      <w:proofErr w:type="spellEnd"/>
      <w:r w:rsidRPr="00D5128D">
        <w:rPr>
          <w:shd w:val="clear" w:color="auto" w:fill="FFFFFF"/>
        </w:rPr>
        <w:t xml:space="preserve"> </w:t>
      </w:r>
      <w:proofErr w:type="spellStart"/>
      <w:r w:rsidRPr="00D5128D">
        <w:rPr>
          <w:shd w:val="clear" w:color="auto" w:fill="FFFFFF"/>
        </w:rPr>
        <w:t>Mikkjel</w:t>
      </w:r>
      <w:proofErr w:type="spellEnd"/>
      <w:r w:rsidRPr="00D5128D">
        <w:rPr>
          <w:shd w:val="clear" w:color="auto" w:fill="FFFFFF"/>
        </w:rPr>
        <w:t xml:space="preserve"> Heyerdahl Reenskaug, The data, context and interaction paradigm.</w:t>
      </w:r>
      <w:proofErr w:type="gramEnd"/>
      <w:r w:rsidRPr="00D5128D">
        <w:rPr>
          <w:shd w:val="clear" w:color="auto" w:fill="FFFFFF"/>
        </w:rPr>
        <w:t xml:space="preserve"> In Gary T. Leavens (Ed.): Conference on Systems, Programming, and Applications: Software for Humanity, SPLASH '12, Tucson, AZ, USA, October 21-25, 2012. ACM 2012,</w:t>
      </w:r>
      <w:r w:rsidRPr="00D5128D">
        <w:rPr>
          <w:rStyle w:val="apple-converted-space"/>
          <w:rFonts w:ascii="Helvetica" w:eastAsia="Times New Roman" w:hAnsi="Helvetica"/>
          <w:color w:val="252525"/>
          <w:sz w:val="19"/>
          <w:szCs w:val="19"/>
          <w:shd w:val="clear" w:color="auto" w:fill="FFFFFF"/>
        </w:rPr>
        <w:t> </w:t>
      </w:r>
      <w:hyperlink r:id="rId14" w:history="1">
        <w:r w:rsidRPr="00D5128D">
          <w:rPr>
            <w:rStyle w:val="Hyperlink"/>
            <w:rFonts w:ascii="Helvetica" w:eastAsia="Times New Roman" w:hAnsi="Helvetica"/>
            <w:color w:val="0B0080"/>
            <w:sz w:val="19"/>
            <w:szCs w:val="19"/>
            <w:shd w:val="clear" w:color="auto" w:fill="FFFFFF"/>
          </w:rPr>
          <w:t>ISBN 978-1-4503-1563-0</w:t>
        </w:r>
      </w:hyperlink>
      <w:r w:rsidRPr="00D5128D">
        <w:rPr>
          <w:shd w:val="clear" w:color="auto" w:fill="FFFFFF"/>
        </w:rPr>
        <w:t>, pp. 227 - 228</w:t>
      </w:r>
    </w:p>
    <w:p w14:paraId="6B3B9DFE" w14:textId="77777777" w:rsidR="00F62B3B" w:rsidRPr="00D5128D" w:rsidRDefault="00F62B3B" w:rsidP="00F62B3B">
      <w:proofErr w:type="spellStart"/>
      <w:r w:rsidRPr="00D5128D">
        <w:t>Hasso</w:t>
      </w:r>
      <w:proofErr w:type="spellEnd"/>
      <w:r w:rsidRPr="00D5128D">
        <w:t xml:space="preserve"> et al., 2014, http://search.proquest.com.zdroje.vse.cz/docview/1511434158?pq-origsite=summon</w:t>
      </w:r>
    </w:p>
    <w:p w14:paraId="6928FF19" w14:textId="77777777" w:rsidR="00F62B3B" w:rsidRPr="00D5128D" w:rsidRDefault="00F62B3B" w:rsidP="00F62B3B">
      <w:r w:rsidRPr="00D5128D">
        <w:t xml:space="preserve">14] J. </w:t>
      </w:r>
      <w:proofErr w:type="spellStart"/>
      <w:r w:rsidRPr="00D5128D">
        <w:t>Coplien</w:t>
      </w:r>
      <w:proofErr w:type="spellEnd"/>
      <w:r w:rsidRPr="00D5128D">
        <w:t xml:space="preserve"> and G. </w:t>
      </w:r>
      <w:proofErr w:type="spellStart"/>
      <w:r w:rsidRPr="00D5128D">
        <w:t>Bjørnvig</w:t>
      </w:r>
      <w:proofErr w:type="spellEnd"/>
      <w:r w:rsidRPr="00D5128D">
        <w:t>, "Lean Architecture: For Agile Software Development," 1st Edition, Wiley, West Sussex, 2010.</w:t>
      </w:r>
    </w:p>
    <w:p w14:paraId="64CF5C96" w14:textId="77777777" w:rsidR="00F62B3B" w:rsidRPr="00D5128D" w:rsidRDefault="00F62B3B" w:rsidP="00F62B3B">
      <w:r w:rsidRPr="00D5128D">
        <w:t xml:space="preserve">[15] R. </w:t>
      </w:r>
      <w:proofErr w:type="spellStart"/>
      <w:r w:rsidRPr="00D5128D">
        <w:t>Wirfs</w:t>
      </w:r>
      <w:proofErr w:type="spellEnd"/>
      <w:r w:rsidRPr="00D5128D">
        <w:t>-Brock and A. McKean, "Object Design: Roles, Responsibilities, and Collaborations," Addison-Wesley, Boston, 2003.</w:t>
      </w:r>
    </w:p>
    <w:p w14:paraId="021FE606" w14:textId="77777777" w:rsidR="00F62B3B" w:rsidRPr="00D5128D" w:rsidRDefault="00F62B3B" w:rsidP="00F62B3B">
      <w:r w:rsidRPr="00D5128D">
        <w:t>[16] P. Coad, D. North and M. Mayfield, "Object Models: Strategies, Patterns, and Applications," Yourdon Press, Upper Saddle River, 1997.</w:t>
      </w:r>
    </w:p>
    <w:p w14:paraId="1CC82D81" w14:textId="77777777" w:rsidR="00F62B3B" w:rsidRPr="00D5128D" w:rsidRDefault="00F62B3B" w:rsidP="00F62B3B">
      <w:proofErr w:type="spellStart"/>
      <w:r w:rsidRPr="00D5128D">
        <w:t>Savkin</w:t>
      </w:r>
      <w:proofErr w:type="spellEnd"/>
      <w:r w:rsidRPr="00D5128D">
        <w:t xml:space="preserve">, 2012, </w:t>
      </w:r>
      <w:hyperlink r:id="rId15" w:history="1">
        <w:r w:rsidRPr="00D5128D">
          <w:rPr>
            <w:rStyle w:val="Hyperlink"/>
          </w:rPr>
          <w:t>http://www.sitepoint.com/dci-the-evolution-of-the-object-oriented-paradigm/</w:t>
        </w:r>
      </w:hyperlink>
    </w:p>
    <w:p w14:paraId="46865F9E" w14:textId="77777777" w:rsidR="00F62B3B" w:rsidRPr="00D5128D" w:rsidRDefault="00F62B3B" w:rsidP="00F62B3B">
      <w:r w:rsidRPr="00D5128D">
        <w:t>Šlajchrt, 2015a – Morpheus</w:t>
      </w:r>
    </w:p>
    <w:p w14:paraId="2C0F1242" w14:textId="77777777" w:rsidR="00F62B3B" w:rsidRPr="00D5128D" w:rsidRDefault="00F62B3B" w:rsidP="00F62B3B">
      <w:r w:rsidRPr="00D5128D">
        <w:t>Šlajchrt, 2016b – thesis</w:t>
      </w:r>
    </w:p>
    <w:p w14:paraId="593C29FE" w14:textId="77777777" w:rsidR="00F62B3B" w:rsidRPr="00D5128D" w:rsidRDefault="00F62B3B" w:rsidP="00F62B3B">
      <w:r w:rsidRPr="00D5128D">
        <w:t>Groovy Documentation. (2016)</w:t>
      </w:r>
      <w:proofErr w:type="gramStart"/>
      <w:r w:rsidRPr="00D5128D">
        <w:t xml:space="preserve">. </w:t>
      </w:r>
      <w:r w:rsidRPr="00D5128D">
        <w:rPr>
          <w:i/>
        </w:rPr>
        <w:t>Traits</w:t>
      </w:r>
      <w:r w:rsidRPr="00D5128D">
        <w:t>.</w:t>
      </w:r>
      <w:proofErr w:type="gramEnd"/>
      <w:r w:rsidRPr="00D5128D">
        <w:t xml:space="preserve"> </w:t>
      </w:r>
      <w:proofErr w:type="spellStart"/>
      <w:r w:rsidRPr="00D5128D">
        <w:t>Retrived</w:t>
      </w:r>
      <w:proofErr w:type="spellEnd"/>
      <w:r w:rsidRPr="00D5128D">
        <w:t xml:space="preserve"> from: </w:t>
      </w:r>
      <w:hyperlink r:id="rId16" w:history="1">
        <w:r w:rsidRPr="00D5128D">
          <w:rPr>
            <w:rStyle w:val="Hyperlink"/>
          </w:rPr>
          <w:t>http://docs.groovy-lang.org/latest/html/documentation/core-traits.html</w:t>
        </w:r>
      </w:hyperlink>
      <w:r w:rsidRPr="00D5128D">
        <w:t>.</w:t>
      </w:r>
    </w:p>
    <w:p w14:paraId="7423E211" w14:textId="77777777" w:rsidR="00F62B3B" w:rsidRPr="00D5128D" w:rsidRDefault="00F62B3B" w:rsidP="00F62B3B">
      <w:r w:rsidRPr="00D5128D">
        <w:t>Wikipedia, 2015, https://en.wikipedia.org/wiki/Subject-oriented_programming</w:t>
      </w:r>
    </w:p>
    <w:p w14:paraId="1FA49C7D" w14:textId="77777777" w:rsidR="00F62B3B" w:rsidRPr="00D5128D" w:rsidRDefault="00F62B3B" w:rsidP="00F62B3B">
      <w:r w:rsidRPr="00D5128D">
        <w:t xml:space="preserve">Wikipedia, 2016, </w:t>
      </w:r>
      <w:hyperlink r:id="rId17" w:history="1">
        <w:r w:rsidRPr="00D5128D">
          <w:rPr>
            <w:rStyle w:val="Hyperlink"/>
          </w:rPr>
          <w:t>https://en.wikipedia.org/wiki/Data,_context_and_interaction#cite_ref-20</w:t>
        </w:r>
      </w:hyperlink>
    </w:p>
    <w:p w14:paraId="09143A0F" w14:textId="77777777" w:rsidR="00F62B3B" w:rsidRPr="00D5128D" w:rsidRDefault="00F62B3B" w:rsidP="00F62B3B">
      <w:proofErr w:type="spellStart"/>
      <w:r w:rsidRPr="00D5128D">
        <w:lastRenderedPageBreak/>
        <w:t>Sekharaiah</w:t>
      </w:r>
      <w:proofErr w:type="spellEnd"/>
      <w:r w:rsidRPr="00D5128D">
        <w:t xml:space="preserve"> K. Ch., Ram D. J., 2002, Object Schizophrenia Problem in Modeling Is-role-of Inheritance. [</w:t>
      </w:r>
      <w:proofErr w:type="gramStart"/>
      <w:r w:rsidRPr="00D5128D">
        <w:t>online</w:t>
      </w:r>
      <w:proofErr w:type="gramEnd"/>
      <w:r w:rsidRPr="00D5128D">
        <w:t xml:space="preserve">]. </w:t>
      </w:r>
      <w:hyperlink r:id="rId18" w:history="1">
        <w:r w:rsidRPr="00D5128D">
          <w:rPr>
            <w:rStyle w:val="Hyperlink"/>
          </w:rPr>
          <w:t>http://users.jyu.fi/~sakkinen/inhws/papers/Sekharaiah.pdf</w:t>
        </w:r>
      </w:hyperlink>
      <w:r w:rsidRPr="00D5128D">
        <w:t xml:space="preserve">. </w:t>
      </w:r>
    </w:p>
    <w:p w14:paraId="68041256" w14:textId="77777777" w:rsidR="00F62B3B" w:rsidRPr="00D5128D" w:rsidRDefault="00F62B3B" w:rsidP="00F62B3B">
      <w:r w:rsidRPr="00D5128D">
        <w:rPr>
          <w:rFonts w:eastAsia="Times New Roman"/>
        </w:rPr>
        <w:t xml:space="preserve">Friedrich </w:t>
      </w:r>
      <w:proofErr w:type="spellStart"/>
      <w:r w:rsidRPr="00D5128D">
        <w:rPr>
          <w:rFonts w:eastAsia="Times New Roman"/>
        </w:rPr>
        <w:t>Steimann</w:t>
      </w:r>
      <w:proofErr w:type="spellEnd"/>
      <w:r w:rsidRPr="00D5128D">
        <w:rPr>
          <w:rFonts w:eastAsia="Times New Roman"/>
        </w:rPr>
        <w:t xml:space="preserve">. 2006. The paradoxical success of aspect-oriented programming. </w:t>
      </w:r>
      <w:proofErr w:type="gramStart"/>
      <w:r w:rsidRPr="00D5128D">
        <w:rPr>
          <w:rFonts w:eastAsia="Times New Roman"/>
        </w:rPr>
        <w:t xml:space="preserve">In </w:t>
      </w:r>
      <w:r w:rsidRPr="00D5128D">
        <w:rPr>
          <w:rFonts w:eastAsia="Times New Roman"/>
          <w:i/>
          <w:iCs/>
        </w:rPr>
        <w:t>Proceedings of the 21st annual ACM SIGPLAN conference on Object-oriented programming systems, languages, and applications</w:t>
      </w:r>
      <w:r w:rsidRPr="00D5128D">
        <w:rPr>
          <w:rFonts w:eastAsia="Times New Roman"/>
        </w:rPr>
        <w:t xml:space="preserve"> (OOPSLA '06).</w:t>
      </w:r>
      <w:proofErr w:type="gramEnd"/>
      <w:r w:rsidRPr="00D5128D">
        <w:rPr>
          <w:rFonts w:eastAsia="Times New Roman"/>
        </w:rPr>
        <w:t xml:space="preserve"> ACM, New York, NY, USA, 481-497. DOI=http://dx.doi.org/10.1145/1167473.1167514</w:t>
      </w:r>
    </w:p>
    <w:p w14:paraId="7F40529E" w14:textId="77777777" w:rsidR="00F62B3B" w:rsidRPr="00D5128D" w:rsidRDefault="00F62B3B" w:rsidP="00F62B3B">
      <w:r w:rsidRPr="00D5128D">
        <w:t xml:space="preserve">W. Harrison, H. Ossher, “Subject-oriented programming (a critique of pure objects).” In </w:t>
      </w:r>
      <w:r w:rsidRPr="00D5128D">
        <w:rPr>
          <w:iCs/>
        </w:rPr>
        <w:t>Proceedings of the Conference on Object-Oriented Programming Systems, Languages and Applications (OOPSLA '93)</w:t>
      </w:r>
      <w:r w:rsidRPr="00D5128D">
        <w:t>, Washington, D.C., ACM, September 1993.</w:t>
      </w:r>
    </w:p>
    <w:p w14:paraId="61AE6E62" w14:textId="77777777" w:rsidR="00F62B3B" w:rsidRPr="00D5128D" w:rsidRDefault="00F62B3B" w:rsidP="00F62B3B">
      <w:r w:rsidRPr="00D5128D">
        <w:t xml:space="preserve">FullOO.info, 2016, </w:t>
      </w:r>
      <w:hyperlink r:id="rId19" w:history="1">
        <w:r w:rsidRPr="00D5128D">
          <w:rPr>
            <w:rStyle w:val="Hyperlink"/>
          </w:rPr>
          <w:t>http://fulloo.info/doku.php?id=existing_dci_implementations</w:t>
        </w:r>
      </w:hyperlink>
    </w:p>
    <w:p w14:paraId="747D8256" w14:textId="77777777" w:rsidR="00F62B3B" w:rsidRPr="00D5128D" w:rsidRDefault="00F62B3B" w:rsidP="00F62B3B"/>
    <w:p w14:paraId="5453ABE8" w14:textId="77777777" w:rsidR="00BF1760" w:rsidRPr="00D5128D" w:rsidRDefault="00AD4A35" w:rsidP="005E69EE">
      <w:pPr>
        <w:pStyle w:val="Heading1"/>
        <w:rPr>
          <w:lang w:val="en-US"/>
        </w:rPr>
      </w:pPr>
      <w:r w:rsidRPr="00D5128D">
        <w:rPr>
          <w:lang w:val="en-US"/>
        </w:rPr>
        <w:t>General information and styles</w:t>
      </w:r>
    </w:p>
    <w:p w14:paraId="28F6D09A" w14:textId="77777777" w:rsidR="008F7FEC" w:rsidRPr="00D5128D" w:rsidRDefault="00C94C31" w:rsidP="00CE213D">
      <w:r w:rsidRPr="00D5128D">
        <w:rPr>
          <w:rStyle w:val="hps"/>
          <w:b/>
        </w:rPr>
        <w:t>This template</w:t>
      </w:r>
      <w:r w:rsidRPr="00D5128D">
        <w:rPr>
          <w:b/>
        </w:rPr>
        <w:t xml:space="preserve"> </w:t>
      </w:r>
      <w:r w:rsidRPr="00D5128D">
        <w:rPr>
          <w:rStyle w:val="hps"/>
          <w:b/>
        </w:rPr>
        <w:t>is intended</w:t>
      </w:r>
      <w:r w:rsidRPr="00D5128D">
        <w:rPr>
          <w:b/>
        </w:rPr>
        <w:t xml:space="preserve"> </w:t>
      </w:r>
      <w:r w:rsidRPr="00D5128D">
        <w:rPr>
          <w:rStyle w:val="hps"/>
          <w:b/>
        </w:rPr>
        <w:t>only</w:t>
      </w:r>
      <w:r w:rsidRPr="00D5128D">
        <w:rPr>
          <w:b/>
        </w:rPr>
        <w:t xml:space="preserve"> </w:t>
      </w:r>
      <w:r w:rsidRPr="00D5128D">
        <w:rPr>
          <w:rStyle w:val="hps"/>
          <w:b/>
        </w:rPr>
        <w:t xml:space="preserve">for </w:t>
      </w:r>
      <w:r w:rsidR="00AA7A22" w:rsidRPr="00D5128D">
        <w:rPr>
          <w:rStyle w:val="hps"/>
          <w:b/>
          <w:caps/>
        </w:rPr>
        <w:t>the contribution</w:t>
      </w:r>
      <w:r w:rsidRPr="00D5128D">
        <w:rPr>
          <w:b/>
          <w:caps/>
        </w:rPr>
        <w:t xml:space="preserve"> </w:t>
      </w:r>
      <w:r w:rsidRPr="00D5128D">
        <w:rPr>
          <w:rStyle w:val="hps"/>
          <w:b/>
          <w:caps/>
        </w:rPr>
        <w:t>written in English</w:t>
      </w:r>
      <w:r w:rsidRPr="00D5128D">
        <w:rPr>
          <w:b/>
          <w:caps/>
        </w:rPr>
        <w:t xml:space="preserve">! </w:t>
      </w:r>
      <w:r w:rsidRPr="00D5128D">
        <w:rPr>
          <w:b/>
        </w:rPr>
        <w:t>For Czech or Slovak written contribution, use the appropriate template.</w:t>
      </w:r>
      <w:r w:rsidRPr="00D5128D">
        <w:t xml:space="preserve"> Please use the following predefined formatting styles (Heading 1, Heading 2, main text, etc.) in this template.</w:t>
      </w:r>
    </w:p>
    <w:p w14:paraId="1FAD7E50" w14:textId="77777777" w:rsidR="00115418" w:rsidRPr="00D5128D" w:rsidRDefault="00115418" w:rsidP="00CE213D"/>
    <w:p w14:paraId="5DD378C9" w14:textId="77777777" w:rsidR="00115418" w:rsidRPr="00D5128D" w:rsidRDefault="00115418" w:rsidP="00115418">
      <w:pPr>
        <w:jc w:val="center"/>
      </w:pPr>
      <w:r w:rsidRPr="00D5128D">
        <w:t>Correctly formatted article according to this template should look like this:</w:t>
      </w:r>
    </w:p>
    <w:p w14:paraId="14CD99EE" w14:textId="77777777" w:rsidR="00115418" w:rsidRPr="00D5128D" w:rsidRDefault="00ED0C0D" w:rsidP="00115418">
      <w:pPr>
        <w:jc w:val="center"/>
        <w:rPr>
          <w:b/>
        </w:rPr>
      </w:pPr>
      <w:hyperlink r:id="rId20" w:history="1">
        <w:r w:rsidR="00115418" w:rsidRPr="00D5128D">
          <w:rPr>
            <w:rStyle w:val="Hyperlink"/>
            <w:b/>
          </w:rPr>
          <w:t>EXAMPLE IN PDF</w:t>
        </w:r>
      </w:hyperlink>
    </w:p>
    <w:p w14:paraId="2E96E9F2" w14:textId="77777777" w:rsidR="00115418" w:rsidRPr="00D5128D" w:rsidRDefault="00115418" w:rsidP="00CE213D">
      <w:pPr>
        <w:rPr>
          <w:b/>
        </w:rPr>
      </w:pPr>
    </w:p>
    <w:p w14:paraId="6E99C260" w14:textId="77777777" w:rsidR="00185094" w:rsidRPr="00D5128D" w:rsidRDefault="00185094" w:rsidP="00CE213D">
      <w:r w:rsidRPr="00D5128D">
        <w:t xml:space="preserve">Articles can be published in English, Czech and Slovak. Articles are accepted only through </w:t>
      </w:r>
      <w:hyperlink r:id="rId21" w:history="1">
        <w:r w:rsidRPr="00D5128D">
          <w:rPr>
            <w:rStyle w:val="Hyperlink"/>
          </w:rPr>
          <w:t>the journal publishing system</w:t>
        </w:r>
      </w:hyperlink>
      <w:r w:rsidRPr="00D5128D">
        <w:t xml:space="preserve"> (if you have any questions, please contact the editor). Author will be informed about the acceptance of the paper by e-mail. The following communication (regarding the review process) goes on by the e-mail.</w:t>
      </w:r>
    </w:p>
    <w:p w14:paraId="1BC2D86F" w14:textId="77777777" w:rsidR="00185094" w:rsidRPr="00D5128D" w:rsidRDefault="00185094" w:rsidP="00CE213D">
      <w:r w:rsidRPr="00D5128D">
        <w:t>The minimum extent for the acceptance of the contribution as an original scientific paper (</w:t>
      </w:r>
      <w:r w:rsidRPr="00D5128D">
        <w:rPr>
          <w:b/>
        </w:rPr>
        <w:t>Peer-reviewed papers section</w:t>
      </w:r>
      <w:r w:rsidRPr="00D5128D">
        <w:t xml:space="preserve">) to the peer-review procedure is 4 pages and maximum is 20 pages. If you are interested in publishing longer paper, you have to inform the editor first. For contributions specified to the </w:t>
      </w:r>
      <w:r w:rsidRPr="00D5128D">
        <w:rPr>
          <w:b/>
        </w:rPr>
        <w:t>section Peer-reviewed papers</w:t>
      </w:r>
      <w:r w:rsidRPr="00D5128D">
        <w:t xml:space="preserve"> is recommended this structure:</w:t>
      </w:r>
    </w:p>
    <w:p w14:paraId="1CF5E208" w14:textId="77777777" w:rsidR="00185094" w:rsidRPr="00D5128D" w:rsidRDefault="00185094" w:rsidP="00185094">
      <w:pPr>
        <w:pStyle w:val="ListParagraph"/>
        <w:numPr>
          <w:ilvl w:val="0"/>
          <w:numId w:val="6"/>
        </w:numPr>
      </w:pPr>
      <w:r w:rsidRPr="00D5128D">
        <w:t>Introduction</w:t>
      </w:r>
    </w:p>
    <w:p w14:paraId="1FED203B" w14:textId="77777777" w:rsidR="00185094" w:rsidRPr="00D5128D" w:rsidRDefault="00185094" w:rsidP="00185094">
      <w:pPr>
        <w:pStyle w:val="ListParagraph"/>
        <w:numPr>
          <w:ilvl w:val="0"/>
          <w:numId w:val="6"/>
        </w:numPr>
      </w:pPr>
      <w:r w:rsidRPr="00D5128D">
        <w:t>Literature review and research methods</w:t>
      </w:r>
    </w:p>
    <w:p w14:paraId="66FA2A4F" w14:textId="77777777" w:rsidR="00185094" w:rsidRPr="00D5128D" w:rsidRDefault="00185094" w:rsidP="00185094">
      <w:pPr>
        <w:pStyle w:val="ListParagraph"/>
        <w:numPr>
          <w:ilvl w:val="0"/>
          <w:numId w:val="6"/>
        </w:numPr>
      </w:pPr>
      <w:r w:rsidRPr="00D5128D">
        <w:t>Solutions and Results</w:t>
      </w:r>
    </w:p>
    <w:p w14:paraId="2635FF5A" w14:textId="77777777" w:rsidR="00CE213D" w:rsidRPr="00D5128D" w:rsidRDefault="00185094" w:rsidP="00185094">
      <w:pPr>
        <w:pStyle w:val="ListParagraph"/>
        <w:numPr>
          <w:ilvl w:val="0"/>
          <w:numId w:val="6"/>
        </w:numPr>
      </w:pPr>
      <w:r w:rsidRPr="00D5128D">
        <w:t>Discussion</w:t>
      </w:r>
    </w:p>
    <w:p w14:paraId="0091F3B2" w14:textId="77777777" w:rsidR="00CE213D" w:rsidRPr="00D5128D" w:rsidRDefault="00185094" w:rsidP="00185094">
      <w:pPr>
        <w:pStyle w:val="ListParagraph"/>
        <w:numPr>
          <w:ilvl w:val="0"/>
          <w:numId w:val="6"/>
        </w:numPr>
      </w:pPr>
      <w:r w:rsidRPr="00D5128D">
        <w:t>Conclusion</w:t>
      </w:r>
    </w:p>
    <w:p w14:paraId="7A3E9887" w14:textId="77777777" w:rsidR="00185094" w:rsidRPr="00D5128D" w:rsidRDefault="00185094" w:rsidP="00185094">
      <w:pPr>
        <w:pStyle w:val="ListParagraph"/>
        <w:numPr>
          <w:ilvl w:val="0"/>
          <w:numId w:val="6"/>
        </w:numPr>
      </w:pPr>
      <w:r w:rsidRPr="00D5128D">
        <w:t>Acknowledgement</w:t>
      </w:r>
    </w:p>
    <w:p w14:paraId="4E6E5AF8" w14:textId="77777777" w:rsidR="00CE213D" w:rsidRPr="00D5128D" w:rsidRDefault="00185094" w:rsidP="00185094">
      <w:pPr>
        <w:pStyle w:val="ListParagraph"/>
        <w:numPr>
          <w:ilvl w:val="0"/>
          <w:numId w:val="6"/>
        </w:numPr>
      </w:pPr>
      <w:r w:rsidRPr="00D5128D">
        <w:t>References</w:t>
      </w:r>
      <w:r w:rsidR="00CE213D" w:rsidRPr="00D5128D">
        <w:t xml:space="preserve"> </w:t>
      </w:r>
    </w:p>
    <w:p w14:paraId="7AA4BF12" w14:textId="77777777" w:rsidR="008A236C" w:rsidRPr="00D5128D" w:rsidRDefault="00185094" w:rsidP="00CE213D">
      <w:r w:rsidRPr="00D5128D">
        <w:t>Parts can be structured into multiple subsections</w:t>
      </w:r>
      <w:r w:rsidR="00CE213D" w:rsidRPr="00D5128D">
        <w:t>.</w:t>
      </w:r>
    </w:p>
    <w:p w14:paraId="1D4313B9" w14:textId="77777777" w:rsidR="00BF1760" w:rsidRPr="00D5128D" w:rsidRDefault="00641197" w:rsidP="00CE213D">
      <w:r w:rsidRPr="00D5128D">
        <w:rPr>
          <w:b/>
        </w:rPr>
        <w:t>Contributions to the non-reviewed sections</w:t>
      </w:r>
      <w:r w:rsidRPr="00D5128D">
        <w:t xml:space="preserve"> (Book reviews, </w:t>
      </w:r>
      <w:proofErr w:type="spellStart"/>
      <w:r w:rsidRPr="00D5128D">
        <w:t>Miscelanea</w:t>
      </w:r>
      <w:proofErr w:type="spellEnd"/>
      <w:r w:rsidRPr="00D5128D">
        <w:t xml:space="preserve"> and Reflections) at the end of the journal must be in the range from 2 to 6 pages</w:t>
      </w:r>
      <w:r w:rsidR="00CE213D" w:rsidRPr="00D5128D">
        <w:t>.</w:t>
      </w:r>
    </w:p>
    <w:p w14:paraId="31584F30" w14:textId="77777777" w:rsidR="00115418" w:rsidRPr="00D5128D" w:rsidRDefault="00115418" w:rsidP="00CE213D"/>
    <w:p w14:paraId="23E2BA02" w14:textId="77777777" w:rsidR="009C3F30" w:rsidRPr="00D5128D" w:rsidRDefault="00D6144F" w:rsidP="005E69EE">
      <w:pPr>
        <w:pStyle w:val="Heading1"/>
        <w:rPr>
          <w:lang w:val="en-US"/>
        </w:rPr>
      </w:pPr>
      <w:r w:rsidRPr="00D5128D">
        <w:rPr>
          <w:lang w:val="en-US"/>
        </w:rPr>
        <w:lastRenderedPageBreak/>
        <w:t>Heading 1 for the title</w:t>
      </w:r>
      <w:r w:rsidR="002F2A6C" w:rsidRPr="00D5128D">
        <w:rPr>
          <w:lang w:val="en-US"/>
        </w:rPr>
        <w:t xml:space="preserve"> of sections</w:t>
      </w:r>
    </w:p>
    <w:p w14:paraId="4C06A2D6" w14:textId="77777777" w:rsidR="009C3F30" w:rsidRPr="00D5128D" w:rsidRDefault="00EB5373" w:rsidP="009C3F30">
      <w:proofErr w:type="gramStart"/>
      <w:r w:rsidRPr="00D5128D">
        <w:t>Normal for the text of the paper</w:t>
      </w:r>
      <w:r w:rsidR="009C3F30" w:rsidRPr="00D5128D">
        <w:t>.</w:t>
      </w:r>
      <w:proofErr w:type="gramEnd"/>
    </w:p>
    <w:p w14:paraId="35A1C9DA" w14:textId="77777777" w:rsidR="004E6309" w:rsidRPr="00D5128D" w:rsidRDefault="00E2094B" w:rsidP="004E6309">
      <w:pPr>
        <w:pStyle w:val="ListParagraph"/>
        <w:numPr>
          <w:ilvl w:val="0"/>
          <w:numId w:val="5"/>
        </w:numPr>
      </w:pPr>
      <w:r w:rsidRPr="00D5128D">
        <w:t>Bullet</w:t>
      </w:r>
      <w:r w:rsidR="004E6309" w:rsidRPr="00D5128D">
        <w:t xml:space="preserve"> A</w:t>
      </w:r>
    </w:p>
    <w:p w14:paraId="1AC98F6F" w14:textId="77777777" w:rsidR="004E6309" w:rsidRPr="00D5128D" w:rsidRDefault="00E2094B" w:rsidP="00E2094B">
      <w:pPr>
        <w:pStyle w:val="ListParagraph"/>
        <w:numPr>
          <w:ilvl w:val="0"/>
          <w:numId w:val="5"/>
        </w:numPr>
      </w:pPr>
      <w:r w:rsidRPr="00D5128D">
        <w:t xml:space="preserve">Bullet </w:t>
      </w:r>
      <w:r w:rsidR="004E6309" w:rsidRPr="00D5128D">
        <w:t>B</w:t>
      </w:r>
    </w:p>
    <w:p w14:paraId="419043A1" w14:textId="77777777" w:rsidR="004E6309" w:rsidRPr="00D5128D" w:rsidRDefault="00E2094B" w:rsidP="004E6309">
      <w:pPr>
        <w:pStyle w:val="ListParagraph"/>
        <w:numPr>
          <w:ilvl w:val="1"/>
          <w:numId w:val="5"/>
        </w:numPr>
      </w:pPr>
      <w:r w:rsidRPr="00D5128D">
        <w:t>Bullet</w:t>
      </w:r>
      <w:r w:rsidR="004E6309" w:rsidRPr="00D5128D">
        <w:t xml:space="preserve"> 1</w:t>
      </w:r>
    </w:p>
    <w:p w14:paraId="567F5B11" w14:textId="77777777" w:rsidR="004E6309" w:rsidRPr="00D5128D" w:rsidRDefault="00E2094B" w:rsidP="004E6309">
      <w:pPr>
        <w:pStyle w:val="ListParagraph"/>
        <w:numPr>
          <w:ilvl w:val="1"/>
          <w:numId w:val="5"/>
        </w:numPr>
      </w:pPr>
      <w:r w:rsidRPr="00D5128D">
        <w:t>Bullet</w:t>
      </w:r>
      <w:r w:rsidR="004E6309" w:rsidRPr="00D5128D">
        <w:t xml:space="preserve"> 2</w:t>
      </w:r>
    </w:p>
    <w:p w14:paraId="6ED5845F" w14:textId="77777777" w:rsidR="004E6309" w:rsidRPr="00D5128D" w:rsidRDefault="00E2094B" w:rsidP="009C3F30">
      <w:pPr>
        <w:pStyle w:val="ListParagraph"/>
        <w:numPr>
          <w:ilvl w:val="0"/>
          <w:numId w:val="5"/>
        </w:numPr>
      </w:pPr>
      <w:r w:rsidRPr="00D5128D">
        <w:t>Bullet</w:t>
      </w:r>
      <w:r w:rsidR="004E6309" w:rsidRPr="00D5128D">
        <w:t xml:space="preserve"> C</w:t>
      </w:r>
    </w:p>
    <w:p w14:paraId="1044319E" w14:textId="77777777" w:rsidR="009C3F30" w:rsidRPr="00D5128D" w:rsidRDefault="00EB5373" w:rsidP="005E69EE">
      <w:pPr>
        <w:pStyle w:val="Heading2"/>
        <w:rPr>
          <w:lang w:val="en-US"/>
        </w:rPr>
      </w:pPr>
      <w:r w:rsidRPr="00D5128D">
        <w:rPr>
          <w:lang w:val="en-US"/>
        </w:rPr>
        <w:t xml:space="preserve">Heading 2 for the </w:t>
      </w:r>
      <w:r w:rsidR="002F2A6C" w:rsidRPr="00D5128D">
        <w:rPr>
          <w:lang w:val="en-US"/>
        </w:rPr>
        <w:t>sub-</w:t>
      </w:r>
      <w:r w:rsidRPr="00D5128D">
        <w:rPr>
          <w:lang w:val="en-US"/>
        </w:rPr>
        <w:t>titles of sections</w:t>
      </w:r>
    </w:p>
    <w:p w14:paraId="23302CAD" w14:textId="77777777" w:rsidR="00AA28CD" w:rsidRPr="00D5128D" w:rsidRDefault="002F2A6C" w:rsidP="00AA28CD">
      <w:pPr>
        <w:pStyle w:val="Heading3"/>
        <w:rPr>
          <w:lang w:val="en-US"/>
        </w:rPr>
      </w:pPr>
      <w:r w:rsidRPr="00D5128D">
        <w:rPr>
          <w:lang w:val="en-US"/>
        </w:rPr>
        <w:t>Heading 3</w:t>
      </w:r>
    </w:p>
    <w:p w14:paraId="0A2EBE1F" w14:textId="77777777" w:rsidR="00115418" w:rsidRPr="00D5128D" w:rsidRDefault="00115418" w:rsidP="00115418"/>
    <w:p w14:paraId="3E405380" w14:textId="77777777" w:rsidR="00BF1760" w:rsidRPr="00D5128D" w:rsidRDefault="00EB5373" w:rsidP="005E69EE">
      <w:pPr>
        <w:pStyle w:val="Heading2"/>
        <w:rPr>
          <w:lang w:val="en-US"/>
        </w:rPr>
      </w:pPr>
      <w:r w:rsidRPr="00D5128D">
        <w:rPr>
          <w:lang w:val="en-US"/>
        </w:rPr>
        <w:t>Figure</w:t>
      </w:r>
    </w:p>
    <w:p w14:paraId="44D01DBB" w14:textId="77777777" w:rsidR="004E6309" w:rsidRPr="00D5128D" w:rsidRDefault="003C0785" w:rsidP="004E6309">
      <w:r w:rsidRPr="00D5128D">
        <w:t xml:space="preserve">All figures and tables must be </w:t>
      </w:r>
      <w:proofErr w:type="spellStart"/>
      <w:r w:rsidRPr="00D5128D">
        <w:t>centred</w:t>
      </w:r>
      <w:proofErr w:type="spellEnd"/>
      <w:r w:rsidRPr="00D5128D">
        <w:t xml:space="preserve"> and formatted according to the following examples</w:t>
      </w:r>
      <w:r w:rsidR="004E6309" w:rsidRPr="00D5128D">
        <w:t xml:space="preserve">. </w:t>
      </w:r>
    </w:p>
    <w:p w14:paraId="7F116CAA" w14:textId="77777777" w:rsidR="004E6309" w:rsidRPr="00D5128D" w:rsidRDefault="004E6309" w:rsidP="004E6309"/>
    <w:p w14:paraId="5A82BEE0" w14:textId="77777777" w:rsidR="002C6784" w:rsidRPr="00D5128D" w:rsidRDefault="00BF1760" w:rsidP="002C6784">
      <w:pPr>
        <w:pStyle w:val="Textpspvku"/>
        <w:jc w:val="center"/>
      </w:pPr>
      <w:r w:rsidRPr="00D5128D">
        <w:rPr>
          <w:noProof/>
        </w:rPr>
        <w:drawing>
          <wp:inline distT="0" distB="0" distL="0" distR="0" wp14:anchorId="58D26E8B" wp14:editId="1BE7BB3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64E180CC" w14:textId="77777777" w:rsidR="002C6784" w:rsidRPr="00D5128D" w:rsidRDefault="00EB5373" w:rsidP="00562C0F">
      <w:pPr>
        <w:pStyle w:val="FigTab"/>
      </w:pPr>
      <w:r w:rsidRPr="00D5128D">
        <w:rPr>
          <w:b/>
        </w:rPr>
        <w:t>Fig</w:t>
      </w:r>
      <w:r w:rsidR="002C6784" w:rsidRPr="00D5128D">
        <w:rPr>
          <w:b/>
        </w:rPr>
        <w:t>. 1.</w:t>
      </w:r>
      <w:r w:rsidR="009E343A" w:rsidRPr="00D5128D">
        <w:t xml:space="preserve"> </w:t>
      </w:r>
      <w:r w:rsidRPr="00D5128D">
        <w:t>Caption for the captions of figures</w:t>
      </w:r>
      <w:r w:rsidR="002C6784" w:rsidRPr="00D5128D">
        <w:t>.</w:t>
      </w:r>
      <w:r w:rsidR="003B2ABC" w:rsidRPr="00D5128D">
        <w:t xml:space="preserve"> </w:t>
      </w:r>
      <w:proofErr w:type="gramStart"/>
      <w:r w:rsidRPr="00D5128D">
        <w:t>Source</w:t>
      </w:r>
      <w:r w:rsidR="003B2ABC" w:rsidRPr="00D5128D">
        <w:t xml:space="preserve"> </w:t>
      </w:r>
      <w:r w:rsidR="00954A30" w:rsidRPr="00D5128D">
        <w:t>(</w:t>
      </w:r>
      <w:r w:rsidR="003B2ABC" w:rsidRPr="00D5128D">
        <w:t>Berg, 2014, p. 57</w:t>
      </w:r>
      <w:r w:rsidR="00954A30" w:rsidRPr="00D5128D">
        <w:t>)</w:t>
      </w:r>
      <w:r w:rsidR="003B2ABC" w:rsidRPr="00D5128D">
        <w:t>.</w:t>
      </w:r>
      <w:proofErr w:type="gramEnd"/>
    </w:p>
    <w:p w14:paraId="3A1701C1" w14:textId="77777777" w:rsidR="00680E62" w:rsidRPr="00D5128D" w:rsidRDefault="00680E62" w:rsidP="0029080D">
      <w:pPr>
        <w:pStyle w:val="FigTab"/>
      </w:pPr>
    </w:p>
    <w:p w14:paraId="1FAB1551" w14:textId="77777777" w:rsidR="002C6784" w:rsidRPr="00D5128D" w:rsidRDefault="00EB5373" w:rsidP="005E69EE">
      <w:pPr>
        <w:pStyle w:val="Heading2"/>
        <w:rPr>
          <w:lang w:val="en-US"/>
        </w:rPr>
      </w:pPr>
      <w:r w:rsidRPr="00D5128D">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D5128D" w14:paraId="5842F248" w14:textId="77777777" w:rsidTr="00334960">
        <w:trPr>
          <w:jc w:val="center"/>
        </w:trPr>
        <w:tc>
          <w:tcPr>
            <w:tcW w:w="0" w:type="auto"/>
            <w:tcBorders>
              <w:top w:val="single" w:sz="4" w:space="0" w:color="auto"/>
              <w:bottom w:val="single" w:sz="4" w:space="0" w:color="auto"/>
            </w:tcBorders>
          </w:tcPr>
          <w:p w14:paraId="015D93DB" w14:textId="77777777" w:rsidR="002C6784" w:rsidRPr="00D5128D" w:rsidRDefault="002C6784" w:rsidP="00FA3515">
            <w:pPr>
              <w:rPr>
                <w:b/>
              </w:rPr>
            </w:pPr>
            <w:r w:rsidRPr="00D5128D">
              <w:rPr>
                <w:b/>
              </w:rPr>
              <w:t>AAA</w:t>
            </w:r>
          </w:p>
        </w:tc>
        <w:tc>
          <w:tcPr>
            <w:tcW w:w="0" w:type="auto"/>
            <w:tcBorders>
              <w:top w:val="single" w:sz="4" w:space="0" w:color="auto"/>
              <w:bottom w:val="single" w:sz="4" w:space="0" w:color="auto"/>
            </w:tcBorders>
          </w:tcPr>
          <w:p w14:paraId="7DFDDA59" w14:textId="77777777" w:rsidR="002C6784" w:rsidRPr="00D5128D" w:rsidRDefault="002C6784" w:rsidP="00FA3515">
            <w:pPr>
              <w:rPr>
                <w:b/>
              </w:rPr>
            </w:pPr>
            <w:r w:rsidRPr="00D5128D">
              <w:rPr>
                <w:b/>
              </w:rPr>
              <w:t>BBB</w:t>
            </w:r>
          </w:p>
        </w:tc>
        <w:tc>
          <w:tcPr>
            <w:tcW w:w="0" w:type="auto"/>
            <w:tcBorders>
              <w:top w:val="single" w:sz="4" w:space="0" w:color="auto"/>
              <w:bottom w:val="single" w:sz="4" w:space="0" w:color="auto"/>
            </w:tcBorders>
          </w:tcPr>
          <w:p w14:paraId="0EAE8577" w14:textId="77777777" w:rsidR="002C6784" w:rsidRPr="00D5128D" w:rsidRDefault="002C6784" w:rsidP="00FA3515">
            <w:pPr>
              <w:rPr>
                <w:b/>
              </w:rPr>
            </w:pPr>
            <w:r w:rsidRPr="00D5128D">
              <w:rPr>
                <w:b/>
              </w:rPr>
              <w:t>CCC</w:t>
            </w:r>
          </w:p>
        </w:tc>
      </w:tr>
      <w:tr w:rsidR="002C6784" w:rsidRPr="00D5128D" w14:paraId="1BB3CF80" w14:textId="77777777" w:rsidTr="00334960">
        <w:trPr>
          <w:jc w:val="center"/>
        </w:trPr>
        <w:tc>
          <w:tcPr>
            <w:tcW w:w="0" w:type="auto"/>
            <w:tcBorders>
              <w:top w:val="single" w:sz="4" w:space="0" w:color="auto"/>
            </w:tcBorders>
          </w:tcPr>
          <w:p w14:paraId="1B559C02" w14:textId="77777777" w:rsidR="002C6784" w:rsidRPr="00D5128D" w:rsidRDefault="002C6784" w:rsidP="00FA3515">
            <w:r w:rsidRPr="00D5128D">
              <w:t>Aaa1</w:t>
            </w:r>
          </w:p>
        </w:tc>
        <w:tc>
          <w:tcPr>
            <w:tcW w:w="0" w:type="auto"/>
            <w:tcBorders>
              <w:top w:val="single" w:sz="4" w:space="0" w:color="auto"/>
            </w:tcBorders>
          </w:tcPr>
          <w:p w14:paraId="3E4EC920" w14:textId="77777777" w:rsidR="002C6784" w:rsidRPr="00D5128D" w:rsidRDefault="002C6784" w:rsidP="00FA3515">
            <w:r w:rsidRPr="00D5128D">
              <w:t>Bbb1</w:t>
            </w:r>
          </w:p>
        </w:tc>
        <w:tc>
          <w:tcPr>
            <w:tcW w:w="0" w:type="auto"/>
            <w:tcBorders>
              <w:top w:val="single" w:sz="4" w:space="0" w:color="auto"/>
            </w:tcBorders>
          </w:tcPr>
          <w:p w14:paraId="6F86A6A4" w14:textId="77777777" w:rsidR="002C6784" w:rsidRPr="00D5128D" w:rsidRDefault="002C6784" w:rsidP="00FA3515">
            <w:r w:rsidRPr="00D5128D">
              <w:t>Ccc1</w:t>
            </w:r>
          </w:p>
        </w:tc>
      </w:tr>
      <w:tr w:rsidR="002C6784" w:rsidRPr="00D5128D" w14:paraId="2D062526" w14:textId="77777777" w:rsidTr="00334960">
        <w:trPr>
          <w:jc w:val="center"/>
        </w:trPr>
        <w:tc>
          <w:tcPr>
            <w:tcW w:w="0" w:type="auto"/>
          </w:tcPr>
          <w:p w14:paraId="5C2C26F5" w14:textId="77777777" w:rsidR="002C6784" w:rsidRPr="00D5128D" w:rsidRDefault="002C6784" w:rsidP="00FA3515">
            <w:r w:rsidRPr="00D5128D">
              <w:t>Aaa2</w:t>
            </w:r>
          </w:p>
        </w:tc>
        <w:tc>
          <w:tcPr>
            <w:tcW w:w="0" w:type="auto"/>
          </w:tcPr>
          <w:p w14:paraId="24DF6D75" w14:textId="77777777" w:rsidR="002C6784" w:rsidRPr="00D5128D" w:rsidRDefault="002C6784" w:rsidP="00FA3515">
            <w:r w:rsidRPr="00D5128D">
              <w:t>Bbb2</w:t>
            </w:r>
          </w:p>
        </w:tc>
        <w:tc>
          <w:tcPr>
            <w:tcW w:w="0" w:type="auto"/>
          </w:tcPr>
          <w:p w14:paraId="2A76DCEC" w14:textId="77777777" w:rsidR="002C6784" w:rsidRPr="00D5128D" w:rsidRDefault="002C6784" w:rsidP="00FA3515">
            <w:r w:rsidRPr="00D5128D">
              <w:t>Ccc2</w:t>
            </w:r>
          </w:p>
        </w:tc>
      </w:tr>
      <w:tr w:rsidR="002C6784" w:rsidRPr="00D5128D" w14:paraId="69B92975" w14:textId="77777777" w:rsidTr="00334960">
        <w:trPr>
          <w:jc w:val="center"/>
        </w:trPr>
        <w:tc>
          <w:tcPr>
            <w:tcW w:w="0" w:type="auto"/>
          </w:tcPr>
          <w:p w14:paraId="5FCBED5B" w14:textId="77777777" w:rsidR="002C6784" w:rsidRPr="00D5128D" w:rsidRDefault="002C6784" w:rsidP="00FA3515">
            <w:r w:rsidRPr="00D5128D">
              <w:t>Aaa3</w:t>
            </w:r>
          </w:p>
        </w:tc>
        <w:tc>
          <w:tcPr>
            <w:tcW w:w="0" w:type="auto"/>
          </w:tcPr>
          <w:p w14:paraId="2D5DB1FF" w14:textId="77777777" w:rsidR="002C6784" w:rsidRPr="00D5128D" w:rsidRDefault="002C6784" w:rsidP="00FA3515">
            <w:r w:rsidRPr="00D5128D">
              <w:t>Bbb3</w:t>
            </w:r>
          </w:p>
        </w:tc>
        <w:tc>
          <w:tcPr>
            <w:tcW w:w="0" w:type="auto"/>
          </w:tcPr>
          <w:p w14:paraId="7E8259BA" w14:textId="77777777" w:rsidR="002C6784" w:rsidRPr="00D5128D" w:rsidRDefault="002C6784" w:rsidP="00FA3515">
            <w:r w:rsidRPr="00D5128D">
              <w:t>Ccc3</w:t>
            </w:r>
          </w:p>
        </w:tc>
      </w:tr>
      <w:tr w:rsidR="002C6784" w:rsidRPr="00D5128D" w14:paraId="17AAC55F" w14:textId="77777777" w:rsidTr="00334960">
        <w:trPr>
          <w:jc w:val="center"/>
        </w:trPr>
        <w:tc>
          <w:tcPr>
            <w:tcW w:w="0" w:type="auto"/>
          </w:tcPr>
          <w:p w14:paraId="7F785520" w14:textId="77777777" w:rsidR="002C6784" w:rsidRPr="00D5128D" w:rsidRDefault="002C6784" w:rsidP="00FA3515">
            <w:r w:rsidRPr="00D5128D">
              <w:t>Aaa4</w:t>
            </w:r>
          </w:p>
        </w:tc>
        <w:tc>
          <w:tcPr>
            <w:tcW w:w="0" w:type="auto"/>
          </w:tcPr>
          <w:p w14:paraId="4666B4D8" w14:textId="77777777" w:rsidR="002C6784" w:rsidRPr="00D5128D" w:rsidRDefault="002C6784" w:rsidP="00FA3515">
            <w:r w:rsidRPr="00D5128D">
              <w:t>Bbb4</w:t>
            </w:r>
          </w:p>
        </w:tc>
        <w:tc>
          <w:tcPr>
            <w:tcW w:w="0" w:type="auto"/>
          </w:tcPr>
          <w:p w14:paraId="6D34A4FF" w14:textId="77777777" w:rsidR="002C6784" w:rsidRPr="00D5128D" w:rsidRDefault="002C6784" w:rsidP="00FA3515">
            <w:r w:rsidRPr="00D5128D">
              <w:t>Ccc4</w:t>
            </w:r>
          </w:p>
        </w:tc>
      </w:tr>
    </w:tbl>
    <w:p w14:paraId="0D62955F" w14:textId="77777777" w:rsidR="002C6784" w:rsidRPr="00D5128D" w:rsidRDefault="002C6784" w:rsidP="0029080D">
      <w:pPr>
        <w:pStyle w:val="FigTab"/>
      </w:pPr>
      <w:r w:rsidRPr="00D5128D">
        <w:rPr>
          <w:b/>
        </w:rPr>
        <w:t>Tab</w:t>
      </w:r>
      <w:r w:rsidR="00EC27E7" w:rsidRPr="00D5128D">
        <w:rPr>
          <w:b/>
        </w:rPr>
        <w:t>.</w:t>
      </w:r>
      <w:r w:rsidRPr="00D5128D">
        <w:rPr>
          <w:b/>
        </w:rPr>
        <w:t xml:space="preserve"> 1.</w:t>
      </w:r>
      <w:r w:rsidR="009E343A" w:rsidRPr="00D5128D">
        <w:t xml:space="preserve"> </w:t>
      </w:r>
      <w:r w:rsidR="00EB5373" w:rsidRPr="00D5128D">
        <w:t>Caption for the captions of tables</w:t>
      </w:r>
      <w:r w:rsidRPr="00D5128D">
        <w:t>.</w:t>
      </w:r>
      <w:r w:rsidR="003B2ABC" w:rsidRPr="00D5128D">
        <w:t xml:space="preserve"> </w:t>
      </w:r>
      <w:proofErr w:type="gramStart"/>
      <w:r w:rsidR="00EB5373" w:rsidRPr="00D5128D">
        <w:t xml:space="preserve">Source </w:t>
      </w:r>
      <w:r w:rsidR="00954A30" w:rsidRPr="00D5128D">
        <w:t>(</w:t>
      </w:r>
      <w:r w:rsidR="003B2ABC" w:rsidRPr="00D5128D">
        <w:t>Berg, 2014</w:t>
      </w:r>
      <w:r w:rsidR="00954A30" w:rsidRPr="00D5128D">
        <w:t>)</w:t>
      </w:r>
      <w:r w:rsidR="003B2ABC" w:rsidRPr="00D5128D">
        <w:t>.</w:t>
      </w:r>
      <w:proofErr w:type="gramEnd"/>
    </w:p>
    <w:p w14:paraId="1A091868" w14:textId="77777777" w:rsidR="00680E62" w:rsidRPr="00D5128D" w:rsidRDefault="00680E62" w:rsidP="0029080D">
      <w:pPr>
        <w:pStyle w:val="FigTab"/>
      </w:pPr>
    </w:p>
    <w:p w14:paraId="69FA1EC7" w14:textId="77777777" w:rsidR="002C6784" w:rsidRPr="00D5128D" w:rsidRDefault="00680E62" w:rsidP="005E69EE">
      <w:pPr>
        <w:pStyle w:val="Heading2"/>
        <w:rPr>
          <w:sz w:val="24"/>
          <w:lang w:val="en-US"/>
        </w:rPr>
      </w:pPr>
      <w:r w:rsidRPr="00D5128D">
        <w:rPr>
          <w:lang w:val="en-US"/>
        </w:rPr>
        <w:t>Source Code</w:t>
      </w:r>
    </w:p>
    <w:p w14:paraId="3B7B9FB2" w14:textId="77777777" w:rsidR="002C6784" w:rsidRPr="00D5128D" w:rsidRDefault="002C6784" w:rsidP="00A3430E">
      <w:pPr>
        <w:pStyle w:val="Programovykod"/>
      </w:pPr>
      <w:r w:rsidRPr="00D5128D">
        <w:t>#</w:t>
      </w:r>
      <w:proofErr w:type="gramStart"/>
      <w:r w:rsidRPr="00D5128D">
        <w:t>include</w:t>
      </w:r>
      <w:proofErr w:type="gramEnd"/>
      <w:r w:rsidRPr="00D5128D">
        <w:t xml:space="preserve"> &lt;iostream&gt;</w:t>
      </w:r>
    </w:p>
    <w:p w14:paraId="10AA3C9E" w14:textId="77777777" w:rsidR="002C6784" w:rsidRPr="00D5128D" w:rsidRDefault="002C6784" w:rsidP="00A3430E">
      <w:pPr>
        <w:pStyle w:val="Programovykod"/>
      </w:pPr>
      <w:proofErr w:type="gramStart"/>
      <w:r w:rsidRPr="00D5128D">
        <w:t>using</w:t>
      </w:r>
      <w:proofErr w:type="gramEnd"/>
      <w:r w:rsidRPr="00D5128D">
        <w:t xml:space="preserve"> namespace std;</w:t>
      </w:r>
    </w:p>
    <w:p w14:paraId="6DE441C7" w14:textId="77777777" w:rsidR="002C6784" w:rsidRPr="00D5128D" w:rsidRDefault="002C6784" w:rsidP="00A3430E">
      <w:pPr>
        <w:pStyle w:val="Programovykod"/>
      </w:pPr>
    </w:p>
    <w:p w14:paraId="68BC5AF6" w14:textId="77777777" w:rsidR="002C6784" w:rsidRPr="00D5128D" w:rsidRDefault="002C6784" w:rsidP="00A3430E">
      <w:pPr>
        <w:pStyle w:val="Programovykod"/>
      </w:pPr>
      <w:r w:rsidRPr="00D5128D">
        <w:t>#</w:t>
      </w:r>
      <w:proofErr w:type="gramStart"/>
      <w:r w:rsidRPr="00D5128D">
        <w:t>define</w:t>
      </w:r>
      <w:proofErr w:type="gramEnd"/>
      <w:r w:rsidRPr="00D5128D">
        <w:t xml:space="preserve"> PI 3.14</w:t>
      </w:r>
    </w:p>
    <w:p w14:paraId="1CFA9052" w14:textId="77777777" w:rsidR="002C6784" w:rsidRPr="00D5128D" w:rsidRDefault="002C6784" w:rsidP="00A3430E">
      <w:pPr>
        <w:pStyle w:val="Programovykod"/>
      </w:pPr>
    </w:p>
    <w:p w14:paraId="537F646B" w14:textId="77777777" w:rsidR="002C6784" w:rsidRPr="00D5128D" w:rsidRDefault="002C6784" w:rsidP="00A3430E">
      <w:pPr>
        <w:pStyle w:val="Programovykod"/>
      </w:pPr>
      <w:proofErr w:type="gramStart"/>
      <w:r w:rsidRPr="00D5128D">
        <w:t>int</w:t>
      </w:r>
      <w:proofErr w:type="gramEnd"/>
      <w:r w:rsidRPr="00D5128D">
        <w:t xml:space="preserve"> main ()</w:t>
      </w:r>
    </w:p>
    <w:p w14:paraId="593C3369" w14:textId="77777777" w:rsidR="002C6784" w:rsidRPr="00D5128D" w:rsidRDefault="002C6784" w:rsidP="00A3430E">
      <w:pPr>
        <w:pStyle w:val="Programovykod"/>
      </w:pPr>
      <w:r w:rsidRPr="00D5128D">
        <w:t>{</w:t>
      </w:r>
    </w:p>
    <w:p w14:paraId="758D3B7A" w14:textId="77777777" w:rsidR="002C6784" w:rsidRPr="00D5128D" w:rsidRDefault="002C6784" w:rsidP="00A3430E">
      <w:pPr>
        <w:pStyle w:val="Programovykod"/>
      </w:pPr>
      <w:r w:rsidRPr="00D5128D">
        <w:t xml:space="preserve">  </w:t>
      </w:r>
      <w:proofErr w:type="gramStart"/>
      <w:r w:rsidRPr="00D5128D">
        <w:t>double</w:t>
      </w:r>
      <w:proofErr w:type="gramEnd"/>
      <w:r w:rsidRPr="00D5128D">
        <w:t xml:space="preserve"> r=4.0;    // radius</w:t>
      </w:r>
    </w:p>
    <w:p w14:paraId="462FAC95" w14:textId="77777777" w:rsidR="002C6784" w:rsidRPr="00D5128D" w:rsidRDefault="002C6784" w:rsidP="00A3430E">
      <w:pPr>
        <w:pStyle w:val="Programovykod"/>
      </w:pPr>
      <w:r w:rsidRPr="00D5128D">
        <w:t xml:space="preserve">  </w:t>
      </w:r>
      <w:proofErr w:type="gramStart"/>
      <w:r w:rsidRPr="00D5128D">
        <w:t>double</w:t>
      </w:r>
      <w:proofErr w:type="gramEnd"/>
      <w:r w:rsidRPr="00D5128D">
        <w:t xml:space="preserve"> circle;</w:t>
      </w:r>
    </w:p>
    <w:p w14:paraId="2DFCB44F" w14:textId="77777777" w:rsidR="002C6784" w:rsidRPr="00D5128D" w:rsidRDefault="002C6784" w:rsidP="00A3430E">
      <w:pPr>
        <w:pStyle w:val="Programovykod"/>
      </w:pPr>
    </w:p>
    <w:p w14:paraId="529E0EEB" w14:textId="77777777" w:rsidR="002C6784" w:rsidRPr="00D5128D" w:rsidRDefault="002C6784" w:rsidP="00A3430E">
      <w:pPr>
        <w:pStyle w:val="Programovykod"/>
      </w:pPr>
      <w:r w:rsidRPr="00D5128D">
        <w:t xml:space="preserve">  </w:t>
      </w:r>
      <w:proofErr w:type="gramStart"/>
      <w:r w:rsidRPr="00D5128D">
        <w:t>circle</w:t>
      </w:r>
      <w:proofErr w:type="gramEnd"/>
      <w:r w:rsidRPr="00D5128D">
        <w:t xml:space="preserve"> = 2 * PI * r;</w:t>
      </w:r>
    </w:p>
    <w:p w14:paraId="14AF2D82" w14:textId="77777777" w:rsidR="002C6784" w:rsidRPr="00D5128D" w:rsidRDefault="002C6784" w:rsidP="00A3430E">
      <w:pPr>
        <w:pStyle w:val="Programovykod"/>
      </w:pPr>
      <w:r w:rsidRPr="00D5128D">
        <w:t xml:space="preserve">  </w:t>
      </w:r>
      <w:proofErr w:type="gramStart"/>
      <w:r w:rsidRPr="00D5128D">
        <w:t>cout</w:t>
      </w:r>
      <w:proofErr w:type="gramEnd"/>
      <w:r w:rsidRPr="00D5128D">
        <w:t xml:space="preserve"> &lt;&lt; circle;</w:t>
      </w:r>
    </w:p>
    <w:p w14:paraId="1F71896E" w14:textId="77777777" w:rsidR="002C6784" w:rsidRPr="00D5128D" w:rsidRDefault="002C6784" w:rsidP="00A3430E">
      <w:pPr>
        <w:pStyle w:val="Programovykod"/>
      </w:pPr>
    </w:p>
    <w:p w14:paraId="61B1F316" w14:textId="77777777" w:rsidR="002C6784" w:rsidRPr="00D5128D" w:rsidRDefault="002C6784" w:rsidP="00A3430E">
      <w:pPr>
        <w:pStyle w:val="Programovykod"/>
      </w:pPr>
      <w:r w:rsidRPr="00D5128D">
        <w:t xml:space="preserve">  </w:t>
      </w:r>
      <w:proofErr w:type="gramStart"/>
      <w:r w:rsidRPr="00D5128D">
        <w:t>return</w:t>
      </w:r>
      <w:proofErr w:type="gramEnd"/>
      <w:r w:rsidRPr="00D5128D">
        <w:t xml:space="preserve"> 0;</w:t>
      </w:r>
    </w:p>
    <w:p w14:paraId="02C780B1" w14:textId="77777777" w:rsidR="002C6784" w:rsidRPr="00D5128D" w:rsidRDefault="002C6784" w:rsidP="00A3430E">
      <w:pPr>
        <w:pStyle w:val="Programovykod"/>
      </w:pPr>
      <w:r w:rsidRPr="00D5128D">
        <w:t>}</w:t>
      </w:r>
    </w:p>
    <w:p w14:paraId="3AA0B6C8" w14:textId="77777777" w:rsidR="002C6784" w:rsidRPr="00D5128D" w:rsidRDefault="00680E62" w:rsidP="005E69EE">
      <w:pPr>
        <w:pStyle w:val="Heading2"/>
        <w:rPr>
          <w:lang w:val="en-US"/>
        </w:rPr>
      </w:pPr>
      <w:r w:rsidRPr="00D5128D">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D5128D" w14:paraId="7EFF44AB" w14:textId="77777777" w:rsidTr="00ED0C0D">
        <w:tc>
          <w:tcPr>
            <w:tcW w:w="8613" w:type="dxa"/>
            <w:vAlign w:val="center"/>
          </w:tcPr>
          <w:p w14:paraId="4290DE24" w14:textId="77777777" w:rsidR="002C6784" w:rsidRPr="00D5128D" w:rsidRDefault="00ED0C0D" w:rsidP="00ED0C0D">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4AA6E07F" w14:textId="77777777" w:rsidR="002C6784" w:rsidRPr="00D5128D" w:rsidRDefault="002C6784" w:rsidP="00ED0C0D">
            <w:pPr>
              <w:pStyle w:val="Textpspvku"/>
              <w:jc w:val="center"/>
              <w:rPr>
                <w:b/>
                <w:sz w:val="24"/>
              </w:rPr>
            </w:pPr>
            <w:r w:rsidRPr="00D5128D">
              <w:rPr>
                <w:b/>
                <w:sz w:val="24"/>
              </w:rPr>
              <w:t>(1)</w:t>
            </w:r>
          </w:p>
        </w:tc>
      </w:tr>
    </w:tbl>
    <w:p w14:paraId="21FA60D7" w14:textId="77777777" w:rsidR="0029080D" w:rsidRPr="00D5128D" w:rsidRDefault="0029080D" w:rsidP="002C6784"/>
    <w:p w14:paraId="1D61D061" w14:textId="77777777" w:rsidR="00680E62" w:rsidRPr="00D5128D" w:rsidRDefault="002540B3" w:rsidP="002C6784">
      <w:r w:rsidRPr="00D5128D">
        <w:t>To create equations use the integrated editor "Equation editor" in MS Word.</w:t>
      </w:r>
      <w:r w:rsidR="002C6784" w:rsidRPr="00D5128D">
        <w:t xml:space="preserve"> </w:t>
      </w:r>
      <w:r w:rsidRPr="00D5128D">
        <w:t>Equation insert in invisible table and each equation should be numbered.</w:t>
      </w:r>
    </w:p>
    <w:p w14:paraId="4C83DC86" w14:textId="77777777" w:rsidR="00F6406F" w:rsidRPr="00D5128D" w:rsidRDefault="00AA0E9A" w:rsidP="005E69EE">
      <w:pPr>
        <w:pStyle w:val="Heading1"/>
        <w:numPr>
          <w:ilvl w:val="0"/>
          <w:numId w:val="0"/>
        </w:numPr>
        <w:rPr>
          <w:lang w:val="en-US"/>
        </w:rPr>
      </w:pPr>
      <w:r w:rsidRPr="00D5128D">
        <w:rPr>
          <w:lang w:val="en-US"/>
        </w:rPr>
        <w:t>References</w:t>
      </w:r>
    </w:p>
    <w:p w14:paraId="79AFDEDD" w14:textId="77777777" w:rsidR="001479B4" w:rsidRPr="00D5128D" w:rsidRDefault="006630E9" w:rsidP="00AD7FE9">
      <w:r w:rsidRPr="00D5128D">
        <w:rPr>
          <w:rStyle w:val="hps"/>
        </w:rPr>
        <w:t>The contribution should</w:t>
      </w:r>
      <w:r w:rsidRPr="00D5128D">
        <w:t xml:space="preserve"> </w:t>
      </w:r>
      <w:r w:rsidRPr="00D5128D">
        <w:rPr>
          <w:rStyle w:val="hps"/>
        </w:rPr>
        <w:t>primarily</w:t>
      </w:r>
      <w:r w:rsidRPr="00D5128D">
        <w:t xml:space="preserve"> </w:t>
      </w:r>
      <w:r w:rsidRPr="00D5128D">
        <w:rPr>
          <w:rStyle w:val="hps"/>
        </w:rPr>
        <w:t>refer to the</w:t>
      </w:r>
      <w:r w:rsidRPr="00D5128D">
        <w:t xml:space="preserve"> </w:t>
      </w:r>
      <w:r w:rsidRPr="00D5128D">
        <w:rPr>
          <w:rStyle w:val="hps"/>
        </w:rPr>
        <w:t>relevant scientific</w:t>
      </w:r>
      <w:r w:rsidRPr="00D5128D">
        <w:t xml:space="preserve"> </w:t>
      </w:r>
      <w:r w:rsidRPr="00D5128D">
        <w:rPr>
          <w:rStyle w:val="hps"/>
        </w:rPr>
        <w:t>journals</w:t>
      </w:r>
      <w:r w:rsidRPr="00D5128D">
        <w:t xml:space="preserve"> </w:t>
      </w:r>
      <w:r w:rsidRPr="00D5128D">
        <w:rPr>
          <w:rStyle w:val="hps"/>
        </w:rPr>
        <w:t>and conferences that</w:t>
      </w:r>
      <w:r w:rsidRPr="00D5128D">
        <w:t xml:space="preserve"> </w:t>
      </w:r>
      <w:r w:rsidRPr="00D5128D">
        <w:rPr>
          <w:rStyle w:val="hps"/>
        </w:rPr>
        <w:t>are indexed</w:t>
      </w:r>
      <w:r w:rsidRPr="00D5128D">
        <w:t xml:space="preserve"> </w:t>
      </w:r>
      <w:r w:rsidRPr="00D5128D">
        <w:rPr>
          <w:rStyle w:val="hps"/>
        </w:rPr>
        <w:t>in the Web</w:t>
      </w:r>
      <w:r w:rsidRPr="00D5128D">
        <w:t xml:space="preserve"> </w:t>
      </w:r>
      <w:r w:rsidRPr="00D5128D">
        <w:rPr>
          <w:rStyle w:val="hps"/>
        </w:rPr>
        <w:t>of</w:t>
      </w:r>
      <w:r w:rsidRPr="00D5128D">
        <w:t xml:space="preserve"> </w:t>
      </w:r>
      <w:r w:rsidRPr="00D5128D">
        <w:rPr>
          <w:rStyle w:val="hps"/>
        </w:rPr>
        <w:t>Knowledge</w:t>
      </w:r>
      <w:r w:rsidRPr="00D5128D">
        <w:t xml:space="preserve"> </w:t>
      </w:r>
      <w:r w:rsidRPr="00D5128D">
        <w:rPr>
          <w:rStyle w:val="hps"/>
        </w:rPr>
        <w:t>and</w:t>
      </w:r>
      <w:r w:rsidRPr="00D5128D">
        <w:t xml:space="preserve"> </w:t>
      </w:r>
      <w:r w:rsidRPr="00D5128D">
        <w:rPr>
          <w:rStyle w:val="hps"/>
        </w:rPr>
        <w:t>Scopus</w:t>
      </w:r>
      <w:r w:rsidRPr="00D5128D">
        <w:t>.</w:t>
      </w:r>
      <w:r w:rsidR="005F6CBE" w:rsidRPr="00D5128D">
        <w:t xml:space="preserve"> </w:t>
      </w:r>
      <w:r w:rsidRPr="00D5128D">
        <w:t xml:space="preserve">References have to be </w:t>
      </w:r>
      <w:r w:rsidRPr="00D5128D">
        <w:rPr>
          <w:b/>
          <w:caps/>
        </w:rPr>
        <w:t>alphabetically</w:t>
      </w:r>
      <w:r w:rsidRPr="00D5128D">
        <w:rPr>
          <w:b/>
        </w:rPr>
        <w:t xml:space="preserve"> sorted</w:t>
      </w:r>
      <w:r w:rsidR="00A3475D" w:rsidRPr="00D5128D">
        <w:rPr>
          <w:b/>
        </w:rPr>
        <w:t>.</w:t>
      </w:r>
      <w:r w:rsidR="00A3475D" w:rsidRPr="00D5128D">
        <w:t xml:space="preserve"> </w:t>
      </w:r>
      <w:r w:rsidR="00E10322" w:rsidRPr="00D5128D">
        <w:t>For links to references in the text, use the following examples using the author's surname and year of publication</w:t>
      </w:r>
      <w:r w:rsidR="00F6406F" w:rsidRPr="00D5128D">
        <w:t>:</w:t>
      </w:r>
    </w:p>
    <w:p w14:paraId="6B05AA7C" w14:textId="77777777" w:rsidR="00F6406F" w:rsidRPr="00D5128D" w:rsidRDefault="00F6406F" w:rsidP="006A6EA3">
      <w:pPr>
        <w:pStyle w:val="ListParagraph"/>
        <w:numPr>
          <w:ilvl w:val="0"/>
          <w:numId w:val="4"/>
        </w:numPr>
      </w:pPr>
      <w:r w:rsidRPr="00D5128D">
        <w:rPr>
          <w:b/>
        </w:rPr>
        <w:t xml:space="preserve">1 </w:t>
      </w:r>
      <w:r w:rsidR="001C4D37" w:rsidRPr="00D5128D">
        <w:rPr>
          <w:b/>
        </w:rPr>
        <w:t>aut</w:t>
      </w:r>
      <w:r w:rsidR="00E10322" w:rsidRPr="00D5128D">
        <w:rPr>
          <w:b/>
        </w:rPr>
        <w:t>h</w:t>
      </w:r>
      <w:r w:rsidR="001C4D37" w:rsidRPr="00D5128D">
        <w:rPr>
          <w:b/>
        </w:rPr>
        <w:t>or</w:t>
      </w:r>
      <w:r w:rsidRPr="00D5128D">
        <w:t xml:space="preserve"> </w:t>
      </w:r>
      <w:r w:rsidR="00AD7FE9" w:rsidRPr="00D5128D">
        <w:t>–</w:t>
      </w:r>
      <w:r w:rsidRPr="00D5128D">
        <w:t xml:space="preserve"> </w:t>
      </w:r>
      <w:r w:rsidR="001C4D37" w:rsidRPr="00D5128D">
        <w:t>Berg</w:t>
      </w:r>
      <w:r w:rsidRPr="00D5128D">
        <w:t xml:space="preserve"> (201</w:t>
      </w:r>
      <w:r w:rsidR="002A2AF5" w:rsidRPr="00D5128D">
        <w:t>4</w:t>
      </w:r>
      <w:r w:rsidR="00C27035" w:rsidRPr="00D5128D">
        <w:t xml:space="preserve">, </w:t>
      </w:r>
      <w:r w:rsidR="00DD67B9" w:rsidRPr="00D5128D">
        <w:t>pp</w:t>
      </w:r>
      <w:r w:rsidR="00352219" w:rsidRPr="00D5128D">
        <w:t>. 55-57</w:t>
      </w:r>
      <w:r w:rsidRPr="00D5128D">
        <w:t xml:space="preserve">) </w:t>
      </w:r>
      <w:r w:rsidR="00E10322" w:rsidRPr="00D5128D">
        <w:t>pointed out the problem</w:t>
      </w:r>
      <w:r w:rsidRPr="00D5128D">
        <w:t>…</w:t>
      </w:r>
      <w:r w:rsidR="00E10322" w:rsidRPr="00D5128D">
        <w:t xml:space="preserve"> </w:t>
      </w:r>
      <w:r w:rsidR="006A6EA3" w:rsidRPr="00D5128D">
        <w:t xml:space="preserve">The problem is </w:t>
      </w:r>
      <w:proofErr w:type="gramStart"/>
      <w:r w:rsidR="006A6EA3" w:rsidRPr="00D5128D">
        <w:t>well-known</w:t>
      </w:r>
      <w:proofErr w:type="gramEnd"/>
      <w:r w:rsidRPr="00D5128D">
        <w:t xml:space="preserve"> </w:t>
      </w:r>
      <w:r w:rsidR="001C4D37" w:rsidRPr="00D5128D">
        <w:t>(</w:t>
      </w:r>
      <w:proofErr w:type="spellStart"/>
      <w:r w:rsidR="00D374D9" w:rsidRPr="00D5128D">
        <w:t>Magel</w:t>
      </w:r>
      <w:proofErr w:type="spellEnd"/>
      <w:r w:rsidRPr="00D5128D">
        <w:t>, 201</w:t>
      </w:r>
      <w:r w:rsidR="00D374D9" w:rsidRPr="00D5128D">
        <w:t>3a</w:t>
      </w:r>
      <w:r w:rsidR="001C4D37" w:rsidRPr="00D5128D">
        <w:t xml:space="preserve">, </w:t>
      </w:r>
      <w:r w:rsidR="00DD67B9" w:rsidRPr="00D5128D">
        <w:t>p</w:t>
      </w:r>
      <w:r w:rsidR="001C4D37" w:rsidRPr="00D5128D">
        <w:t>. 47</w:t>
      </w:r>
      <w:r w:rsidRPr="00D5128D">
        <w:t>)</w:t>
      </w:r>
      <w:r w:rsidR="001C4D37" w:rsidRPr="00D5128D">
        <w:t xml:space="preserve"> </w:t>
      </w:r>
      <w:r w:rsidR="006A6EA3" w:rsidRPr="00D5128D">
        <w:t xml:space="preserve">and further expanded in other papers </w:t>
      </w:r>
      <w:r w:rsidR="001C4D37" w:rsidRPr="00D5128D">
        <w:t>(</w:t>
      </w:r>
      <w:proofErr w:type="spellStart"/>
      <w:r w:rsidR="001C4D37" w:rsidRPr="00D5128D">
        <w:t>Lateg</w:t>
      </w:r>
      <w:proofErr w:type="spellEnd"/>
      <w:r w:rsidR="001C4D37" w:rsidRPr="00D5128D">
        <w:t xml:space="preserve">, 2013; </w:t>
      </w:r>
      <w:proofErr w:type="spellStart"/>
      <w:r w:rsidR="001C4D37" w:rsidRPr="00D5128D">
        <w:t>Margel</w:t>
      </w:r>
      <w:proofErr w:type="spellEnd"/>
      <w:r w:rsidR="001C4D37" w:rsidRPr="00D5128D">
        <w:t>, 2013</w:t>
      </w:r>
      <w:r w:rsidR="00D374D9" w:rsidRPr="00D5128D">
        <w:t>b</w:t>
      </w:r>
      <w:r w:rsidR="0067427A" w:rsidRPr="00D5128D">
        <w:t>; Apple, 2012</w:t>
      </w:r>
      <w:r w:rsidR="001C4D37" w:rsidRPr="00D5128D">
        <w:t>)</w:t>
      </w:r>
      <w:r w:rsidRPr="00D5128D">
        <w:t>.</w:t>
      </w:r>
    </w:p>
    <w:p w14:paraId="536A4DF5" w14:textId="77777777" w:rsidR="00F6406F" w:rsidRPr="00D5128D" w:rsidRDefault="00F6406F" w:rsidP="006A6EA3">
      <w:pPr>
        <w:pStyle w:val="ListParagraph"/>
        <w:numPr>
          <w:ilvl w:val="0"/>
          <w:numId w:val="4"/>
        </w:numPr>
      </w:pPr>
      <w:r w:rsidRPr="00D5128D">
        <w:rPr>
          <w:b/>
        </w:rPr>
        <w:t xml:space="preserve">2-3 </w:t>
      </w:r>
      <w:r w:rsidR="001C4D37" w:rsidRPr="00D5128D">
        <w:rPr>
          <w:b/>
        </w:rPr>
        <w:t>aut</w:t>
      </w:r>
      <w:r w:rsidR="00E10322" w:rsidRPr="00D5128D">
        <w:rPr>
          <w:b/>
        </w:rPr>
        <w:t>h</w:t>
      </w:r>
      <w:r w:rsidR="001C4D37" w:rsidRPr="00D5128D">
        <w:rPr>
          <w:b/>
        </w:rPr>
        <w:t>o</w:t>
      </w:r>
      <w:r w:rsidR="00E10322" w:rsidRPr="00D5128D">
        <w:rPr>
          <w:b/>
        </w:rPr>
        <w:t>rs</w:t>
      </w:r>
      <w:r w:rsidRPr="00D5128D">
        <w:t xml:space="preserve"> </w:t>
      </w:r>
      <w:r w:rsidR="00AD7FE9" w:rsidRPr="00D5128D">
        <w:t>–</w:t>
      </w:r>
      <w:r w:rsidRPr="00D5128D">
        <w:t xml:space="preserve"> </w:t>
      </w:r>
      <w:proofErr w:type="spellStart"/>
      <w:r w:rsidR="001C4D37" w:rsidRPr="00D5128D">
        <w:t>Joergen</w:t>
      </w:r>
      <w:proofErr w:type="spellEnd"/>
      <w:r w:rsidR="001C4D37" w:rsidRPr="00D5128D">
        <w:t xml:space="preserve"> a</w:t>
      </w:r>
      <w:r w:rsidRPr="00D5128D">
        <w:t xml:space="preserve"> Jones (2009) </w:t>
      </w:r>
      <w:r w:rsidR="006A6EA3" w:rsidRPr="00D5128D">
        <w:t>improved used methods</w:t>
      </w:r>
      <w:r w:rsidRPr="00D5128D">
        <w:t>…</w:t>
      </w:r>
      <w:r w:rsidR="006A6EA3" w:rsidRPr="00D5128D">
        <w:t xml:space="preserve"> Nevertheless in practice is used CUW method</w:t>
      </w:r>
      <w:r w:rsidRPr="00D5128D">
        <w:t xml:space="preserve"> (</w:t>
      </w:r>
      <w:r w:rsidR="001C4D37" w:rsidRPr="00D5128D">
        <w:t>Kang</w:t>
      </w:r>
      <w:r w:rsidRPr="00D5128D">
        <w:t xml:space="preserve">, </w:t>
      </w:r>
      <w:proofErr w:type="spellStart"/>
      <w:r w:rsidR="001C4D37" w:rsidRPr="00D5128D">
        <w:t>Tucin</w:t>
      </w:r>
      <w:proofErr w:type="spellEnd"/>
      <w:r w:rsidRPr="00D5128D">
        <w:t xml:space="preserve"> </w:t>
      </w:r>
      <w:r w:rsidR="00B42E10" w:rsidRPr="00D5128D">
        <w:t>&amp;</w:t>
      </w:r>
      <w:r w:rsidRPr="00D5128D">
        <w:t xml:space="preserve"> </w:t>
      </w:r>
      <w:r w:rsidR="001C4D37" w:rsidRPr="00D5128D">
        <w:t>Kent, 2002</w:t>
      </w:r>
      <w:r w:rsidRPr="00D5128D">
        <w:t>).</w:t>
      </w:r>
    </w:p>
    <w:p w14:paraId="303D9409" w14:textId="77777777" w:rsidR="0029080D" w:rsidRPr="00D5128D" w:rsidRDefault="00E10322" w:rsidP="0073495E">
      <w:pPr>
        <w:pStyle w:val="ListParagraph"/>
        <w:numPr>
          <w:ilvl w:val="0"/>
          <w:numId w:val="4"/>
        </w:numPr>
      </w:pPr>
      <w:r w:rsidRPr="00D5128D">
        <w:rPr>
          <w:b/>
        </w:rPr>
        <w:t>More than 3 authors</w:t>
      </w:r>
      <w:r w:rsidR="00F6406F" w:rsidRPr="00D5128D">
        <w:t xml:space="preserve"> </w:t>
      </w:r>
      <w:r w:rsidR="00AD7FE9" w:rsidRPr="00D5128D">
        <w:t>–</w:t>
      </w:r>
      <w:r w:rsidR="00F6406F" w:rsidRPr="00D5128D">
        <w:t xml:space="preserve"> </w:t>
      </w:r>
      <w:proofErr w:type="spellStart"/>
      <w:r w:rsidR="00AD7FE9" w:rsidRPr="00D5128D">
        <w:t>Skálová</w:t>
      </w:r>
      <w:proofErr w:type="spellEnd"/>
      <w:r w:rsidR="00F6406F" w:rsidRPr="00D5128D">
        <w:t xml:space="preserve"> et al</w:t>
      </w:r>
      <w:r w:rsidR="00AD7FE9" w:rsidRPr="00D5128D">
        <w:t>.</w:t>
      </w:r>
      <w:r w:rsidR="00F6406F" w:rsidRPr="00D5128D">
        <w:t xml:space="preserve"> (2010) </w:t>
      </w:r>
      <w:r w:rsidR="006A6EA3" w:rsidRPr="00D5128D">
        <w:t>provide the solution… The solution already exists</w:t>
      </w:r>
      <w:r w:rsidR="00F6406F" w:rsidRPr="00D5128D">
        <w:t xml:space="preserve"> (</w:t>
      </w:r>
      <w:r w:rsidR="00AD7FE9" w:rsidRPr="00D5128D">
        <w:t>King</w:t>
      </w:r>
      <w:r w:rsidR="00F6406F" w:rsidRPr="00D5128D">
        <w:t xml:space="preserve"> et al</w:t>
      </w:r>
      <w:r w:rsidR="00AD7FE9" w:rsidRPr="00D5128D">
        <w:t>.</w:t>
      </w:r>
      <w:r w:rsidR="00F6406F" w:rsidRPr="00D5128D">
        <w:t>, 201</w:t>
      </w:r>
      <w:r w:rsidR="00AD7FE9" w:rsidRPr="00D5128D">
        <w:t>4</w:t>
      </w:r>
      <w:r w:rsidR="00F6406F" w:rsidRPr="00D5128D">
        <w:t>).</w:t>
      </w:r>
    </w:p>
    <w:p w14:paraId="4564E38D" w14:textId="77777777" w:rsidR="00501FA0" w:rsidRPr="00D5128D" w:rsidRDefault="00501FA0" w:rsidP="00501FA0"/>
    <w:p w14:paraId="4A7A8099" w14:textId="77777777" w:rsidR="00F6406F" w:rsidRPr="00D5128D" w:rsidRDefault="00732DB7" w:rsidP="0029080D">
      <w:pPr>
        <w:rPr>
          <w:b/>
        </w:rPr>
      </w:pPr>
      <w:r w:rsidRPr="00D5128D">
        <w:rPr>
          <w:b/>
        </w:rPr>
        <w:t>Examples of list of references</w:t>
      </w:r>
    </w:p>
    <w:p w14:paraId="58A44865" w14:textId="77777777" w:rsidR="00BC7FB5" w:rsidRPr="00D5128D" w:rsidRDefault="00732DB7" w:rsidP="00732DB7">
      <w:r w:rsidRPr="00D5128D">
        <w:t>To cite sources in the part</w:t>
      </w:r>
      <w:r w:rsidR="00033D8B" w:rsidRPr="00D5128D">
        <w:t xml:space="preserve"> of</w:t>
      </w:r>
      <w:r w:rsidRPr="00D5128D">
        <w:t xml:space="preserve"> </w:t>
      </w:r>
      <w:r w:rsidRPr="00D5128D">
        <w:rPr>
          <w:b/>
        </w:rPr>
        <w:t>References</w:t>
      </w:r>
      <w:r w:rsidRPr="00D5128D">
        <w:t xml:space="preserve"> use APA </w:t>
      </w:r>
      <w:r w:rsidR="00033D8B" w:rsidRPr="00D5128D">
        <w:t>style</w:t>
      </w:r>
      <w:r w:rsidRPr="00D5128D">
        <w:t xml:space="preserve"> (6</w:t>
      </w:r>
      <w:r w:rsidRPr="00D5128D">
        <w:rPr>
          <w:vertAlign w:val="superscript"/>
        </w:rPr>
        <w:t>th</w:t>
      </w:r>
      <w:r w:rsidRPr="00D5128D">
        <w:t xml:space="preserve"> edition).</w:t>
      </w:r>
      <w:r w:rsidR="00BC7FB5" w:rsidRPr="00D5128D">
        <w:t xml:space="preserve"> </w:t>
      </w:r>
      <w:r w:rsidRPr="00D5128D">
        <w:t>The tutorial can be found here</w:t>
      </w:r>
      <w:r w:rsidR="00BC7FB5" w:rsidRPr="00D5128D">
        <w:t xml:space="preserve">: </w:t>
      </w:r>
      <w:hyperlink r:id="rId23" w:history="1">
        <w:r w:rsidR="00BC7FB5" w:rsidRPr="00D5128D">
          <w:rPr>
            <w:rStyle w:val="Hyperlink"/>
          </w:rPr>
          <w:t>http://www.apastyle.org/learn/tutorials/basics-tutorial.aspx</w:t>
        </w:r>
      </w:hyperlink>
      <w:r w:rsidR="00BC7FB5" w:rsidRPr="00D5128D">
        <w:t xml:space="preserve"> </w:t>
      </w:r>
      <w:r w:rsidR="005C2DB7" w:rsidRPr="00D5128D">
        <w:t xml:space="preserve">In case of problems or doubts, we recommend to use a generator for APA citations on the </w:t>
      </w:r>
      <w:proofErr w:type="gramStart"/>
      <w:r w:rsidR="005C2DB7" w:rsidRPr="00D5128D">
        <w:t>internet</w:t>
      </w:r>
      <w:proofErr w:type="gramEnd"/>
      <w:r w:rsidR="009C1ABD" w:rsidRPr="00D5128D">
        <w:t xml:space="preserve">. </w:t>
      </w:r>
      <w:r w:rsidR="00F4432C" w:rsidRPr="00D5128D">
        <w:t>Below are examples of the most commonly used sources</w:t>
      </w:r>
      <w:r w:rsidR="002322B4" w:rsidRPr="00D5128D">
        <w:t>:</w:t>
      </w:r>
    </w:p>
    <w:p w14:paraId="317A2A3A" w14:textId="77777777" w:rsidR="00BC7FB5" w:rsidRPr="00D5128D" w:rsidRDefault="00BC7FB5" w:rsidP="0029080D">
      <w:pPr>
        <w:rPr>
          <w:b/>
        </w:rPr>
      </w:pPr>
    </w:p>
    <w:p w14:paraId="36B2BD40" w14:textId="77777777" w:rsidR="00F6406F" w:rsidRPr="00D5128D" w:rsidRDefault="00DD67B9" w:rsidP="00A90A82">
      <w:pPr>
        <w:rPr>
          <w:b/>
          <w:i/>
        </w:rPr>
      </w:pPr>
      <w:r w:rsidRPr="00D5128D">
        <w:rPr>
          <w:b/>
          <w:i/>
        </w:rPr>
        <w:t>Book</w:t>
      </w:r>
      <w:r w:rsidR="00F6406F" w:rsidRPr="00D5128D">
        <w:rPr>
          <w:b/>
          <w:i/>
        </w:rPr>
        <w:t>:</w:t>
      </w:r>
    </w:p>
    <w:p w14:paraId="02131359" w14:textId="77777777" w:rsidR="002632B2" w:rsidRPr="00D5128D" w:rsidRDefault="002632B2" w:rsidP="002322B4">
      <w:pPr>
        <w:pStyle w:val="Citations"/>
        <w:rPr>
          <w:lang w:val="en-US"/>
        </w:rPr>
      </w:pPr>
      <w:r w:rsidRPr="00D5128D">
        <w:rPr>
          <w:lang w:val="en-US"/>
        </w:rPr>
        <w:t xml:space="preserve">Berg, S. (2014). </w:t>
      </w:r>
      <w:proofErr w:type="gramStart"/>
      <w:r w:rsidRPr="00D5128D">
        <w:rPr>
          <w:i/>
          <w:lang w:val="en-US"/>
        </w:rPr>
        <w:t>Services marketing management</w:t>
      </w:r>
      <w:r w:rsidRPr="00D5128D">
        <w:rPr>
          <w:lang w:val="en-US"/>
        </w:rPr>
        <w:t>.</w:t>
      </w:r>
      <w:proofErr w:type="gramEnd"/>
      <w:r w:rsidRPr="00D5128D">
        <w:rPr>
          <w:lang w:val="en-US"/>
        </w:rPr>
        <w:t xml:space="preserve"> London: </w:t>
      </w:r>
      <w:proofErr w:type="spellStart"/>
      <w:r w:rsidRPr="00D5128D">
        <w:rPr>
          <w:lang w:val="en-US"/>
        </w:rPr>
        <w:t>Routledge</w:t>
      </w:r>
      <w:proofErr w:type="spellEnd"/>
      <w:r w:rsidRPr="00D5128D">
        <w:rPr>
          <w:lang w:val="en-US"/>
        </w:rPr>
        <w:t>.</w:t>
      </w:r>
    </w:p>
    <w:p w14:paraId="30DA01AB" w14:textId="77777777" w:rsidR="00F6406F" w:rsidRPr="00D5128D" w:rsidRDefault="00B42E10" w:rsidP="002322B4">
      <w:pPr>
        <w:pStyle w:val="Citations"/>
        <w:rPr>
          <w:lang w:val="en-US"/>
        </w:rPr>
      </w:pPr>
      <w:proofErr w:type="spellStart"/>
      <w:proofErr w:type="gramStart"/>
      <w:r w:rsidRPr="00D5128D">
        <w:rPr>
          <w:lang w:val="en-US"/>
        </w:rPr>
        <w:lastRenderedPageBreak/>
        <w:t>Magel</w:t>
      </w:r>
      <w:proofErr w:type="spellEnd"/>
      <w:r w:rsidR="00F6406F" w:rsidRPr="00D5128D">
        <w:rPr>
          <w:lang w:val="en-US"/>
        </w:rPr>
        <w:t>, J. (201</w:t>
      </w:r>
      <w:r w:rsidRPr="00D5128D">
        <w:rPr>
          <w:lang w:val="en-US"/>
        </w:rPr>
        <w:t>3a</w:t>
      </w:r>
      <w:r w:rsidR="00F6406F" w:rsidRPr="00D5128D">
        <w:rPr>
          <w:lang w:val="en-US"/>
        </w:rPr>
        <w:t xml:space="preserve">) </w:t>
      </w:r>
      <w:r w:rsidR="002322B4" w:rsidRPr="00D5128D">
        <w:rPr>
          <w:i/>
          <w:lang w:val="en-US"/>
        </w:rPr>
        <w:t>Mastering data mining</w:t>
      </w:r>
      <w:r w:rsidR="002322B4" w:rsidRPr="00D5128D">
        <w:rPr>
          <w:lang w:val="en-US"/>
        </w:rPr>
        <w:t>.</w:t>
      </w:r>
      <w:proofErr w:type="gramEnd"/>
      <w:r w:rsidR="001D1845" w:rsidRPr="00D5128D">
        <w:rPr>
          <w:lang w:val="en-US"/>
        </w:rPr>
        <w:t xml:space="preserve"> (1st </w:t>
      </w:r>
      <w:proofErr w:type="gramStart"/>
      <w:r w:rsidR="001D1845" w:rsidRPr="00D5128D">
        <w:rPr>
          <w:lang w:val="en-US"/>
        </w:rPr>
        <w:t>ed</w:t>
      </w:r>
      <w:proofErr w:type="gramEnd"/>
      <w:r w:rsidR="001D1845" w:rsidRPr="00D5128D">
        <w:rPr>
          <w:lang w:val="en-US"/>
        </w:rPr>
        <w:t>.)</w:t>
      </w:r>
      <w:r w:rsidR="00F6406F" w:rsidRPr="00D5128D">
        <w:rPr>
          <w:lang w:val="en-US"/>
        </w:rPr>
        <w:t xml:space="preserve"> </w:t>
      </w:r>
      <w:r w:rsidR="002322B4" w:rsidRPr="00D5128D">
        <w:rPr>
          <w:lang w:val="en-US"/>
        </w:rPr>
        <w:t>Stockholm: Stockholm School of Economics.</w:t>
      </w:r>
    </w:p>
    <w:p w14:paraId="367EC9C7" w14:textId="77777777" w:rsidR="002322B4" w:rsidRPr="00D5128D" w:rsidRDefault="002322B4" w:rsidP="002322B4">
      <w:pPr>
        <w:pStyle w:val="Citations"/>
        <w:rPr>
          <w:lang w:val="en-US"/>
        </w:rPr>
      </w:pPr>
      <w:proofErr w:type="spellStart"/>
      <w:proofErr w:type="gramStart"/>
      <w:r w:rsidRPr="00D5128D">
        <w:rPr>
          <w:lang w:val="en-US"/>
        </w:rPr>
        <w:t>Magel</w:t>
      </w:r>
      <w:proofErr w:type="spellEnd"/>
      <w:r w:rsidRPr="00D5128D">
        <w:rPr>
          <w:lang w:val="en-US"/>
        </w:rPr>
        <w:t xml:space="preserve">, J. (2013b) </w:t>
      </w:r>
      <w:r w:rsidRPr="00D5128D">
        <w:rPr>
          <w:i/>
          <w:lang w:val="en-US"/>
        </w:rPr>
        <w:t>Mastering GUHA.</w:t>
      </w:r>
      <w:proofErr w:type="gramEnd"/>
      <w:r w:rsidRPr="00D5128D">
        <w:rPr>
          <w:i/>
          <w:lang w:val="en-US"/>
        </w:rPr>
        <w:t xml:space="preserve"> Stockholm</w:t>
      </w:r>
      <w:r w:rsidRPr="00D5128D">
        <w:rPr>
          <w:lang w:val="en-US"/>
        </w:rPr>
        <w:t>: Stockholm School of Economics.</w:t>
      </w:r>
    </w:p>
    <w:p w14:paraId="390F9ACE" w14:textId="77777777" w:rsidR="009F24BD" w:rsidRPr="00D5128D" w:rsidRDefault="009F24BD" w:rsidP="00A90A82"/>
    <w:p w14:paraId="26B29D90" w14:textId="77777777" w:rsidR="00F6406F" w:rsidRPr="00D5128D" w:rsidRDefault="00DD67B9" w:rsidP="00A90A82">
      <w:pPr>
        <w:rPr>
          <w:b/>
          <w:i/>
        </w:rPr>
      </w:pPr>
      <w:r w:rsidRPr="00D5128D">
        <w:rPr>
          <w:b/>
          <w:i/>
        </w:rPr>
        <w:t>Article in journal</w:t>
      </w:r>
      <w:r w:rsidR="00F6406F" w:rsidRPr="00D5128D">
        <w:rPr>
          <w:b/>
          <w:i/>
        </w:rPr>
        <w:t>:</w:t>
      </w:r>
    </w:p>
    <w:p w14:paraId="2D537727" w14:textId="77777777" w:rsidR="00B42E10" w:rsidRPr="00D5128D" w:rsidRDefault="00B42E10" w:rsidP="00334960">
      <w:pPr>
        <w:pStyle w:val="Citations"/>
        <w:rPr>
          <w:lang w:val="en-US"/>
        </w:rPr>
      </w:pPr>
      <w:proofErr w:type="spellStart"/>
      <w:r w:rsidRPr="00D5128D">
        <w:rPr>
          <w:lang w:val="en-US"/>
        </w:rPr>
        <w:t>Joergen</w:t>
      </w:r>
      <w:proofErr w:type="spellEnd"/>
      <w:r w:rsidRPr="00D5128D">
        <w:rPr>
          <w:lang w:val="en-US"/>
        </w:rPr>
        <w:t xml:space="preserve">, P., &amp; Jones, K. (2009). </w:t>
      </w:r>
      <w:proofErr w:type="gramStart"/>
      <w:r w:rsidRPr="00D5128D">
        <w:rPr>
          <w:lang w:val="en-US"/>
        </w:rPr>
        <w:t>Random data analysis and measurement procedures.</w:t>
      </w:r>
      <w:proofErr w:type="gramEnd"/>
      <w:r w:rsidRPr="00D5128D">
        <w:rPr>
          <w:lang w:val="en-US"/>
        </w:rPr>
        <w:t xml:space="preserve"> </w:t>
      </w:r>
      <w:proofErr w:type="gramStart"/>
      <w:r w:rsidRPr="00D5128D">
        <w:rPr>
          <w:i/>
          <w:lang w:val="en-US"/>
        </w:rPr>
        <w:t>Journal of Systems Integration</w:t>
      </w:r>
      <w:r w:rsidRPr="00D5128D">
        <w:rPr>
          <w:lang w:val="en-US"/>
        </w:rPr>
        <w:t>, 5(2), 55-85.</w:t>
      </w:r>
      <w:proofErr w:type="gramEnd"/>
      <w:r w:rsidRPr="00D5128D">
        <w:rPr>
          <w:lang w:val="en-US"/>
        </w:rPr>
        <w:t xml:space="preserve"> Retrieved from </w:t>
      </w:r>
      <w:hyperlink r:id="rId24" w:history="1">
        <w:r w:rsidRPr="00D5128D">
          <w:rPr>
            <w:rStyle w:val="Hyperlink"/>
            <w:lang w:val="en-US"/>
          </w:rPr>
          <w:t>http://si-journal.org/joergen-jones-2009.pdf</w:t>
        </w:r>
      </w:hyperlink>
    </w:p>
    <w:p w14:paraId="760EE4D6" w14:textId="77777777" w:rsidR="002322B4" w:rsidRPr="00D5128D" w:rsidRDefault="002322B4" w:rsidP="00334960">
      <w:pPr>
        <w:pStyle w:val="Citations"/>
        <w:rPr>
          <w:lang w:val="en-US"/>
        </w:rPr>
      </w:pPr>
      <w:proofErr w:type="gramStart"/>
      <w:r w:rsidRPr="00D5128D">
        <w:rPr>
          <w:lang w:val="en-US"/>
        </w:rPr>
        <w:t xml:space="preserve">Kang, O., </w:t>
      </w:r>
      <w:proofErr w:type="spellStart"/>
      <w:r w:rsidRPr="00D5128D">
        <w:rPr>
          <w:lang w:val="en-US"/>
        </w:rPr>
        <w:t>Tucin</w:t>
      </w:r>
      <w:proofErr w:type="spellEnd"/>
      <w:r w:rsidRPr="00D5128D">
        <w:rPr>
          <w:lang w:val="en-US"/>
        </w:rPr>
        <w:t>, J., &amp; Kent, K. (2002).</w:t>
      </w:r>
      <w:proofErr w:type="gramEnd"/>
      <w:r w:rsidRPr="00D5128D">
        <w:rPr>
          <w:lang w:val="en-US"/>
        </w:rPr>
        <w:t xml:space="preserve"> </w:t>
      </w:r>
      <w:proofErr w:type="gramStart"/>
      <w:r w:rsidRPr="00D5128D">
        <w:rPr>
          <w:lang w:val="en-US"/>
        </w:rPr>
        <w:t>C</w:t>
      </w:r>
      <w:r w:rsidR="00334960" w:rsidRPr="00D5128D">
        <w:rPr>
          <w:lang w:val="en-US"/>
        </w:rPr>
        <w:t>UW</w:t>
      </w:r>
      <w:r w:rsidRPr="00D5128D">
        <w:rPr>
          <w:lang w:val="en-US"/>
        </w:rPr>
        <w:t xml:space="preserve"> </w:t>
      </w:r>
      <w:proofErr w:type="spellStart"/>
      <w:r w:rsidRPr="00D5128D">
        <w:rPr>
          <w:lang w:val="en-US"/>
        </w:rPr>
        <w:t>methodics</w:t>
      </w:r>
      <w:proofErr w:type="spellEnd"/>
      <w:r w:rsidRPr="00D5128D">
        <w:rPr>
          <w:lang w:val="en-US"/>
        </w:rPr>
        <w:t xml:space="preserve"> for marketing management.</w:t>
      </w:r>
      <w:proofErr w:type="gramEnd"/>
      <w:r w:rsidRPr="00D5128D">
        <w:rPr>
          <w:lang w:val="en-US"/>
        </w:rPr>
        <w:t xml:space="preserve"> </w:t>
      </w:r>
      <w:proofErr w:type="gramStart"/>
      <w:r w:rsidR="00AA28CD" w:rsidRPr="00D5128D">
        <w:rPr>
          <w:i/>
          <w:lang w:val="en-US"/>
        </w:rPr>
        <w:t>Journal of Information M</w:t>
      </w:r>
      <w:r w:rsidRPr="00D5128D">
        <w:rPr>
          <w:i/>
          <w:lang w:val="en-US"/>
        </w:rPr>
        <w:t>anagement</w:t>
      </w:r>
      <w:r w:rsidRPr="00D5128D">
        <w:rPr>
          <w:lang w:val="en-US"/>
        </w:rPr>
        <w:t>, 54(3), 1502-1535.</w:t>
      </w:r>
      <w:proofErr w:type="gramEnd"/>
      <w:r w:rsidRPr="00D5128D">
        <w:rPr>
          <w:lang w:val="en-US"/>
        </w:rPr>
        <w:t xml:space="preserve"> </w:t>
      </w:r>
      <w:proofErr w:type="spellStart"/>
      <w:proofErr w:type="gramStart"/>
      <w:r w:rsidRPr="00D5128D">
        <w:rPr>
          <w:lang w:val="en-US"/>
        </w:rPr>
        <w:t>doi</w:t>
      </w:r>
      <w:proofErr w:type="spellEnd"/>
      <w:proofErr w:type="gramEnd"/>
      <w:r w:rsidRPr="00D5128D">
        <w:rPr>
          <w:lang w:val="en-US"/>
        </w:rPr>
        <w:t>: 10.7160/jim.2002.06784</w:t>
      </w:r>
    </w:p>
    <w:p w14:paraId="346DE57F" w14:textId="77777777" w:rsidR="002322B4" w:rsidRPr="00D5128D" w:rsidRDefault="002322B4" w:rsidP="00A90A82"/>
    <w:p w14:paraId="770A076F" w14:textId="77777777" w:rsidR="00A90A82" w:rsidRPr="00D5128D" w:rsidRDefault="00DD67B9" w:rsidP="00A90A82">
      <w:pPr>
        <w:rPr>
          <w:b/>
          <w:i/>
        </w:rPr>
      </w:pPr>
      <w:r w:rsidRPr="00D5128D">
        <w:rPr>
          <w:b/>
          <w:i/>
        </w:rPr>
        <w:t>Article in other periodical (newspaper)</w:t>
      </w:r>
      <w:r w:rsidR="00A90A82" w:rsidRPr="00D5128D">
        <w:rPr>
          <w:b/>
          <w:i/>
        </w:rPr>
        <w:t>:</w:t>
      </w:r>
    </w:p>
    <w:p w14:paraId="56CC2668" w14:textId="77777777" w:rsidR="00A90A82" w:rsidRPr="00D5128D" w:rsidRDefault="00334960" w:rsidP="00334960">
      <w:pPr>
        <w:pStyle w:val="Citations"/>
        <w:rPr>
          <w:lang w:val="en-US"/>
        </w:rPr>
      </w:pPr>
      <w:proofErr w:type="spellStart"/>
      <w:r w:rsidRPr="00D5128D">
        <w:rPr>
          <w:lang w:val="en-US"/>
        </w:rPr>
        <w:t>Lateg</w:t>
      </w:r>
      <w:proofErr w:type="spellEnd"/>
      <w:r w:rsidRPr="00D5128D">
        <w:rPr>
          <w:lang w:val="en-US"/>
        </w:rPr>
        <w:t xml:space="preserve">, R. (2013, March 25). </w:t>
      </w:r>
      <w:proofErr w:type="gramStart"/>
      <w:r w:rsidRPr="00D5128D">
        <w:rPr>
          <w:lang w:val="en-US"/>
        </w:rPr>
        <w:t>A survey of data provenance in e-science.</w:t>
      </w:r>
      <w:proofErr w:type="gramEnd"/>
      <w:r w:rsidRPr="00D5128D">
        <w:rPr>
          <w:lang w:val="en-US"/>
        </w:rPr>
        <w:t xml:space="preserve"> </w:t>
      </w:r>
      <w:r w:rsidRPr="00D5128D">
        <w:rPr>
          <w:i/>
          <w:lang w:val="en-US"/>
        </w:rPr>
        <w:t>New York Review</w:t>
      </w:r>
      <w:r w:rsidRPr="00D5128D">
        <w:rPr>
          <w:lang w:val="en-US"/>
        </w:rPr>
        <w:t>, pp. 8-11.</w:t>
      </w:r>
    </w:p>
    <w:p w14:paraId="70EA5200" w14:textId="77777777" w:rsidR="00334960" w:rsidRPr="00D5128D" w:rsidRDefault="00334960" w:rsidP="00A90A82"/>
    <w:p w14:paraId="6858AB41" w14:textId="77777777" w:rsidR="00F6406F" w:rsidRPr="00D5128D" w:rsidRDefault="00DD67B9" w:rsidP="00A90A82">
      <w:pPr>
        <w:rPr>
          <w:b/>
          <w:i/>
        </w:rPr>
      </w:pPr>
      <w:r w:rsidRPr="00D5128D">
        <w:rPr>
          <w:b/>
          <w:i/>
        </w:rPr>
        <w:t xml:space="preserve">Conference contribution or </w:t>
      </w:r>
      <w:r w:rsidR="00501FA0" w:rsidRPr="00D5128D">
        <w:rPr>
          <w:b/>
          <w:i/>
        </w:rPr>
        <w:t>chapter</w:t>
      </w:r>
      <w:r w:rsidRPr="00D5128D">
        <w:rPr>
          <w:b/>
          <w:i/>
        </w:rPr>
        <w:t xml:space="preserve"> of the book</w:t>
      </w:r>
      <w:r w:rsidR="00F6406F" w:rsidRPr="00D5128D">
        <w:rPr>
          <w:b/>
          <w:i/>
        </w:rPr>
        <w:t>:</w:t>
      </w:r>
    </w:p>
    <w:p w14:paraId="2CAED420" w14:textId="77777777" w:rsidR="007F2F73" w:rsidRPr="00D5128D" w:rsidRDefault="007F2F73" w:rsidP="00FA3515">
      <w:pPr>
        <w:pStyle w:val="Citations"/>
        <w:rPr>
          <w:lang w:val="en-US"/>
        </w:rPr>
      </w:pPr>
      <w:proofErr w:type="spellStart"/>
      <w:proofErr w:type="gramStart"/>
      <w:r w:rsidRPr="00D5128D">
        <w:rPr>
          <w:lang w:val="en-US"/>
        </w:rPr>
        <w:t>Skálová</w:t>
      </w:r>
      <w:proofErr w:type="spellEnd"/>
      <w:r w:rsidRPr="00D5128D">
        <w:rPr>
          <w:lang w:val="en-US"/>
        </w:rPr>
        <w:t xml:space="preserve">, U., </w:t>
      </w:r>
      <w:proofErr w:type="spellStart"/>
      <w:r w:rsidRPr="00D5128D">
        <w:rPr>
          <w:lang w:val="en-US"/>
        </w:rPr>
        <w:t>Hopstal</w:t>
      </w:r>
      <w:proofErr w:type="spellEnd"/>
      <w:r w:rsidRPr="00D5128D">
        <w:rPr>
          <w:lang w:val="en-US"/>
        </w:rPr>
        <w:t xml:space="preserve">, H., </w:t>
      </w:r>
      <w:proofErr w:type="spellStart"/>
      <w:r w:rsidRPr="00D5128D">
        <w:rPr>
          <w:lang w:val="en-US"/>
        </w:rPr>
        <w:t>Kuruc</w:t>
      </w:r>
      <w:proofErr w:type="spellEnd"/>
      <w:r w:rsidRPr="00D5128D">
        <w:rPr>
          <w:lang w:val="en-US"/>
        </w:rPr>
        <w:t>, T., &amp; Krebs, W. (2010).</w:t>
      </w:r>
      <w:proofErr w:type="gramEnd"/>
      <w:r w:rsidRPr="00D5128D">
        <w:rPr>
          <w:lang w:val="en-US"/>
        </w:rPr>
        <w:t xml:space="preserve"> </w:t>
      </w:r>
      <w:proofErr w:type="gramStart"/>
      <w:r w:rsidRPr="00D5128D">
        <w:rPr>
          <w:lang w:val="en-US"/>
        </w:rPr>
        <w:t>The role of anomalous data in knowledge acquisition.</w:t>
      </w:r>
      <w:proofErr w:type="gramEnd"/>
      <w:r w:rsidRPr="00D5128D">
        <w:rPr>
          <w:lang w:val="en-US"/>
        </w:rPr>
        <w:t xml:space="preserve"> In J. </w:t>
      </w:r>
      <w:proofErr w:type="spellStart"/>
      <w:r w:rsidRPr="00D5128D">
        <w:rPr>
          <w:lang w:val="en-US"/>
        </w:rPr>
        <w:t>Jicinsky</w:t>
      </w:r>
      <w:proofErr w:type="spellEnd"/>
      <w:r w:rsidRPr="00D5128D">
        <w:rPr>
          <w:lang w:val="en-US"/>
        </w:rPr>
        <w:t xml:space="preserve"> &amp; P. </w:t>
      </w:r>
      <w:proofErr w:type="spellStart"/>
      <w:r w:rsidRPr="00D5128D">
        <w:rPr>
          <w:lang w:val="en-US"/>
        </w:rPr>
        <w:t>Trejbal</w:t>
      </w:r>
      <w:proofErr w:type="spellEnd"/>
      <w:r w:rsidRPr="00D5128D">
        <w:rPr>
          <w:lang w:val="en-US"/>
        </w:rPr>
        <w:t xml:space="preserve"> (Eds.), </w:t>
      </w:r>
      <w:r w:rsidRPr="00D5128D">
        <w:rPr>
          <w:i/>
          <w:lang w:val="en-US"/>
        </w:rPr>
        <w:t>5th International Conference on Informatics</w:t>
      </w:r>
      <w:r w:rsidRPr="00D5128D">
        <w:rPr>
          <w:lang w:val="en-US"/>
        </w:rPr>
        <w:t xml:space="preserve"> (pp. 248-310). Kaunas: Walter </w:t>
      </w:r>
      <w:proofErr w:type="spellStart"/>
      <w:r w:rsidRPr="00D5128D">
        <w:rPr>
          <w:lang w:val="en-US"/>
        </w:rPr>
        <w:t>Verlag</w:t>
      </w:r>
      <w:proofErr w:type="spellEnd"/>
      <w:r w:rsidRPr="00D5128D">
        <w:rPr>
          <w:lang w:val="en-US"/>
        </w:rPr>
        <w:t>.</w:t>
      </w:r>
    </w:p>
    <w:p w14:paraId="4A0C9E99" w14:textId="77777777" w:rsidR="00D232E8" w:rsidRPr="00D5128D" w:rsidRDefault="00D232E8" w:rsidP="00FA3515">
      <w:pPr>
        <w:pStyle w:val="Citations"/>
        <w:rPr>
          <w:lang w:val="en-US"/>
        </w:rPr>
      </w:pPr>
      <w:proofErr w:type="gramStart"/>
      <w:r w:rsidRPr="00D5128D">
        <w:rPr>
          <w:lang w:val="en-US"/>
        </w:rPr>
        <w:t xml:space="preserve">King, U., Smith, L., Jones, E., </w:t>
      </w:r>
      <w:proofErr w:type="spellStart"/>
      <w:r w:rsidRPr="00D5128D">
        <w:rPr>
          <w:lang w:val="en-US"/>
        </w:rPr>
        <w:t>Kain</w:t>
      </w:r>
      <w:proofErr w:type="spellEnd"/>
      <w:r w:rsidRPr="00D5128D">
        <w:rPr>
          <w:lang w:val="en-US"/>
        </w:rPr>
        <w:t>, W., &amp; Wright, V. (2013).</w:t>
      </w:r>
      <w:proofErr w:type="gramEnd"/>
      <w:r w:rsidRPr="00D5128D">
        <w:rPr>
          <w:lang w:val="en-US"/>
        </w:rPr>
        <w:t xml:space="preserve"> </w:t>
      </w:r>
      <w:proofErr w:type="gramStart"/>
      <w:r w:rsidRPr="00D5128D">
        <w:rPr>
          <w:lang w:val="en-US"/>
        </w:rPr>
        <w:t>Power-law distributions in empirical data.</w:t>
      </w:r>
      <w:proofErr w:type="gramEnd"/>
      <w:r w:rsidRPr="00D5128D">
        <w:rPr>
          <w:lang w:val="en-US"/>
        </w:rPr>
        <w:t xml:space="preserve"> In J. </w:t>
      </w:r>
      <w:proofErr w:type="spellStart"/>
      <w:r w:rsidRPr="00D5128D">
        <w:rPr>
          <w:lang w:val="en-US"/>
        </w:rPr>
        <w:t>Rais</w:t>
      </w:r>
      <w:proofErr w:type="spellEnd"/>
      <w:r w:rsidRPr="00D5128D">
        <w:rPr>
          <w:lang w:val="en-US"/>
        </w:rPr>
        <w:t xml:space="preserve"> (Ed.), </w:t>
      </w:r>
      <w:r w:rsidRPr="00D5128D">
        <w:rPr>
          <w:i/>
          <w:lang w:val="en-US"/>
        </w:rPr>
        <w:t>The design and analysis of spatial data structures</w:t>
      </w:r>
      <w:r w:rsidRPr="00D5128D">
        <w:rPr>
          <w:lang w:val="en-US"/>
        </w:rPr>
        <w:t xml:space="preserve"> (1 ed., pp. 45-122). London: Research Life.</w:t>
      </w:r>
    </w:p>
    <w:p w14:paraId="612D3EA7" w14:textId="77777777" w:rsidR="007F2F73" w:rsidRPr="00D5128D" w:rsidRDefault="007F2F73" w:rsidP="00A90A82"/>
    <w:p w14:paraId="1FC97C2A" w14:textId="77777777" w:rsidR="00A90A82" w:rsidRPr="00D5128D" w:rsidRDefault="00DD67B9" w:rsidP="00DD67B9">
      <w:pPr>
        <w:rPr>
          <w:b/>
          <w:i/>
        </w:rPr>
      </w:pPr>
      <w:r w:rsidRPr="00D5128D">
        <w:rPr>
          <w:b/>
          <w:i/>
        </w:rPr>
        <w:t>Reference to the web page</w:t>
      </w:r>
      <w:r w:rsidR="005B6C57" w:rsidRPr="00D5128D">
        <w:rPr>
          <w:b/>
          <w:i/>
        </w:rPr>
        <w:t xml:space="preserve"> or e-document</w:t>
      </w:r>
      <w:r w:rsidR="00A90A82" w:rsidRPr="00D5128D">
        <w:rPr>
          <w:b/>
          <w:i/>
        </w:rPr>
        <w:t>:</w:t>
      </w:r>
    </w:p>
    <w:p w14:paraId="0FAD1587" w14:textId="77777777" w:rsidR="00F6406F" w:rsidRPr="00D5128D" w:rsidRDefault="00D479A3" w:rsidP="00D479A3">
      <w:pPr>
        <w:pStyle w:val="Citations"/>
        <w:rPr>
          <w:rStyle w:val="Hyperlink"/>
          <w:lang w:val="en-US"/>
        </w:rPr>
      </w:pPr>
      <w:r w:rsidRPr="00D5128D">
        <w:rPr>
          <w:lang w:val="en-US"/>
        </w:rPr>
        <w:t xml:space="preserve">Anders, Q. (2014, April 12). </w:t>
      </w:r>
      <w:r w:rsidRPr="00D5128D">
        <w:rPr>
          <w:i/>
          <w:lang w:val="en-US"/>
        </w:rPr>
        <w:t>Most-trusted brands</w:t>
      </w:r>
      <w:r w:rsidRPr="00D5128D">
        <w:rPr>
          <w:lang w:val="en-US"/>
        </w:rPr>
        <w:t xml:space="preserve">. Retrieved from </w:t>
      </w:r>
      <w:hyperlink r:id="rId25" w:history="1">
        <w:r w:rsidRPr="00D5128D">
          <w:rPr>
            <w:rStyle w:val="Hyperlink"/>
            <w:lang w:val="en-US"/>
          </w:rPr>
          <w:t>http://googleblog.blogspot.cz/anders-brands-2014</w:t>
        </w:r>
      </w:hyperlink>
    </w:p>
    <w:p w14:paraId="7E1F8D58" w14:textId="77777777" w:rsidR="00873A58" w:rsidRPr="00D5128D" w:rsidRDefault="00DF3B95" w:rsidP="00873A58">
      <w:pPr>
        <w:pStyle w:val="Zdroje"/>
        <w:rPr>
          <w:lang w:val="en-US"/>
        </w:rPr>
      </w:pPr>
      <w:r w:rsidRPr="00D5128D">
        <w:rPr>
          <w:lang w:val="en-US"/>
        </w:rPr>
        <w:t>Apple</w:t>
      </w:r>
      <w:r w:rsidR="00873A58" w:rsidRPr="00D5128D">
        <w:rPr>
          <w:lang w:val="en-US"/>
        </w:rPr>
        <w:t>. (2012)</w:t>
      </w:r>
      <w:proofErr w:type="gramStart"/>
      <w:r w:rsidR="00873A58" w:rsidRPr="00D5128D">
        <w:rPr>
          <w:lang w:val="en-US"/>
        </w:rPr>
        <w:t xml:space="preserve">. </w:t>
      </w:r>
      <w:proofErr w:type="spellStart"/>
      <w:r w:rsidR="00873A58" w:rsidRPr="00D5128D">
        <w:rPr>
          <w:i/>
          <w:lang w:val="en-US"/>
        </w:rPr>
        <w:t>CFNetwork</w:t>
      </w:r>
      <w:proofErr w:type="spellEnd"/>
      <w:r w:rsidR="00873A58" w:rsidRPr="00D5128D">
        <w:rPr>
          <w:i/>
          <w:lang w:val="en-US"/>
        </w:rPr>
        <w:t xml:space="preserve"> Programming Guide</w:t>
      </w:r>
      <w:r w:rsidR="00873A58" w:rsidRPr="00D5128D">
        <w:rPr>
          <w:lang w:val="en-US"/>
        </w:rPr>
        <w:t>.</w:t>
      </w:r>
      <w:proofErr w:type="gramEnd"/>
      <w:r w:rsidR="00873A58" w:rsidRPr="00D5128D">
        <w:rPr>
          <w:lang w:val="en-US"/>
        </w:rPr>
        <w:t xml:space="preserve"> Retrieved from </w:t>
      </w:r>
      <w:hyperlink r:id="rId26" w:history="1">
        <w:r w:rsidR="00873A58" w:rsidRPr="00D5128D">
          <w:rPr>
            <w:rStyle w:val="Hyperlink"/>
            <w:lang w:val="en-US"/>
          </w:rPr>
          <w:t>https://develo-per.apple.com/library/mac/documentation/Networking/Conceptual/CFNetwork/CFNetwork.pdf</w:t>
        </w:r>
      </w:hyperlink>
      <w:r w:rsidR="00873A58" w:rsidRPr="00D5128D">
        <w:rPr>
          <w:lang w:val="en-US"/>
        </w:rPr>
        <w:t>.</w:t>
      </w:r>
    </w:p>
    <w:p w14:paraId="1B7E56BE" w14:textId="77777777" w:rsidR="00873A58" w:rsidRPr="00D5128D" w:rsidRDefault="00873A58" w:rsidP="00D479A3">
      <w:pPr>
        <w:pStyle w:val="Citations"/>
        <w:rPr>
          <w:lang w:val="en-US"/>
        </w:rPr>
      </w:pPr>
    </w:p>
    <w:sectPr w:rsidR="00873A58" w:rsidRPr="00D5128D" w:rsidSect="0016592B">
      <w:headerReference w:type="even" r:id="rId27"/>
      <w:headerReference w:type="default" r:id="rId28"/>
      <w:head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6F6" w14:textId="77777777" w:rsidR="00CB7B76" w:rsidRDefault="00CB7B76" w:rsidP="0016592B">
      <w:r>
        <w:separator/>
      </w:r>
    </w:p>
  </w:endnote>
  <w:endnote w:type="continuationSeparator" w:id="0">
    <w:p w14:paraId="01A08837" w14:textId="77777777" w:rsidR="00CB7B76" w:rsidRDefault="00CB7B76"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0179" w14:textId="77777777" w:rsidR="00CB7B76" w:rsidRDefault="00CB7B76" w:rsidP="0016592B">
      <w:r>
        <w:separator/>
      </w:r>
    </w:p>
  </w:footnote>
  <w:footnote w:type="continuationSeparator" w:id="0">
    <w:p w14:paraId="42E42F20" w14:textId="77777777" w:rsidR="00CB7B76" w:rsidRDefault="00CB7B76"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8293" w14:textId="77777777" w:rsidR="00CB7B76" w:rsidRPr="0016592B" w:rsidRDefault="00CB7B76"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816502">
      <w:rPr>
        <w:noProof/>
        <w:szCs w:val="18"/>
      </w:rPr>
      <w:t>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172A7" w14:textId="77777777" w:rsidR="00CB7B76" w:rsidRPr="001A05CE" w:rsidRDefault="00CB7B76"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816502">
      <w:rPr>
        <w:noProof/>
        <w:szCs w:val="18"/>
      </w:rPr>
      <w:t>3</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E49DF" w14:textId="5370F029" w:rsidR="00CB7B76" w:rsidRPr="009B3944" w:rsidRDefault="00CB7B76"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1049D"/>
    <w:rsid w:val="000132BF"/>
    <w:rsid w:val="000162CC"/>
    <w:rsid w:val="00020D09"/>
    <w:rsid w:val="00025C96"/>
    <w:rsid w:val="000304E4"/>
    <w:rsid w:val="00033B1F"/>
    <w:rsid w:val="00033D8B"/>
    <w:rsid w:val="00041176"/>
    <w:rsid w:val="0005755A"/>
    <w:rsid w:val="00066AE6"/>
    <w:rsid w:val="00071303"/>
    <w:rsid w:val="00073E92"/>
    <w:rsid w:val="00077967"/>
    <w:rsid w:val="000970BF"/>
    <w:rsid w:val="000A4DEA"/>
    <w:rsid w:val="000A6378"/>
    <w:rsid w:val="000B0CB6"/>
    <w:rsid w:val="000B0ED8"/>
    <w:rsid w:val="000B2F10"/>
    <w:rsid w:val="000B4476"/>
    <w:rsid w:val="000B5C4E"/>
    <w:rsid w:val="000B73F1"/>
    <w:rsid w:val="000B7FE3"/>
    <w:rsid w:val="000D440F"/>
    <w:rsid w:val="000D497A"/>
    <w:rsid w:val="000E1E4F"/>
    <w:rsid w:val="000E6AC1"/>
    <w:rsid w:val="000F019A"/>
    <w:rsid w:val="000F0282"/>
    <w:rsid w:val="000F0B18"/>
    <w:rsid w:val="000F4EB0"/>
    <w:rsid w:val="00115418"/>
    <w:rsid w:val="00116203"/>
    <w:rsid w:val="00116684"/>
    <w:rsid w:val="0012038A"/>
    <w:rsid w:val="00120D40"/>
    <w:rsid w:val="00125261"/>
    <w:rsid w:val="00132567"/>
    <w:rsid w:val="0013531F"/>
    <w:rsid w:val="00136731"/>
    <w:rsid w:val="00137C47"/>
    <w:rsid w:val="00144AB6"/>
    <w:rsid w:val="00146E0B"/>
    <w:rsid w:val="001479B4"/>
    <w:rsid w:val="00154A47"/>
    <w:rsid w:val="0015680E"/>
    <w:rsid w:val="00160710"/>
    <w:rsid w:val="0016592B"/>
    <w:rsid w:val="00170E4C"/>
    <w:rsid w:val="00171DD9"/>
    <w:rsid w:val="0017336F"/>
    <w:rsid w:val="001811D3"/>
    <w:rsid w:val="00185094"/>
    <w:rsid w:val="00190302"/>
    <w:rsid w:val="00190434"/>
    <w:rsid w:val="00196F14"/>
    <w:rsid w:val="001A05CE"/>
    <w:rsid w:val="001A1ACD"/>
    <w:rsid w:val="001A29F2"/>
    <w:rsid w:val="001A2AB2"/>
    <w:rsid w:val="001A730B"/>
    <w:rsid w:val="001C4D37"/>
    <w:rsid w:val="001D1845"/>
    <w:rsid w:val="001D5A10"/>
    <w:rsid w:val="001D6CDB"/>
    <w:rsid w:val="001E41B5"/>
    <w:rsid w:val="001E61F6"/>
    <w:rsid w:val="001E696C"/>
    <w:rsid w:val="001F136C"/>
    <w:rsid w:val="001F689D"/>
    <w:rsid w:val="001F6B8F"/>
    <w:rsid w:val="00205AD5"/>
    <w:rsid w:val="002179FC"/>
    <w:rsid w:val="002249E4"/>
    <w:rsid w:val="00226780"/>
    <w:rsid w:val="002322B4"/>
    <w:rsid w:val="00240D8D"/>
    <w:rsid w:val="00243D40"/>
    <w:rsid w:val="00243E43"/>
    <w:rsid w:val="002449BC"/>
    <w:rsid w:val="00253FCB"/>
    <w:rsid w:val="002540B3"/>
    <w:rsid w:val="002632B2"/>
    <w:rsid w:val="00267693"/>
    <w:rsid w:val="0028061E"/>
    <w:rsid w:val="0029080D"/>
    <w:rsid w:val="002A1B2F"/>
    <w:rsid w:val="002A2AF5"/>
    <w:rsid w:val="002B17C2"/>
    <w:rsid w:val="002C0111"/>
    <w:rsid w:val="002C6784"/>
    <w:rsid w:val="002C6A10"/>
    <w:rsid w:val="002C704A"/>
    <w:rsid w:val="002D3B8D"/>
    <w:rsid w:val="002E15A1"/>
    <w:rsid w:val="002E4E0A"/>
    <w:rsid w:val="002E5456"/>
    <w:rsid w:val="002F2A6C"/>
    <w:rsid w:val="003007F1"/>
    <w:rsid w:val="00300C7B"/>
    <w:rsid w:val="00305D2B"/>
    <w:rsid w:val="003079DD"/>
    <w:rsid w:val="0031016B"/>
    <w:rsid w:val="0031655B"/>
    <w:rsid w:val="0031662C"/>
    <w:rsid w:val="00326823"/>
    <w:rsid w:val="0033083B"/>
    <w:rsid w:val="00334960"/>
    <w:rsid w:val="0033594C"/>
    <w:rsid w:val="0033692C"/>
    <w:rsid w:val="00340CEF"/>
    <w:rsid w:val="003501A8"/>
    <w:rsid w:val="003505DF"/>
    <w:rsid w:val="00352219"/>
    <w:rsid w:val="0035256E"/>
    <w:rsid w:val="003560C9"/>
    <w:rsid w:val="00357DE7"/>
    <w:rsid w:val="00360D63"/>
    <w:rsid w:val="003615E3"/>
    <w:rsid w:val="00364F48"/>
    <w:rsid w:val="00374C88"/>
    <w:rsid w:val="0037715F"/>
    <w:rsid w:val="003A1178"/>
    <w:rsid w:val="003B2ABC"/>
    <w:rsid w:val="003C0785"/>
    <w:rsid w:val="003C0D5D"/>
    <w:rsid w:val="003C7F12"/>
    <w:rsid w:val="003D1C01"/>
    <w:rsid w:val="003D5FDB"/>
    <w:rsid w:val="003D78B1"/>
    <w:rsid w:val="003E3DF4"/>
    <w:rsid w:val="003E53FC"/>
    <w:rsid w:val="003F1040"/>
    <w:rsid w:val="003F1499"/>
    <w:rsid w:val="003F1EF0"/>
    <w:rsid w:val="003F2CBF"/>
    <w:rsid w:val="003F4FB9"/>
    <w:rsid w:val="00407485"/>
    <w:rsid w:val="00410CC8"/>
    <w:rsid w:val="00413604"/>
    <w:rsid w:val="00417B55"/>
    <w:rsid w:val="0043277E"/>
    <w:rsid w:val="0044197B"/>
    <w:rsid w:val="0044770D"/>
    <w:rsid w:val="0045133E"/>
    <w:rsid w:val="00467535"/>
    <w:rsid w:val="00467919"/>
    <w:rsid w:val="00471765"/>
    <w:rsid w:val="00477DFE"/>
    <w:rsid w:val="004812E1"/>
    <w:rsid w:val="00482933"/>
    <w:rsid w:val="004932C6"/>
    <w:rsid w:val="004A0853"/>
    <w:rsid w:val="004A2AEB"/>
    <w:rsid w:val="004C07B9"/>
    <w:rsid w:val="004C1B12"/>
    <w:rsid w:val="004D036B"/>
    <w:rsid w:val="004E010B"/>
    <w:rsid w:val="004E1295"/>
    <w:rsid w:val="004E54FC"/>
    <w:rsid w:val="004E6309"/>
    <w:rsid w:val="004F09F5"/>
    <w:rsid w:val="004F1455"/>
    <w:rsid w:val="004F15BA"/>
    <w:rsid w:val="004F2980"/>
    <w:rsid w:val="00501FA0"/>
    <w:rsid w:val="00511835"/>
    <w:rsid w:val="00515132"/>
    <w:rsid w:val="00521736"/>
    <w:rsid w:val="00524712"/>
    <w:rsid w:val="005264A9"/>
    <w:rsid w:val="00527A73"/>
    <w:rsid w:val="00530E1C"/>
    <w:rsid w:val="00533C8C"/>
    <w:rsid w:val="00534C57"/>
    <w:rsid w:val="00537ED2"/>
    <w:rsid w:val="00543012"/>
    <w:rsid w:val="0055000A"/>
    <w:rsid w:val="00550A88"/>
    <w:rsid w:val="00550E81"/>
    <w:rsid w:val="005533C6"/>
    <w:rsid w:val="00557788"/>
    <w:rsid w:val="00562C0F"/>
    <w:rsid w:val="00565072"/>
    <w:rsid w:val="00577AD8"/>
    <w:rsid w:val="00580A68"/>
    <w:rsid w:val="00582595"/>
    <w:rsid w:val="005867CF"/>
    <w:rsid w:val="005A1E08"/>
    <w:rsid w:val="005A4A8D"/>
    <w:rsid w:val="005B6C57"/>
    <w:rsid w:val="005B7274"/>
    <w:rsid w:val="005C2DB7"/>
    <w:rsid w:val="005C3D55"/>
    <w:rsid w:val="005C4706"/>
    <w:rsid w:val="005C7F5C"/>
    <w:rsid w:val="005E0F86"/>
    <w:rsid w:val="005E69EE"/>
    <w:rsid w:val="005F47B7"/>
    <w:rsid w:val="005F6CBE"/>
    <w:rsid w:val="005F77D5"/>
    <w:rsid w:val="006027E2"/>
    <w:rsid w:val="006030C1"/>
    <w:rsid w:val="0061596D"/>
    <w:rsid w:val="00616085"/>
    <w:rsid w:val="006220C7"/>
    <w:rsid w:val="0063150D"/>
    <w:rsid w:val="006315E3"/>
    <w:rsid w:val="00641197"/>
    <w:rsid w:val="00646865"/>
    <w:rsid w:val="00650872"/>
    <w:rsid w:val="006550A9"/>
    <w:rsid w:val="00657335"/>
    <w:rsid w:val="006610FA"/>
    <w:rsid w:val="006630E9"/>
    <w:rsid w:val="0067427A"/>
    <w:rsid w:val="0067562F"/>
    <w:rsid w:val="00680586"/>
    <w:rsid w:val="00680E62"/>
    <w:rsid w:val="006868C8"/>
    <w:rsid w:val="00696551"/>
    <w:rsid w:val="006A2787"/>
    <w:rsid w:val="006A383E"/>
    <w:rsid w:val="006A3C9C"/>
    <w:rsid w:val="006A6EA3"/>
    <w:rsid w:val="006B3160"/>
    <w:rsid w:val="006B4826"/>
    <w:rsid w:val="006B703C"/>
    <w:rsid w:val="006C595E"/>
    <w:rsid w:val="006C5CEC"/>
    <w:rsid w:val="006C76E5"/>
    <w:rsid w:val="006D77C2"/>
    <w:rsid w:val="006E51E6"/>
    <w:rsid w:val="006E57A6"/>
    <w:rsid w:val="006E72A0"/>
    <w:rsid w:val="006E7863"/>
    <w:rsid w:val="006F1B11"/>
    <w:rsid w:val="006F3A7A"/>
    <w:rsid w:val="0070125B"/>
    <w:rsid w:val="00707E03"/>
    <w:rsid w:val="007120C7"/>
    <w:rsid w:val="00721699"/>
    <w:rsid w:val="007309CB"/>
    <w:rsid w:val="00732DB7"/>
    <w:rsid w:val="00733B8C"/>
    <w:rsid w:val="0073495E"/>
    <w:rsid w:val="007374B9"/>
    <w:rsid w:val="0074722A"/>
    <w:rsid w:val="007526D0"/>
    <w:rsid w:val="007558C1"/>
    <w:rsid w:val="0076145C"/>
    <w:rsid w:val="00763CB9"/>
    <w:rsid w:val="00764615"/>
    <w:rsid w:val="00765444"/>
    <w:rsid w:val="00773E50"/>
    <w:rsid w:val="00777F29"/>
    <w:rsid w:val="00783BC0"/>
    <w:rsid w:val="00791325"/>
    <w:rsid w:val="007A71FC"/>
    <w:rsid w:val="007A7D62"/>
    <w:rsid w:val="007B6168"/>
    <w:rsid w:val="007C47AA"/>
    <w:rsid w:val="007D6258"/>
    <w:rsid w:val="007D6FA3"/>
    <w:rsid w:val="007D77AF"/>
    <w:rsid w:val="007E00F0"/>
    <w:rsid w:val="007E0822"/>
    <w:rsid w:val="007E71C7"/>
    <w:rsid w:val="007F230D"/>
    <w:rsid w:val="007F2F73"/>
    <w:rsid w:val="007F77BB"/>
    <w:rsid w:val="00810F0C"/>
    <w:rsid w:val="00816502"/>
    <w:rsid w:val="00824C9B"/>
    <w:rsid w:val="00825643"/>
    <w:rsid w:val="00825BC4"/>
    <w:rsid w:val="008261F0"/>
    <w:rsid w:val="0083466E"/>
    <w:rsid w:val="00835B5D"/>
    <w:rsid w:val="00841F0A"/>
    <w:rsid w:val="0084307B"/>
    <w:rsid w:val="0084337F"/>
    <w:rsid w:val="0086094C"/>
    <w:rsid w:val="00862477"/>
    <w:rsid w:val="00873A58"/>
    <w:rsid w:val="008748E0"/>
    <w:rsid w:val="008751EE"/>
    <w:rsid w:val="00875B38"/>
    <w:rsid w:val="008807A4"/>
    <w:rsid w:val="00880A43"/>
    <w:rsid w:val="00880D80"/>
    <w:rsid w:val="00887936"/>
    <w:rsid w:val="008906FF"/>
    <w:rsid w:val="008A236C"/>
    <w:rsid w:val="008B0577"/>
    <w:rsid w:val="008B6DB2"/>
    <w:rsid w:val="008B6EB3"/>
    <w:rsid w:val="008C309A"/>
    <w:rsid w:val="008D0DF8"/>
    <w:rsid w:val="008D36CE"/>
    <w:rsid w:val="008D7537"/>
    <w:rsid w:val="008E2B36"/>
    <w:rsid w:val="008F0290"/>
    <w:rsid w:val="008F03BB"/>
    <w:rsid w:val="008F21F8"/>
    <w:rsid w:val="008F238E"/>
    <w:rsid w:val="008F559B"/>
    <w:rsid w:val="008F7FEC"/>
    <w:rsid w:val="009039C1"/>
    <w:rsid w:val="009102FC"/>
    <w:rsid w:val="00934AA3"/>
    <w:rsid w:val="0094345F"/>
    <w:rsid w:val="00954A30"/>
    <w:rsid w:val="00957FA9"/>
    <w:rsid w:val="0096109F"/>
    <w:rsid w:val="0096170F"/>
    <w:rsid w:val="00962501"/>
    <w:rsid w:val="00963877"/>
    <w:rsid w:val="00976C33"/>
    <w:rsid w:val="009827CE"/>
    <w:rsid w:val="009832A5"/>
    <w:rsid w:val="00985CE3"/>
    <w:rsid w:val="0099098C"/>
    <w:rsid w:val="0099706E"/>
    <w:rsid w:val="009A2A7D"/>
    <w:rsid w:val="009B0C98"/>
    <w:rsid w:val="009B18D0"/>
    <w:rsid w:val="009B2636"/>
    <w:rsid w:val="009B3944"/>
    <w:rsid w:val="009C1ABD"/>
    <w:rsid w:val="009C3144"/>
    <w:rsid w:val="009C3F30"/>
    <w:rsid w:val="009D1B4F"/>
    <w:rsid w:val="009E343A"/>
    <w:rsid w:val="009E4081"/>
    <w:rsid w:val="009F24BD"/>
    <w:rsid w:val="009F2555"/>
    <w:rsid w:val="00A04275"/>
    <w:rsid w:val="00A06452"/>
    <w:rsid w:val="00A06FB6"/>
    <w:rsid w:val="00A07D19"/>
    <w:rsid w:val="00A14515"/>
    <w:rsid w:val="00A249EA"/>
    <w:rsid w:val="00A25D31"/>
    <w:rsid w:val="00A267B3"/>
    <w:rsid w:val="00A30C24"/>
    <w:rsid w:val="00A3430E"/>
    <w:rsid w:val="00A3475D"/>
    <w:rsid w:val="00A37845"/>
    <w:rsid w:val="00A41132"/>
    <w:rsid w:val="00A435DA"/>
    <w:rsid w:val="00A459B7"/>
    <w:rsid w:val="00A46A10"/>
    <w:rsid w:val="00A538B0"/>
    <w:rsid w:val="00A56642"/>
    <w:rsid w:val="00A60681"/>
    <w:rsid w:val="00A71522"/>
    <w:rsid w:val="00A71CFD"/>
    <w:rsid w:val="00A7252D"/>
    <w:rsid w:val="00A727F0"/>
    <w:rsid w:val="00A73855"/>
    <w:rsid w:val="00A73CD2"/>
    <w:rsid w:val="00A768D8"/>
    <w:rsid w:val="00A8380C"/>
    <w:rsid w:val="00A86F1F"/>
    <w:rsid w:val="00A90A82"/>
    <w:rsid w:val="00A929D9"/>
    <w:rsid w:val="00AA0E9A"/>
    <w:rsid w:val="00AA28CD"/>
    <w:rsid w:val="00AA3E2A"/>
    <w:rsid w:val="00AA5FA3"/>
    <w:rsid w:val="00AA7A22"/>
    <w:rsid w:val="00AB135C"/>
    <w:rsid w:val="00AB219B"/>
    <w:rsid w:val="00AD4A35"/>
    <w:rsid w:val="00AD7FE9"/>
    <w:rsid w:val="00AF3888"/>
    <w:rsid w:val="00B04E9D"/>
    <w:rsid w:val="00B23381"/>
    <w:rsid w:val="00B36CF0"/>
    <w:rsid w:val="00B42504"/>
    <w:rsid w:val="00B42E10"/>
    <w:rsid w:val="00B47116"/>
    <w:rsid w:val="00B63A20"/>
    <w:rsid w:val="00B63E33"/>
    <w:rsid w:val="00B678CD"/>
    <w:rsid w:val="00B7123A"/>
    <w:rsid w:val="00B77EF9"/>
    <w:rsid w:val="00B80C1E"/>
    <w:rsid w:val="00B8421F"/>
    <w:rsid w:val="00B878E0"/>
    <w:rsid w:val="00B912CE"/>
    <w:rsid w:val="00B9692C"/>
    <w:rsid w:val="00B97BD5"/>
    <w:rsid w:val="00BA5531"/>
    <w:rsid w:val="00BC1855"/>
    <w:rsid w:val="00BC3102"/>
    <w:rsid w:val="00BC3312"/>
    <w:rsid w:val="00BC35F9"/>
    <w:rsid w:val="00BC4A85"/>
    <w:rsid w:val="00BC7FAC"/>
    <w:rsid w:val="00BC7FB5"/>
    <w:rsid w:val="00BD04A0"/>
    <w:rsid w:val="00BD236B"/>
    <w:rsid w:val="00BE159A"/>
    <w:rsid w:val="00BE27C7"/>
    <w:rsid w:val="00BE2D36"/>
    <w:rsid w:val="00BF1760"/>
    <w:rsid w:val="00BF6075"/>
    <w:rsid w:val="00BF7525"/>
    <w:rsid w:val="00BF7A66"/>
    <w:rsid w:val="00C0518B"/>
    <w:rsid w:val="00C16AFB"/>
    <w:rsid w:val="00C20048"/>
    <w:rsid w:val="00C24FFF"/>
    <w:rsid w:val="00C27035"/>
    <w:rsid w:val="00C2715A"/>
    <w:rsid w:val="00C27322"/>
    <w:rsid w:val="00C27A70"/>
    <w:rsid w:val="00C3351E"/>
    <w:rsid w:val="00C478E1"/>
    <w:rsid w:val="00C63515"/>
    <w:rsid w:val="00C66021"/>
    <w:rsid w:val="00C679EF"/>
    <w:rsid w:val="00C71F4F"/>
    <w:rsid w:val="00C723EF"/>
    <w:rsid w:val="00C80B20"/>
    <w:rsid w:val="00C85A86"/>
    <w:rsid w:val="00C91DDB"/>
    <w:rsid w:val="00C94C31"/>
    <w:rsid w:val="00C95996"/>
    <w:rsid w:val="00C96924"/>
    <w:rsid w:val="00CA45AC"/>
    <w:rsid w:val="00CA4B7A"/>
    <w:rsid w:val="00CA6EF0"/>
    <w:rsid w:val="00CA72ED"/>
    <w:rsid w:val="00CB2FB0"/>
    <w:rsid w:val="00CB363F"/>
    <w:rsid w:val="00CB59F7"/>
    <w:rsid w:val="00CB77ED"/>
    <w:rsid w:val="00CB7B76"/>
    <w:rsid w:val="00CC31A5"/>
    <w:rsid w:val="00CC5665"/>
    <w:rsid w:val="00CD2ECD"/>
    <w:rsid w:val="00CD44CA"/>
    <w:rsid w:val="00CD7046"/>
    <w:rsid w:val="00CE213D"/>
    <w:rsid w:val="00CE5FA8"/>
    <w:rsid w:val="00CF1681"/>
    <w:rsid w:val="00CF5E51"/>
    <w:rsid w:val="00D009A2"/>
    <w:rsid w:val="00D06FC6"/>
    <w:rsid w:val="00D113C1"/>
    <w:rsid w:val="00D13CCD"/>
    <w:rsid w:val="00D15207"/>
    <w:rsid w:val="00D232E8"/>
    <w:rsid w:val="00D234F5"/>
    <w:rsid w:val="00D24958"/>
    <w:rsid w:val="00D25D69"/>
    <w:rsid w:val="00D26CD5"/>
    <w:rsid w:val="00D30EF7"/>
    <w:rsid w:val="00D310DD"/>
    <w:rsid w:val="00D374D9"/>
    <w:rsid w:val="00D4340B"/>
    <w:rsid w:val="00D4459E"/>
    <w:rsid w:val="00D45407"/>
    <w:rsid w:val="00D45682"/>
    <w:rsid w:val="00D479A3"/>
    <w:rsid w:val="00D5091C"/>
    <w:rsid w:val="00D5128D"/>
    <w:rsid w:val="00D524DF"/>
    <w:rsid w:val="00D57B56"/>
    <w:rsid w:val="00D60728"/>
    <w:rsid w:val="00D6144F"/>
    <w:rsid w:val="00D65D9A"/>
    <w:rsid w:val="00D65EAF"/>
    <w:rsid w:val="00D743BC"/>
    <w:rsid w:val="00D758AE"/>
    <w:rsid w:val="00D80DFB"/>
    <w:rsid w:val="00D9028C"/>
    <w:rsid w:val="00D94703"/>
    <w:rsid w:val="00DB66AF"/>
    <w:rsid w:val="00DB69CF"/>
    <w:rsid w:val="00DC16CF"/>
    <w:rsid w:val="00DD001B"/>
    <w:rsid w:val="00DD4077"/>
    <w:rsid w:val="00DD67B9"/>
    <w:rsid w:val="00DE4188"/>
    <w:rsid w:val="00DE6224"/>
    <w:rsid w:val="00DE6992"/>
    <w:rsid w:val="00DF21D2"/>
    <w:rsid w:val="00DF3B95"/>
    <w:rsid w:val="00DF6E4C"/>
    <w:rsid w:val="00E028B8"/>
    <w:rsid w:val="00E0440B"/>
    <w:rsid w:val="00E10322"/>
    <w:rsid w:val="00E11A6A"/>
    <w:rsid w:val="00E12861"/>
    <w:rsid w:val="00E14210"/>
    <w:rsid w:val="00E2094B"/>
    <w:rsid w:val="00E22AD9"/>
    <w:rsid w:val="00E2489D"/>
    <w:rsid w:val="00E278BF"/>
    <w:rsid w:val="00E33FF1"/>
    <w:rsid w:val="00E409B6"/>
    <w:rsid w:val="00E42F7D"/>
    <w:rsid w:val="00E475A9"/>
    <w:rsid w:val="00E50B36"/>
    <w:rsid w:val="00E55355"/>
    <w:rsid w:val="00E57D9A"/>
    <w:rsid w:val="00E65CFE"/>
    <w:rsid w:val="00E748E0"/>
    <w:rsid w:val="00EA667E"/>
    <w:rsid w:val="00EA7D0C"/>
    <w:rsid w:val="00EB2416"/>
    <w:rsid w:val="00EB36C0"/>
    <w:rsid w:val="00EB4B7F"/>
    <w:rsid w:val="00EB5373"/>
    <w:rsid w:val="00EC27E7"/>
    <w:rsid w:val="00EC3641"/>
    <w:rsid w:val="00EC43F3"/>
    <w:rsid w:val="00EC67FD"/>
    <w:rsid w:val="00ED0C0D"/>
    <w:rsid w:val="00ED28B5"/>
    <w:rsid w:val="00ED4981"/>
    <w:rsid w:val="00EE423A"/>
    <w:rsid w:val="00EF1317"/>
    <w:rsid w:val="00EF7C05"/>
    <w:rsid w:val="00F03DCF"/>
    <w:rsid w:val="00F24935"/>
    <w:rsid w:val="00F2534B"/>
    <w:rsid w:val="00F276FC"/>
    <w:rsid w:val="00F375DA"/>
    <w:rsid w:val="00F421D7"/>
    <w:rsid w:val="00F4432C"/>
    <w:rsid w:val="00F528AE"/>
    <w:rsid w:val="00F554A1"/>
    <w:rsid w:val="00F570A7"/>
    <w:rsid w:val="00F57FE7"/>
    <w:rsid w:val="00F62B3B"/>
    <w:rsid w:val="00F6406F"/>
    <w:rsid w:val="00F67B3E"/>
    <w:rsid w:val="00F67D18"/>
    <w:rsid w:val="00F73446"/>
    <w:rsid w:val="00F74ED4"/>
    <w:rsid w:val="00F773E8"/>
    <w:rsid w:val="00F77FBF"/>
    <w:rsid w:val="00F81567"/>
    <w:rsid w:val="00FA3515"/>
    <w:rsid w:val="00FA5F2E"/>
    <w:rsid w:val="00FB757E"/>
    <w:rsid w:val="00FB75A7"/>
    <w:rsid w:val="00FD4604"/>
    <w:rsid w:val="00FE033D"/>
    <w:rsid w:val="00FE70CD"/>
    <w:rsid w:val="00FF516D"/>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55010479">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10750361">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71323807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9579">
      <w:bodyDiv w:val="1"/>
      <w:marLeft w:val="0"/>
      <w:marRight w:val="0"/>
      <w:marTop w:val="0"/>
      <w:marBottom w:val="0"/>
      <w:divBdr>
        <w:top w:val="none" w:sz="0" w:space="0" w:color="auto"/>
        <w:left w:val="none" w:sz="0" w:space="0" w:color="auto"/>
        <w:bottom w:val="none" w:sz="0" w:space="0" w:color="auto"/>
        <w:right w:val="none" w:sz="0" w:space="0" w:color="auto"/>
      </w:divBdr>
    </w:div>
    <w:div w:id="914169899">
      <w:bodyDiv w:val="1"/>
      <w:marLeft w:val="0"/>
      <w:marRight w:val="0"/>
      <w:marTop w:val="0"/>
      <w:marBottom w:val="0"/>
      <w:divBdr>
        <w:top w:val="none" w:sz="0" w:space="0" w:color="auto"/>
        <w:left w:val="none" w:sz="0" w:space="0" w:color="auto"/>
        <w:bottom w:val="none" w:sz="0" w:space="0" w:color="auto"/>
        <w:right w:val="none" w:sz="0" w:space="0" w:color="auto"/>
      </w:divBdr>
    </w:div>
    <w:div w:id="1192261723">
      <w:bodyDiv w:val="1"/>
      <w:marLeft w:val="0"/>
      <w:marRight w:val="0"/>
      <w:marTop w:val="0"/>
      <w:marBottom w:val="0"/>
      <w:divBdr>
        <w:top w:val="none" w:sz="0" w:space="0" w:color="auto"/>
        <w:left w:val="none" w:sz="0" w:space="0" w:color="auto"/>
        <w:bottom w:val="none" w:sz="0" w:space="0" w:color="auto"/>
        <w:right w:val="none" w:sz="0" w:space="0" w:color="auto"/>
      </w:divBdr>
    </w:div>
    <w:div w:id="138637401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83648">
      <w:bodyDiv w:val="1"/>
      <w:marLeft w:val="0"/>
      <w:marRight w:val="0"/>
      <w:marTop w:val="0"/>
      <w:marBottom w:val="0"/>
      <w:divBdr>
        <w:top w:val="none" w:sz="0" w:space="0" w:color="auto"/>
        <w:left w:val="none" w:sz="0" w:space="0" w:color="auto"/>
        <w:bottom w:val="none" w:sz="0" w:space="0" w:color="auto"/>
        <w:right w:val="none" w:sz="0" w:space="0" w:color="auto"/>
      </w:divBdr>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7727">
      <w:bodyDiv w:val="1"/>
      <w:marLeft w:val="0"/>
      <w:marRight w:val="0"/>
      <w:marTop w:val="0"/>
      <w:marBottom w:val="0"/>
      <w:divBdr>
        <w:top w:val="none" w:sz="0" w:space="0" w:color="auto"/>
        <w:left w:val="none" w:sz="0" w:space="0" w:color="auto"/>
        <w:bottom w:val="none" w:sz="0" w:space="0" w:color="auto"/>
        <w:right w:val="none" w:sz="0" w:space="0" w:color="auto"/>
      </w:divBdr>
      <w:divsChild>
        <w:div w:id="369963421">
          <w:marLeft w:val="0"/>
          <w:marRight w:val="0"/>
          <w:marTop w:val="0"/>
          <w:marBottom w:val="0"/>
          <w:divBdr>
            <w:top w:val="none" w:sz="0" w:space="0" w:color="auto"/>
            <w:left w:val="none" w:sz="0" w:space="0" w:color="auto"/>
            <w:bottom w:val="none" w:sz="0" w:space="0" w:color="auto"/>
            <w:right w:val="none" w:sz="0" w:space="0" w:color="auto"/>
          </w:divBdr>
          <w:divsChild>
            <w:div w:id="328405437">
              <w:marLeft w:val="0"/>
              <w:marRight w:val="0"/>
              <w:marTop w:val="0"/>
              <w:marBottom w:val="0"/>
              <w:divBdr>
                <w:top w:val="none" w:sz="0" w:space="0" w:color="auto"/>
                <w:left w:val="none" w:sz="0" w:space="0" w:color="auto"/>
                <w:bottom w:val="none" w:sz="0" w:space="0" w:color="auto"/>
                <w:right w:val="none" w:sz="0" w:space="0" w:color="auto"/>
              </w:divBdr>
              <w:divsChild>
                <w:div w:id="893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7175">
      <w:bodyDiv w:val="1"/>
      <w:marLeft w:val="0"/>
      <w:marRight w:val="0"/>
      <w:marTop w:val="0"/>
      <w:marBottom w:val="0"/>
      <w:divBdr>
        <w:top w:val="none" w:sz="0" w:space="0" w:color="auto"/>
        <w:left w:val="none" w:sz="0" w:space="0" w:color="auto"/>
        <w:bottom w:val="none" w:sz="0" w:space="0" w:color="auto"/>
        <w:right w:val="none" w:sz="0" w:space="0" w:color="auto"/>
      </w:divBdr>
    </w:div>
    <w:div w:id="19371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aip.vse.cz/download/aip-template-en-example.pdf" TargetMode="External"/><Relationship Id="rId21" Type="http://schemas.openxmlformats.org/officeDocument/2006/relationships/hyperlink" Target="http://aip.vse.cz/index.php/aip/login" TargetMode="External"/><Relationship Id="rId22" Type="http://schemas.openxmlformats.org/officeDocument/2006/relationships/image" Target="media/image5.png"/><Relationship Id="rId23" Type="http://schemas.openxmlformats.org/officeDocument/2006/relationships/hyperlink" Target="http://www.apastyle.org/learn/tutorials/basics-tutorial.aspx" TargetMode="External"/><Relationship Id="rId24" Type="http://schemas.openxmlformats.org/officeDocument/2006/relationships/hyperlink" Target="http://si-journal.org/joergen-jones-2009.pdf" TargetMode="External"/><Relationship Id="rId25" Type="http://schemas.openxmlformats.org/officeDocument/2006/relationships/hyperlink" Target="http://googleblog.blogspot.cz/anders-brands-2014" TargetMode="External"/><Relationship Id="rId26" Type="http://schemas.openxmlformats.org/officeDocument/2006/relationships/hyperlink" Target="https://develo-per.apple.com/library/mac/documentation/Networking/Conceptual/CFNetwork/CFNetwork.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folk.uio.no/trygver/2008/commonsense.pdf" TargetMode="External"/><Relationship Id="rId13" Type="http://schemas.openxmlformats.org/officeDocument/2006/relationships/hyperlink" Target="http://www.artima.com/articles/dci_vision.html" TargetMode="External"/><Relationship Id="rId14" Type="http://schemas.openxmlformats.org/officeDocument/2006/relationships/hyperlink" Target="https://en.wikipedia.org/wiki/Special:BookSources/9781450315630" TargetMode="External"/><Relationship Id="rId15" Type="http://schemas.openxmlformats.org/officeDocument/2006/relationships/hyperlink" Target="http://www.sitepoint.com/dci-the-evolution-of-the-object-oriented-paradigm/" TargetMode="External"/><Relationship Id="rId16" Type="http://schemas.openxmlformats.org/officeDocument/2006/relationships/hyperlink" Target="http://docs.groovy-lang.org/latest/html/documentation/core-traits.html" TargetMode="External"/><Relationship Id="rId17" Type="http://schemas.openxmlformats.org/officeDocument/2006/relationships/hyperlink" Target="https://en.wikipedia.org/wiki/Data,_context_and_interaction#cite_ref-20" TargetMode="External"/><Relationship Id="rId18" Type="http://schemas.openxmlformats.org/officeDocument/2006/relationships/hyperlink" Target="http://users.jyu.fi/~sakkinen/inhws/papers/Sekharaiah.pdf" TargetMode="External"/><Relationship Id="rId19" Type="http://schemas.openxmlformats.org/officeDocument/2006/relationships/hyperlink" Target="http://fulloo.info/doku.php?id=existing_dci_implementations#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3250</Words>
  <Characters>18530</Characters>
  <Application>Microsoft Macintosh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342</cp:revision>
  <dcterms:created xsi:type="dcterms:W3CDTF">2016-03-25T10:38:00Z</dcterms:created>
  <dcterms:modified xsi:type="dcterms:W3CDTF">2016-03-28T17:53:00Z</dcterms:modified>
</cp:coreProperties>
</file>