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65EE6" w14:textId="29D1466E" w:rsidR="00A76359" w:rsidRDefault="00675B05" w:rsidP="00DC7227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Theme="majorHAnsi" w:eastAsiaTheme="minorEastAsia" w:hAnsiTheme="majorHAnsi" w:cs="Arial"/>
          <w:b/>
          <w:color w:val="222222"/>
          <w:lang w:eastAsia="ja-JP"/>
        </w:rPr>
      </w:pPr>
      <w:r>
        <w:rPr>
          <w:rFonts w:asciiTheme="majorHAnsi" w:eastAsiaTheme="minorEastAsia" w:hAnsiTheme="majorHAnsi" w:cs="Arial" w:hint="eastAsia"/>
          <w:b/>
          <w:color w:val="222222"/>
          <w:sz w:val="32"/>
          <w:szCs w:val="28"/>
          <w:lang w:eastAsia="ja-JP"/>
        </w:rPr>
        <w:t>CS3203</w:t>
      </w:r>
      <w:r w:rsidR="00CB7935" w:rsidRPr="00544087">
        <w:rPr>
          <w:rFonts w:asciiTheme="majorHAnsi" w:eastAsiaTheme="minorEastAsia" w:hAnsiTheme="majorHAnsi" w:cs="Arial" w:hint="eastAsia"/>
          <w:b/>
          <w:color w:val="222222"/>
          <w:sz w:val="32"/>
          <w:szCs w:val="28"/>
          <w:lang w:eastAsia="ja-JP"/>
        </w:rPr>
        <w:t xml:space="preserve"> </w:t>
      </w:r>
      <w:r w:rsidR="00EC2814" w:rsidRPr="00544087">
        <w:rPr>
          <w:rFonts w:asciiTheme="majorHAnsi" w:eastAsiaTheme="minorEastAsia" w:hAnsiTheme="majorHAnsi" w:cs="Arial" w:hint="eastAsia"/>
          <w:b/>
          <w:color w:val="222222"/>
          <w:sz w:val="32"/>
          <w:szCs w:val="28"/>
          <w:lang w:eastAsia="ja-JP"/>
        </w:rPr>
        <w:t xml:space="preserve">Iteration </w:t>
      </w:r>
      <w:r w:rsidR="00B709EC">
        <w:rPr>
          <w:rFonts w:asciiTheme="majorHAnsi" w:eastAsiaTheme="minorEastAsia" w:hAnsiTheme="majorHAnsi" w:cs="Arial" w:hint="eastAsia"/>
          <w:b/>
          <w:color w:val="222222"/>
          <w:sz w:val="32"/>
          <w:szCs w:val="28"/>
          <w:lang w:eastAsia="ja-JP"/>
        </w:rPr>
        <w:t>2</w:t>
      </w:r>
      <w:r w:rsidR="00EC2814" w:rsidRPr="00544087">
        <w:rPr>
          <w:rFonts w:asciiTheme="majorHAnsi" w:eastAsiaTheme="minorEastAsia" w:hAnsiTheme="majorHAnsi" w:cs="Arial" w:hint="eastAsia"/>
          <w:b/>
          <w:color w:val="222222"/>
          <w:sz w:val="32"/>
          <w:szCs w:val="28"/>
          <w:lang w:eastAsia="ja-JP"/>
        </w:rPr>
        <w:t xml:space="preserve"> </w:t>
      </w:r>
      <w:r w:rsidR="00142CD7" w:rsidRPr="00544087">
        <w:rPr>
          <w:rFonts w:asciiTheme="majorHAnsi" w:eastAsiaTheme="minorEastAsia" w:hAnsiTheme="majorHAnsi" w:cs="Arial" w:hint="eastAsia"/>
          <w:b/>
          <w:color w:val="222222"/>
          <w:sz w:val="32"/>
          <w:szCs w:val="28"/>
          <w:lang w:eastAsia="ja-JP"/>
        </w:rPr>
        <w:t>Evaluation</w:t>
      </w:r>
      <w:r w:rsidR="00EC2814" w:rsidRPr="00544087">
        <w:rPr>
          <w:rFonts w:asciiTheme="majorHAnsi" w:eastAsiaTheme="minorEastAsia" w:hAnsiTheme="majorHAnsi" w:cs="Arial" w:hint="eastAsia"/>
          <w:b/>
          <w:color w:val="222222"/>
          <w:sz w:val="32"/>
          <w:szCs w:val="28"/>
          <w:lang w:eastAsia="ja-JP"/>
        </w:rPr>
        <w:t xml:space="preserve"> (</w:t>
      </w:r>
      <w:r w:rsidR="003330D7">
        <w:rPr>
          <w:rFonts w:asciiTheme="majorHAnsi" w:eastAsiaTheme="minorEastAsia" w:hAnsiTheme="majorHAnsi" w:cs="Arial"/>
          <w:b/>
          <w:color w:val="222222"/>
          <w:sz w:val="32"/>
          <w:szCs w:val="28"/>
          <w:lang w:eastAsia="ja-JP"/>
        </w:rPr>
        <w:t>Code Review</w:t>
      </w:r>
      <w:r w:rsidR="00EC2814" w:rsidRPr="00544087">
        <w:rPr>
          <w:rFonts w:asciiTheme="majorHAnsi" w:eastAsiaTheme="minorEastAsia" w:hAnsiTheme="majorHAnsi" w:cs="Arial" w:hint="eastAsia"/>
          <w:b/>
          <w:color w:val="222222"/>
          <w:sz w:val="32"/>
          <w:szCs w:val="28"/>
          <w:lang w:eastAsia="ja-JP"/>
        </w:rPr>
        <w:t>)</w:t>
      </w:r>
      <w:r w:rsidR="00A76359" w:rsidRPr="00544087">
        <w:rPr>
          <w:rFonts w:asciiTheme="majorHAnsi" w:eastAsiaTheme="minorEastAsia" w:hAnsiTheme="majorHAnsi" w:cs="Arial" w:hint="eastAsia"/>
          <w:b/>
          <w:color w:val="222222"/>
          <w:sz w:val="28"/>
          <w:lang w:eastAsia="ja-JP"/>
        </w:rPr>
        <w:t xml:space="preserve"> </w:t>
      </w:r>
      <w:r w:rsidR="00A76359">
        <w:rPr>
          <w:rFonts w:asciiTheme="majorHAnsi" w:eastAsiaTheme="minorEastAsia" w:hAnsiTheme="majorHAnsi" w:cs="Arial" w:hint="eastAsia"/>
          <w:b/>
          <w:color w:val="222222"/>
          <w:lang w:eastAsia="ja-JP"/>
        </w:rPr>
        <w:tab/>
      </w:r>
    </w:p>
    <w:p w14:paraId="3B7E4218" w14:textId="05058906" w:rsidR="0070257E" w:rsidRPr="00C036F3" w:rsidRDefault="0070257E" w:rsidP="0070257E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Theme="majorHAnsi" w:eastAsiaTheme="minorEastAsia" w:hAnsiTheme="majorHAnsi" w:cs="Arial"/>
          <w:b/>
          <w:color w:val="222222"/>
          <w:lang w:eastAsia="ja-JP"/>
        </w:rPr>
      </w:pPr>
      <w:r w:rsidRPr="00C036F3">
        <w:rPr>
          <w:rFonts w:asciiTheme="majorHAnsi" w:hAnsiTheme="majorHAnsi" w:cs="Arial"/>
          <w:b/>
          <w:color w:val="222222"/>
        </w:rPr>
        <w:t>T</w:t>
      </w:r>
      <w:r w:rsidRPr="00C036F3">
        <w:rPr>
          <w:rFonts w:asciiTheme="majorHAnsi" w:eastAsiaTheme="minorEastAsia" w:hAnsiTheme="majorHAnsi" w:cs="Arial" w:hint="eastAsia"/>
          <w:b/>
          <w:color w:val="222222"/>
          <w:lang w:eastAsia="ja-JP"/>
        </w:rPr>
        <w:t>eam:</w:t>
      </w:r>
      <w:r>
        <w:rPr>
          <w:rFonts w:asciiTheme="majorHAnsi" w:eastAsiaTheme="minorEastAsia" w:hAnsiTheme="majorHAnsi" w:cs="Arial"/>
          <w:b/>
          <w:color w:val="222222"/>
          <w:lang w:eastAsia="ja-JP"/>
        </w:rPr>
        <w:tab/>
      </w:r>
      <w:r w:rsidR="00791BB1">
        <w:rPr>
          <w:rFonts w:asciiTheme="majorHAnsi" w:eastAsiaTheme="minorEastAsia" w:hAnsiTheme="majorHAnsi" w:cs="Arial"/>
          <w:b/>
          <w:color w:val="222222"/>
          <w:lang w:eastAsia="ja-JP"/>
        </w:rPr>
        <w:t>05</w:t>
      </w:r>
      <w:r>
        <w:rPr>
          <w:rFonts w:asciiTheme="majorHAnsi" w:eastAsiaTheme="minorEastAsia" w:hAnsiTheme="majorHAnsi" w:cs="Arial"/>
          <w:b/>
          <w:color w:val="222222"/>
          <w:lang w:eastAsia="ja-JP"/>
        </w:rPr>
        <w:tab/>
      </w:r>
      <w:r w:rsidRPr="00C036F3">
        <w:rPr>
          <w:rFonts w:asciiTheme="majorHAnsi" w:eastAsiaTheme="minorEastAsia" w:hAnsiTheme="majorHAnsi" w:cs="Arial" w:hint="eastAsia"/>
          <w:b/>
          <w:color w:val="222222"/>
          <w:lang w:eastAsia="ja-JP"/>
        </w:rPr>
        <w:t>Evaluator</w:t>
      </w:r>
      <w:r w:rsidRPr="00C036F3">
        <w:rPr>
          <w:rFonts w:asciiTheme="majorHAnsi" w:hAnsiTheme="majorHAnsi" w:cs="Arial"/>
          <w:b/>
          <w:color w:val="222222"/>
        </w:rPr>
        <w:t>:</w:t>
      </w:r>
      <w:r>
        <w:rPr>
          <w:rFonts w:asciiTheme="majorHAnsi" w:hAnsiTheme="majorHAnsi" w:cs="Arial"/>
          <w:b/>
          <w:color w:val="222222"/>
        </w:rPr>
        <w:t xml:space="preserve"> </w:t>
      </w:r>
      <w:r w:rsidR="00791BB1">
        <w:rPr>
          <w:rFonts w:asciiTheme="majorHAnsi" w:hAnsiTheme="majorHAnsi" w:cs="Arial"/>
          <w:b/>
          <w:color w:val="222222"/>
        </w:rPr>
        <w:t>Zhang Xiaoyu</w:t>
      </w:r>
    </w:p>
    <w:p w14:paraId="618DC1E2" w14:textId="0DD263D2" w:rsidR="00791BB1" w:rsidRPr="00791BB1" w:rsidRDefault="00ED3A66" w:rsidP="00DC7227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ajorHAnsi" w:hAnsiTheme="majorHAnsi" w:cs="Arial"/>
          <w:color w:val="222222"/>
          <w:szCs w:val="19"/>
        </w:rPr>
      </w:pPr>
      <w:r w:rsidRPr="00ED3A66">
        <w:rPr>
          <w:rFonts w:asciiTheme="majorHAnsi" w:hAnsiTheme="majorHAnsi" w:cs="Arial"/>
          <w:color w:val="222222"/>
          <w:szCs w:val="19"/>
        </w:rPr>
        <w:t xml:space="preserve">In iteration </w:t>
      </w:r>
      <w:r>
        <w:rPr>
          <w:rFonts w:asciiTheme="majorHAnsi" w:hAnsiTheme="majorHAnsi" w:cs="Arial"/>
          <w:color w:val="222222"/>
          <w:szCs w:val="19"/>
        </w:rPr>
        <w:t>2</w:t>
      </w:r>
      <w:r w:rsidRPr="00ED3A66">
        <w:rPr>
          <w:rFonts w:asciiTheme="majorHAnsi" w:hAnsiTheme="majorHAnsi" w:cs="Arial"/>
          <w:color w:val="222222"/>
          <w:szCs w:val="19"/>
        </w:rPr>
        <w:t xml:space="preserve">, </w:t>
      </w:r>
      <w:r w:rsidR="00332B70">
        <w:rPr>
          <w:rFonts w:asciiTheme="majorHAnsi" w:hAnsiTheme="majorHAnsi" w:cs="Arial"/>
          <w:color w:val="222222"/>
          <w:szCs w:val="19"/>
        </w:rPr>
        <w:t>code review is for feedback only and it does not affect the grade for the project</w:t>
      </w:r>
      <w:r w:rsidRPr="00ED3A66">
        <w:rPr>
          <w:rFonts w:asciiTheme="majorHAnsi" w:hAnsiTheme="majorHAnsi" w:cs="Arial"/>
          <w:color w:val="222222"/>
          <w:szCs w:val="19"/>
        </w:rPr>
        <w:t xml:space="preserve">. </w:t>
      </w:r>
      <w:r w:rsidR="00D64A80">
        <w:rPr>
          <w:rFonts w:asciiTheme="majorHAnsi" w:hAnsiTheme="majorHAnsi" w:cs="Arial"/>
          <w:color w:val="222222"/>
          <w:szCs w:val="19"/>
        </w:rPr>
        <w:t>However, since code review will affect the grade for iteration 3, it is important for the team to address the outstanding issues as much as possible.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1"/>
        <w:gridCol w:w="4796"/>
      </w:tblGrid>
      <w:tr w:rsidR="005E6CA9" w:rsidRPr="00EF2311" w14:paraId="5850E051" w14:textId="77777777" w:rsidTr="00DA5BFC">
        <w:trPr>
          <w:trHeight w:hRule="exact" w:val="397"/>
        </w:trPr>
        <w:tc>
          <w:tcPr>
            <w:tcW w:w="5058" w:type="dxa"/>
            <w:shd w:val="clear" w:color="auto" w:fill="F2F2F2" w:themeFill="background1" w:themeFillShade="F2"/>
          </w:tcPr>
          <w:p w14:paraId="1DA84D18" w14:textId="77777777" w:rsidR="005E6CA9" w:rsidRPr="0070073B" w:rsidRDefault="005E6CA9" w:rsidP="00AA0237">
            <w:pPr>
              <w:spacing w:after="0" w:line="240" w:lineRule="auto"/>
              <w:rPr>
                <w:rFonts w:asciiTheme="majorHAnsi" w:hAnsiTheme="majorHAnsi"/>
                <w:b/>
              </w:rPr>
            </w:pPr>
            <w:r w:rsidRPr="0070073B">
              <w:rPr>
                <w:rFonts w:asciiTheme="majorHAnsi" w:hAnsiTheme="majorHAnsi"/>
                <w:b/>
              </w:rPr>
              <w:t xml:space="preserve">Item </w:t>
            </w:r>
          </w:p>
        </w:tc>
        <w:tc>
          <w:tcPr>
            <w:tcW w:w="4905" w:type="dxa"/>
            <w:shd w:val="clear" w:color="auto" w:fill="F2F2F2" w:themeFill="background1" w:themeFillShade="F2"/>
          </w:tcPr>
          <w:p w14:paraId="5CA2457E" w14:textId="77777777" w:rsidR="005E6CA9" w:rsidRPr="00EF2311" w:rsidRDefault="005E6CA9" w:rsidP="00B64A11">
            <w:pPr>
              <w:spacing w:afterLines="120" w:after="288" w:line="240" w:lineRule="auto"/>
              <w:rPr>
                <w:rFonts w:asciiTheme="majorHAnsi" w:hAnsiTheme="majorHAnsi"/>
                <w:b/>
              </w:rPr>
            </w:pPr>
            <w:r w:rsidRPr="00EF2311">
              <w:rPr>
                <w:rFonts w:asciiTheme="majorHAnsi" w:hAnsiTheme="majorHAnsi"/>
                <w:b/>
              </w:rPr>
              <w:t>Remarks</w:t>
            </w:r>
          </w:p>
        </w:tc>
      </w:tr>
      <w:tr w:rsidR="00C95F6A" w:rsidRPr="00EF2311" w14:paraId="4DD8FC33" w14:textId="77777777" w:rsidTr="00DA5BFC">
        <w:tc>
          <w:tcPr>
            <w:tcW w:w="5058" w:type="dxa"/>
          </w:tcPr>
          <w:p w14:paraId="31BA72B2" w14:textId="74FC09FA" w:rsidR="00C95F6A" w:rsidRDefault="00C95F6A" w:rsidP="003A1C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</w:pPr>
            <w:r w:rsidRPr="00DA5BFC">
              <w:rPr>
                <w:rFonts w:asciiTheme="majorHAnsi" w:eastAsiaTheme="minorEastAsia" w:hAnsiTheme="majorHAnsi" w:cs="Arial" w:hint="eastAsia"/>
                <w:b/>
                <w:color w:val="222222"/>
                <w:sz w:val="22"/>
                <w:szCs w:val="22"/>
                <w:lang w:eastAsia="ja-JP"/>
              </w:rPr>
              <w:t xml:space="preserve">High-level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S</w:t>
            </w:r>
            <w:r w:rsidRPr="00DA5BFC">
              <w:rPr>
                <w:rFonts w:asciiTheme="majorHAnsi" w:eastAsiaTheme="minorEastAsia" w:hAnsiTheme="majorHAnsi" w:cs="Arial" w:hint="eastAsia"/>
                <w:b/>
                <w:color w:val="222222"/>
                <w:sz w:val="22"/>
                <w:szCs w:val="22"/>
                <w:lang w:eastAsia="ja-JP"/>
              </w:rPr>
              <w:t>tructure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 (is it clear </w:t>
            </w:r>
            <w:r w:rsidR="00B709EC"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>where new functionalities are implemented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>?)</w:t>
            </w:r>
          </w:p>
          <w:p w14:paraId="58CEE663" w14:textId="23310E39" w:rsidR="00C95F6A" w:rsidRDefault="00C95F6A" w:rsidP="003A1C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</w:pPr>
            <w:r w:rsidRPr="00DA5BFC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Implementation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M</w:t>
            </w:r>
            <w:r w:rsidRPr="00DA5BFC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atching</w:t>
            </w:r>
            <w:r w:rsidR="00DA5BFC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 </w:t>
            </w:r>
            <w:r w:rsidRPr="00DA5BFC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the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C</w:t>
            </w:r>
            <w:r w:rsidRPr="00DA5BFC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omponent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D</w:t>
            </w:r>
            <w:r w:rsidRPr="00DA5BFC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iagrams and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C</w:t>
            </w:r>
            <w:r w:rsidRPr="00DA5BFC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lass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D</w:t>
            </w:r>
            <w:r w:rsidRPr="00DA5BFC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iagrams</w:t>
            </w:r>
            <w:r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 xml:space="preserve"> (</w:t>
            </w:r>
            <w:r w:rsidR="00DA5BFC"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 xml:space="preserve">especially the </w:t>
            </w:r>
            <w:r w:rsidR="00DA5BFC"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>abstract</w:t>
            </w:r>
            <w:r w:rsidR="00DA5BFC"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 xml:space="preserve"> APIs</w:t>
            </w:r>
            <w:r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>)</w:t>
            </w:r>
          </w:p>
          <w:p w14:paraId="146947FF" w14:textId="77777777" w:rsidR="00C95F6A" w:rsidRDefault="00C95F6A" w:rsidP="00AA02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</w:pPr>
            <w:r w:rsidRPr="00DA5BFC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Encapsulation</w:t>
            </w:r>
            <w:r w:rsidR="00E919F2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 and Use of</w:t>
            </w:r>
            <w:r w:rsidRPr="00DA5BFC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 API operations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 (instead of direct access to class members)</w:t>
            </w:r>
          </w:p>
          <w:p w14:paraId="25FBC7EC" w14:textId="0EEA1C58" w:rsidR="00725F0E" w:rsidRDefault="00725F0E" w:rsidP="00F616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</w:pPr>
            <w:r w:rsidRPr="00DA5BFC">
              <w:rPr>
                <w:rFonts w:asciiTheme="majorHAnsi" w:eastAsiaTheme="minorEastAsia" w:hAnsiTheme="majorHAnsi" w:cs="Arial" w:hint="eastAsia"/>
                <w:b/>
                <w:color w:val="222222"/>
                <w:sz w:val="22"/>
                <w:szCs w:val="22"/>
                <w:lang w:eastAsia="ja-JP"/>
              </w:rPr>
              <w:t xml:space="preserve">Extensibility of the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C</w:t>
            </w:r>
            <w:r w:rsidRPr="00DA5BFC">
              <w:rPr>
                <w:rFonts w:asciiTheme="majorHAnsi" w:eastAsiaTheme="minorEastAsia" w:hAnsiTheme="majorHAnsi" w:cs="Arial" w:hint="eastAsia"/>
                <w:b/>
                <w:color w:val="222222"/>
                <w:sz w:val="22"/>
                <w:szCs w:val="22"/>
                <w:lang w:eastAsia="ja-JP"/>
              </w:rPr>
              <w:t>omponents</w:t>
            </w:r>
            <w:r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 xml:space="preserve"> (are the new functionalities added organically or by hardcoding?)</w:t>
            </w:r>
          </w:p>
        </w:tc>
        <w:tc>
          <w:tcPr>
            <w:tcW w:w="4905" w:type="dxa"/>
          </w:tcPr>
          <w:p w14:paraId="3BDDAA25" w14:textId="4442A649" w:rsidR="00CB4F0D" w:rsidRDefault="00CB4F0D" w:rsidP="00791BB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2A1CDDA6" w14:textId="77777777" w:rsidR="00CB4F0D" w:rsidRDefault="00CB4F0D" w:rsidP="00791BB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233AAC84" w14:textId="40C9196C" w:rsidR="008E1FDD" w:rsidRDefault="008E1FDD" w:rsidP="00791BB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Good encapsulation of API operations</w:t>
            </w:r>
          </w:p>
          <w:p w14:paraId="464742BE" w14:textId="36D84CB7" w:rsidR="008E1FDD" w:rsidRDefault="008E1FDD" w:rsidP="00791BB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47316ABF" w14:textId="7EDB721F" w:rsidR="00C95F6A" w:rsidRPr="00CB4F0D" w:rsidRDefault="008E1FDD" w:rsidP="00CB4F0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Query Validation may lack </w:t>
            </w:r>
            <w:r w:rsidR="00CB4F0D">
              <w:rPr>
                <w:rFonts w:ascii="Calibri" w:hAnsi="Calibri"/>
                <w:sz w:val="22"/>
                <w:szCs w:val="22"/>
                <w:lang w:val="en-US"/>
              </w:rPr>
              <w:t>extensibility: long if-else &amp; multiple cases are used; consider Table-driven validation</w:t>
            </w:r>
          </w:p>
        </w:tc>
      </w:tr>
      <w:tr w:rsidR="005E6CA9" w:rsidRPr="00EF2311" w14:paraId="690F7750" w14:textId="77777777" w:rsidTr="00DA5BFC">
        <w:tc>
          <w:tcPr>
            <w:tcW w:w="5058" w:type="dxa"/>
          </w:tcPr>
          <w:p w14:paraId="18501010" w14:textId="542BA1E8" w:rsidR="00C95F6A" w:rsidRDefault="00C95F6A" w:rsidP="00C95F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</w:pPr>
            <w:r w:rsidRPr="004E0985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Coding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C</w:t>
            </w:r>
            <w:r w:rsidRPr="004E0985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onventions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 (same conventions should be followed for the whole project, by all team members)</w:t>
            </w:r>
          </w:p>
          <w:p w14:paraId="5284FFFE" w14:textId="28439450" w:rsidR="00C95F6A" w:rsidRDefault="00C95F6A" w:rsidP="00C95F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</w:pPr>
            <w:r w:rsidRPr="004E0985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Naming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C</w:t>
            </w:r>
            <w:r w:rsidRPr="004E0985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onventions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 (are names easy to understand without reading the code comments?</w:t>
            </w:r>
            <w:r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 xml:space="preserve"> are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 naming symbols used </w:t>
            </w:r>
            <w:r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 xml:space="preserve">(e.g., 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>STMT, NODE, etc</w:t>
            </w:r>
            <w:r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>.)?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>)</w:t>
            </w:r>
          </w:p>
          <w:p w14:paraId="535D865E" w14:textId="21A7FB2A" w:rsidR="00B61DB7" w:rsidRDefault="00B61DB7" w:rsidP="00985A4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</w:pPr>
            <w:r w:rsidRPr="004E0985">
              <w:rPr>
                <w:rFonts w:asciiTheme="majorHAnsi" w:eastAsiaTheme="minorEastAsia" w:hAnsiTheme="majorHAnsi" w:cs="Arial" w:hint="eastAsia"/>
                <w:b/>
                <w:color w:val="222222"/>
                <w:sz w:val="22"/>
                <w:szCs w:val="22"/>
                <w:lang w:eastAsia="ja-JP"/>
              </w:rPr>
              <w:t xml:space="preserve">Clarity in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C</w:t>
            </w:r>
            <w:r w:rsidRPr="004E0985">
              <w:rPr>
                <w:rFonts w:asciiTheme="majorHAnsi" w:eastAsiaTheme="minorEastAsia" w:hAnsiTheme="majorHAnsi" w:cs="Arial" w:hint="eastAsia"/>
                <w:b/>
                <w:color w:val="222222"/>
                <w:sz w:val="22"/>
                <w:szCs w:val="22"/>
                <w:lang w:eastAsia="ja-JP"/>
              </w:rPr>
              <w:t>oding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 (</w:t>
            </w:r>
            <w:r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 xml:space="preserve">e.g., some 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>if statements are easier to understand in switch-case format)</w:t>
            </w:r>
          </w:p>
          <w:p w14:paraId="45F8AED9" w14:textId="1B273909" w:rsidR="00C95F6A" w:rsidRPr="00142CD7" w:rsidRDefault="00C95F6A" w:rsidP="00F616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</w:pPr>
            <w:r w:rsidRPr="004E0985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Comments in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C</w:t>
            </w:r>
            <w:r w:rsidRPr="004E0985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ode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 (should be not too many, but useful</w:t>
            </w:r>
            <w:r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 xml:space="preserve"> and in the right place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4905" w:type="dxa"/>
          </w:tcPr>
          <w:p w14:paraId="7058877B" w14:textId="77777777" w:rsidR="005E6CA9" w:rsidRDefault="005E6CA9" w:rsidP="00433E96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28A1DF0E" w14:textId="77777777" w:rsidR="00FA4747" w:rsidRDefault="00FA4747" w:rsidP="00B64A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Good coding &amp; naming conventions</w:t>
            </w:r>
          </w:p>
          <w:p w14:paraId="0E43BB3D" w14:textId="77777777" w:rsidR="005E6CA9" w:rsidRDefault="00FA4747" w:rsidP="00B64A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May have more comments to explain a method's "what" and "why", especially when the method names are not so straightforward</w:t>
            </w:r>
          </w:p>
          <w:p w14:paraId="0F5272EC" w14:textId="0A8F1452" w:rsidR="00FA4747" w:rsidRPr="00B64A11" w:rsidRDefault="00FA4747" w:rsidP="00B64A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Some comments look random and not relatively informal (such as "</w:t>
            </w:r>
            <w:r w:rsidRPr="00FA4747">
              <w:rPr>
                <w:rFonts w:asciiTheme="majorHAnsi" w:hAnsiTheme="majorHAnsi"/>
                <w:i/>
                <w:iCs/>
              </w:rPr>
              <w:t>might not be necessary...</w:t>
            </w:r>
            <w:r>
              <w:rPr>
                <w:rFonts w:asciiTheme="majorHAnsi" w:hAnsiTheme="majorHAnsi"/>
              </w:rPr>
              <w:t>")</w:t>
            </w:r>
          </w:p>
        </w:tc>
      </w:tr>
      <w:tr w:rsidR="00C95F6A" w:rsidRPr="00EF2311" w14:paraId="3F1B16DD" w14:textId="77777777" w:rsidTr="00DA5BFC">
        <w:trPr>
          <w:trHeight w:val="1216"/>
        </w:trPr>
        <w:tc>
          <w:tcPr>
            <w:tcW w:w="5058" w:type="dxa"/>
          </w:tcPr>
          <w:p w14:paraId="11611F04" w14:textId="5168368C" w:rsidR="00C95F6A" w:rsidRDefault="00C95F6A" w:rsidP="003A1C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</w:pPr>
            <w:r w:rsidRPr="004E0985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Performance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 (for query evaluation especially, </w:t>
            </w:r>
            <w:r w:rsidR="005762F8"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>Basic Query Ev</w:t>
            </w:r>
            <w:r w:rsidR="005762F8"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aluation </w:t>
            </w:r>
            <w:r w:rsidR="00B709EC"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>should not be too inefficient even without optimization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; </w:t>
            </w:r>
            <w:r w:rsidR="00B709EC"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 xml:space="preserve">for frontend 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– multiple </w:t>
            </w:r>
            <w:r w:rsidR="00411065"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>passes</w:t>
            </w:r>
            <w:r w:rsidR="00725F0E"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 xml:space="preserve"> of parsing / extraction</w:t>
            </w:r>
            <w:r w:rsidR="00725F0E"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>?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>)</w:t>
            </w:r>
          </w:p>
          <w:p w14:paraId="55EFA5F5" w14:textId="49470045" w:rsidR="00C95F6A" w:rsidRDefault="00C95F6A" w:rsidP="003A1C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</w:pPr>
            <w:r w:rsidRPr="004E0985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Efficient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D</w:t>
            </w:r>
            <w:r w:rsidRPr="004E0985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ata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S</w:t>
            </w:r>
            <w:r w:rsidRPr="004E0985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tructures for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S</w:t>
            </w:r>
            <w:r w:rsidRPr="004E0985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toring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D</w:t>
            </w:r>
            <w:r w:rsidRPr="004E0985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ata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 (maps with keys, indexed arrays, etc.; briefly comm</w:t>
            </w:r>
            <w:r w:rsidR="00B35681"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>ent if you notice any problems</w:t>
            </w:r>
            <w:r w:rsidR="00B35681"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>.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) </w:t>
            </w:r>
          </w:p>
          <w:p w14:paraId="65BE891C" w14:textId="0A5F41ED" w:rsidR="00C95F6A" w:rsidRDefault="00C95F6A" w:rsidP="00F616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</w:pPr>
            <w:r w:rsidRPr="004E0985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Redundancy in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D</w:t>
            </w:r>
            <w:r w:rsidRPr="004E0985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ata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S</w:t>
            </w:r>
            <w:r w:rsidRPr="004E0985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tructures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 (some info stored many times.)</w:t>
            </w:r>
          </w:p>
        </w:tc>
        <w:tc>
          <w:tcPr>
            <w:tcW w:w="4905" w:type="dxa"/>
          </w:tcPr>
          <w:p w14:paraId="6CE03DCC" w14:textId="77777777" w:rsidR="008E1FDD" w:rsidRDefault="008E1FDD" w:rsidP="00433E96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731E2FC8" w14:textId="1CB52885" w:rsidR="00C95F6A" w:rsidRDefault="008E1FDD" w:rsidP="00433E96">
            <w:pPr>
              <w:spacing w:after="0" w:line="240" w:lineRule="auto"/>
              <w:rPr>
                <w:rFonts w:asciiTheme="majorHAnsi" w:hAnsiTheme="majorHAnsi"/>
              </w:rPr>
            </w:pPr>
            <w:r w:rsidRPr="008E1FDD">
              <w:rPr>
                <w:rFonts w:asciiTheme="majorHAnsi" w:hAnsiTheme="majorHAnsi"/>
              </w:rPr>
              <w:t>Efficient Data Structures</w:t>
            </w:r>
            <w:r>
              <w:rPr>
                <w:rFonts w:asciiTheme="majorHAnsi" w:hAnsiTheme="majorHAnsi"/>
              </w:rPr>
              <w:t xml:space="preserve"> used</w:t>
            </w:r>
          </w:p>
          <w:p w14:paraId="177B632F" w14:textId="77777777" w:rsidR="008E1FDD" w:rsidRDefault="008E1FDD" w:rsidP="00433E96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599EE098" w14:textId="44A58391" w:rsidR="008E1FDD" w:rsidRPr="00EF2311" w:rsidRDefault="008E1FDD" w:rsidP="00433E96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Redundant DS (</w:t>
            </w:r>
            <w:proofErr w:type="spellStart"/>
            <w:r w:rsidRPr="008E1FDD">
              <w:rPr>
                <w:rFonts w:asciiTheme="majorHAnsi" w:hAnsiTheme="majorHAnsi"/>
              </w:rPr>
              <w:t>DesignExtractor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TNode</w:t>
            </w:r>
            <w:proofErr w:type="spellEnd"/>
            <w:r>
              <w:rPr>
                <w:rFonts w:asciiTheme="majorHAnsi" w:hAnsiTheme="majorHAnsi"/>
              </w:rPr>
              <w:t>): not sure whether you have filled any content inside now</w:t>
            </w:r>
          </w:p>
        </w:tc>
      </w:tr>
      <w:tr w:rsidR="00C95F6A" w:rsidRPr="00EF2311" w14:paraId="1D020553" w14:textId="77777777" w:rsidTr="00DA5BFC">
        <w:trPr>
          <w:trHeight w:val="1216"/>
        </w:trPr>
        <w:tc>
          <w:tcPr>
            <w:tcW w:w="5058" w:type="dxa"/>
          </w:tcPr>
          <w:p w14:paraId="0D48E87E" w14:textId="1B0884D4" w:rsidR="00C95F6A" w:rsidRDefault="00C95F6A" w:rsidP="00AA02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</w:pPr>
            <w:r w:rsidRPr="00BA575F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Error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H</w:t>
            </w:r>
            <w:r w:rsidRPr="00BA575F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andling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 (graceful end of execution in case of error; treat possible errors in essential places, such as function parameter errors</w:t>
            </w:r>
            <w:r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>; report useful information for debugging.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>)</w:t>
            </w:r>
          </w:p>
          <w:p w14:paraId="410BD2D6" w14:textId="4B03409A" w:rsidR="00C95F6A" w:rsidRPr="005E6CA9" w:rsidRDefault="00C95F6A" w:rsidP="00F616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</w:pPr>
            <w:r w:rsidRPr="00BA575F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Use of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E</w:t>
            </w:r>
            <w:r w:rsidRPr="00BA575F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xceptions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 (throw exceptions</w:t>
            </w:r>
            <w:r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>,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 and catch </w:t>
            </w:r>
            <w:r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>&amp;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 handle them properly</w:t>
            </w:r>
            <w:r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>;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 not all exceptions should be handled at the end of the execution) </w:t>
            </w:r>
          </w:p>
        </w:tc>
        <w:tc>
          <w:tcPr>
            <w:tcW w:w="4905" w:type="dxa"/>
          </w:tcPr>
          <w:p w14:paraId="4DEF1478" w14:textId="77777777" w:rsidR="00C95F6A" w:rsidRDefault="008E1FDD" w:rsidP="00433E96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Meaning error msg and sufficient error handling block</w:t>
            </w:r>
          </w:p>
          <w:p w14:paraId="27DF63B2" w14:textId="77777777" w:rsidR="008E1FDD" w:rsidRDefault="008E1FDD" w:rsidP="00433E96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7DA423E5" w14:textId="71B8D880" w:rsidR="008E1FDD" w:rsidRPr="00EF2311" w:rsidRDefault="008E1FDD" w:rsidP="00433E96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Good use of exception</w:t>
            </w:r>
          </w:p>
        </w:tc>
      </w:tr>
      <w:tr w:rsidR="00C95F6A" w:rsidRPr="00EF2311" w14:paraId="7A594930" w14:textId="77777777" w:rsidTr="00DA5BFC">
        <w:trPr>
          <w:trHeight w:val="425"/>
        </w:trPr>
        <w:tc>
          <w:tcPr>
            <w:tcW w:w="5058" w:type="dxa"/>
          </w:tcPr>
          <w:p w14:paraId="719301D0" w14:textId="69353419" w:rsidR="00BA575F" w:rsidRPr="005E6CA9" w:rsidRDefault="00C95F6A" w:rsidP="00F616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</w:pPr>
            <w:r w:rsidRPr="00BA575F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 xml:space="preserve">Resource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L</w:t>
            </w:r>
            <w:r w:rsidRPr="00BA575F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eaks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 (difficult to check properly; briefly check if teams have some deallocation of memory)</w:t>
            </w:r>
          </w:p>
        </w:tc>
        <w:tc>
          <w:tcPr>
            <w:tcW w:w="4905" w:type="dxa"/>
          </w:tcPr>
          <w:p w14:paraId="2FB97F66" w14:textId="7454F483" w:rsidR="00C95F6A" w:rsidRPr="00EF2311" w:rsidRDefault="00CB4F0D" w:rsidP="00433E96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Same as iter1</w:t>
            </w:r>
          </w:p>
        </w:tc>
      </w:tr>
      <w:tr w:rsidR="00C95F6A" w:rsidRPr="00EF2311" w14:paraId="5027F64C" w14:textId="77777777" w:rsidTr="00DA5BFC">
        <w:trPr>
          <w:trHeight w:val="511"/>
        </w:trPr>
        <w:tc>
          <w:tcPr>
            <w:tcW w:w="5058" w:type="dxa"/>
          </w:tcPr>
          <w:p w14:paraId="4E59AE2C" w14:textId="77777777" w:rsidR="00C95F6A" w:rsidRPr="002959F9" w:rsidRDefault="00C95F6A" w:rsidP="00AA023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</w:pPr>
            <w:r w:rsidRPr="00BA575F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General Unit Testing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 xml:space="preserve"> (coverage, is the code structured to allow for easy testing?</w:t>
            </w:r>
            <w:r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 xml:space="preserve"> appropriate use of stubs and dummy data?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4905" w:type="dxa"/>
          </w:tcPr>
          <w:p w14:paraId="617BB203" w14:textId="4C7AF36F" w:rsidR="00C95F6A" w:rsidRDefault="00791BB1" w:rsidP="00433E96">
            <w:pPr>
              <w:spacing w:after="0" w:line="240" w:lineRule="auto"/>
              <w:rPr>
                <w:rFonts w:asciiTheme="majorHAnsi" w:eastAsiaTheme="minorEastAsia" w:hAnsiTheme="majorHAnsi"/>
                <w:lang w:eastAsia="ja-JP"/>
              </w:rPr>
            </w:pPr>
            <w:r>
              <w:rPr>
                <w:rFonts w:asciiTheme="majorHAnsi" w:eastAsiaTheme="minorEastAsia" w:hAnsiTheme="majorHAnsi"/>
                <w:lang w:eastAsia="ja-JP"/>
              </w:rPr>
              <w:t xml:space="preserve">1. </w:t>
            </w:r>
            <w:r w:rsidR="00FA4747">
              <w:rPr>
                <w:rFonts w:asciiTheme="majorHAnsi" w:eastAsiaTheme="minorEastAsia" w:hAnsiTheme="majorHAnsi"/>
                <w:lang w:eastAsia="ja-JP"/>
              </w:rPr>
              <w:t>Good</w:t>
            </w:r>
            <w:r>
              <w:rPr>
                <w:rFonts w:asciiTheme="majorHAnsi" w:eastAsiaTheme="minorEastAsia" w:hAnsiTheme="majorHAnsi"/>
                <w:lang w:eastAsia="ja-JP"/>
              </w:rPr>
              <w:t xml:space="preserve"> test </w:t>
            </w:r>
            <w:proofErr w:type="gramStart"/>
            <w:r>
              <w:rPr>
                <w:rFonts w:asciiTheme="majorHAnsi" w:eastAsiaTheme="minorEastAsia" w:hAnsiTheme="majorHAnsi"/>
                <w:lang w:eastAsia="ja-JP"/>
              </w:rPr>
              <w:t>coverage, but</w:t>
            </w:r>
            <w:proofErr w:type="gramEnd"/>
            <w:r>
              <w:rPr>
                <w:rFonts w:asciiTheme="majorHAnsi" w:eastAsiaTheme="minorEastAsia" w:hAnsiTheme="majorHAnsi"/>
                <w:lang w:eastAsia="ja-JP"/>
              </w:rPr>
              <w:t xml:space="preserve"> may consider have more intensive </w:t>
            </w:r>
            <w:r w:rsidR="00FA4747">
              <w:rPr>
                <w:rFonts w:asciiTheme="majorHAnsi" w:eastAsiaTheme="minorEastAsia" w:hAnsiTheme="majorHAnsi"/>
                <w:lang w:eastAsia="ja-JP"/>
              </w:rPr>
              <w:t xml:space="preserve">tests </w:t>
            </w:r>
            <w:r>
              <w:rPr>
                <w:rFonts w:asciiTheme="majorHAnsi" w:eastAsiaTheme="minorEastAsia" w:hAnsiTheme="majorHAnsi"/>
                <w:lang w:eastAsia="ja-JP"/>
              </w:rPr>
              <w:t>for PQL</w:t>
            </w:r>
            <w:r w:rsidR="00FA4747">
              <w:rPr>
                <w:rFonts w:asciiTheme="majorHAnsi" w:eastAsiaTheme="minorEastAsia" w:hAnsiTheme="majorHAnsi"/>
                <w:lang w:eastAsia="ja-JP"/>
              </w:rPr>
              <w:t xml:space="preserve"> evaluation</w:t>
            </w:r>
            <w:r>
              <w:rPr>
                <w:rFonts w:asciiTheme="majorHAnsi" w:eastAsiaTheme="minorEastAsia" w:hAnsiTheme="majorHAnsi"/>
                <w:lang w:eastAsia="ja-JP"/>
              </w:rPr>
              <w:t>.</w:t>
            </w:r>
          </w:p>
          <w:p w14:paraId="0A6DF5DC" w14:textId="6D7147B8" w:rsidR="00FA4747" w:rsidRDefault="00FA4747" w:rsidP="00433E96">
            <w:pPr>
              <w:spacing w:after="0" w:line="240" w:lineRule="auto"/>
              <w:rPr>
                <w:rFonts w:asciiTheme="majorHAnsi" w:eastAsiaTheme="minorEastAsia" w:hAnsiTheme="majorHAnsi"/>
                <w:lang w:eastAsia="ja-JP"/>
              </w:rPr>
            </w:pPr>
            <w:r>
              <w:rPr>
                <w:rFonts w:asciiTheme="majorHAnsi" w:eastAsiaTheme="minorEastAsia" w:hAnsiTheme="majorHAnsi"/>
                <w:lang w:eastAsia="ja-JP"/>
              </w:rPr>
              <w:t>2. Good design &amp; clear testing structure.</w:t>
            </w:r>
          </w:p>
          <w:p w14:paraId="616909BC" w14:textId="77777777" w:rsidR="00C95F6A" w:rsidRDefault="00C95F6A" w:rsidP="00433E96">
            <w:pPr>
              <w:spacing w:after="0" w:line="240" w:lineRule="auto"/>
              <w:rPr>
                <w:rFonts w:asciiTheme="majorHAnsi" w:eastAsiaTheme="minorEastAsia" w:hAnsiTheme="majorHAnsi"/>
                <w:lang w:eastAsia="ja-JP"/>
              </w:rPr>
            </w:pPr>
          </w:p>
          <w:p w14:paraId="15A759AD" w14:textId="77777777" w:rsidR="00C95F6A" w:rsidRPr="00DC7227" w:rsidRDefault="00C95F6A" w:rsidP="00433E96">
            <w:pPr>
              <w:spacing w:after="0" w:line="240" w:lineRule="auto"/>
              <w:rPr>
                <w:rFonts w:asciiTheme="majorHAnsi" w:eastAsiaTheme="minorEastAsia" w:hAnsiTheme="majorHAnsi"/>
                <w:lang w:eastAsia="ja-JP"/>
              </w:rPr>
            </w:pPr>
          </w:p>
        </w:tc>
      </w:tr>
      <w:tr w:rsidR="00725F0E" w:rsidRPr="00CB4F0D" w14:paraId="16B2EC42" w14:textId="77777777" w:rsidTr="00DA5BFC">
        <w:trPr>
          <w:trHeight w:val="511"/>
        </w:trPr>
        <w:tc>
          <w:tcPr>
            <w:tcW w:w="5058" w:type="dxa"/>
          </w:tcPr>
          <w:p w14:paraId="2820A125" w14:textId="7163F5B6" w:rsidR="00725F0E" w:rsidRPr="002959F9" w:rsidRDefault="00B35681" w:rsidP="00F616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</w:pPr>
            <w:r w:rsidRPr="00BA575F">
              <w:rPr>
                <w:rFonts w:asciiTheme="majorHAnsi" w:eastAsiaTheme="minorEastAsia" w:hAnsiTheme="majorHAnsi" w:cs="Arial" w:hint="eastAsia"/>
                <w:b/>
                <w:color w:val="222222"/>
                <w:sz w:val="22"/>
                <w:szCs w:val="22"/>
                <w:lang w:eastAsia="ja-JP"/>
              </w:rPr>
              <w:lastRenderedPageBreak/>
              <w:t xml:space="preserve">Outstanding </w:t>
            </w:r>
            <w:r w:rsidR="00F61643">
              <w:rPr>
                <w:rFonts w:asciiTheme="majorHAnsi" w:eastAsiaTheme="minorEastAsia" w:hAnsiTheme="majorHAnsi" w:cs="Arial"/>
                <w:b/>
                <w:color w:val="222222"/>
                <w:sz w:val="22"/>
                <w:szCs w:val="22"/>
                <w:lang w:eastAsia="ja-JP"/>
              </w:rPr>
              <w:t>I</w:t>
            </w:r>
            <w:r w:rsidRPr="00BA575F">
              <w:rPr>
                <w:rFonts w:asciiTheme="majorHAnsi" w:eastAsiaTheme="minorEastAsia" w:hAnsiTheme="majorHAnsi" w:cs="Arial" w:hint="eastAsia"/>
                <w:b/>
                <w:color w:val="222222"/>
                <w:sz w:val="22"/>
                <w:szCs w:val="22"/>
                <w:lang w:eastAsia="ja-JP"/>
              </w:rPr>
              <w:t>ssues</w:t>
            </w:r>
            <w:r w:rsidR="00725F0E"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 xml:space="preserve"> (</w:t>
            </w:r>
            <w:r w:rsidR="00544A79"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 xml:space="preserve">any </w:t>
            </w:r>
            <w:r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 xml:space="preserve">issues that have not been addressed in spite of your comments for the previous 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>iteration</w:t>
            </w:r>
            <w:r>
              <w:rPr>
                <w:rFonts w:asciiTheme="majorHAnsi" w:eastAsiaTheme="minorEastAsia" w:hAnsiTheme="majorHAnsi" w:cs="Arial" w:hint="eastAsia"/>
                <w:color w:val="222222"/>
                <w:sz w:val="22"/>
                <w:szCs w:val="22"/>
                <w:lang w:eastAsia="ja-JP"/>
              </w:rPr>
              <w:t>?</w:t>
            </w:r>
            <w:r>
              <w:rPr>
                <w:rFonts w:asciiTheme="majorHAnsi" w:eastAsiaTheme="minorEastAsia" w:hAnsiTheme="majorHAnsi" w:cs="Arial"/>
                <w:color w:val="222222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4905" w:type="dxa"/>
          </w:tcPr>
          <w:p w14:paraId="06D2D2A0" w14:textId="15B90F35" w:rsidR="00725F0E" w:rsidRDefault="00791BB1" w:rsidP="00D92ECE">
            <w:pPr>
              <w:spacing w:after="0" w:line="240" w:lineRule="auto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1. </w:t>
            </w:r>
            <w:r>
              <w:rPr>
                <w:rStyle w:val="normaltextrun"/>
                <w:rFonts w:ascii="Calibri" w:hAnsi="Calibri" w:cs="Calibri"/>
              </w:rPr>
              <w:t xml:space="preserve">Flat hierarchy so a bit hard to navigate </w:t>
            </w:r>
            <w:r w:rsidR="00FA4747">
              <w:rPr>
                <w:rStyle w:val="normaltextrun"/>
                <w:rFonts w:ascii="Calibri" w:hAnsi="Calibri" w:cs="Calibri"/>
              </w:rPr>
              <w:t>-</w:t>
            </w:r>
            <w:proofErr w:type="gramStart"/>
            <w:r w:rsidR="00FA4747">
              <w:rPr>
                <w:rStyle w:val="normaltextrun"/>
                <w:rFonts w:ascii="Calibri" w:hAnsi="Calibri" w:cs="Calibri"/>
              </w:rPr>
              <w:t xml:space="preserve">&gt; </w:t>
            </w:r>
            <w:r>
              <w:rPr>
                <w:rStyle w:val="normaltextrun"/>
                <w:rFonts w:ascii="Calibri" w:hAnsi="Calibri" w:cs="Calibri"/>
              </w:rPr>
              <w:t xml:space="preserve"> can</w:t>
            </w:r>
            <w:proofErr w:type="gramEnd"/>
            <w:r>
              <w:rPr>
                <w:rStyle w:val="normaltextrun"/>
                <w:rFonts w:ascii="Calibri" w:hAnsi="Calibri" w:cs="Calibri"/>
              </w:rPr>
              <w:t xml:space="preserve"> consider use separate packages for FE, PKB, PQL</w:t>
            </w:r>
          </w:p>
          <w:p w14:paraId="778915C7" w14:textId="6CEF63BB" w:rsidR="00FA4747" w:rsidRDefault="00FA4747" w:rsidP="00D92ECE">
            <w:pPr>
              <w:spacing w:after="0" w:line="240" w:lineRule="auto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2. C</w:t>
            </w:r>
            <w:r>
              <w:rPr>
                <w:rStyle w:val="normaltextrun"/>
                <w:rFonts w:ascii="Calibri" w:hAnsi="Calibri" w:cs="Calibri"/>
              </w:rPr>
              <w:t>ommenting convention is inconsistent</w:t>
            </w:r>
          </w:p>
          <w:p w14:paraId="36D1F784" w14:textId="2D7CB01E" w:rsidR="00FA4747" w:rsidRDefault="00FA4747" w:rsidP="00FA474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3.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Many if-else statements that can be easier understood with switch-case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0E6F0DB" w14:textId="60849035" w:rsidR="00725F0E" w:rsidRPr="00CB4F0D" w:rsidRDefault="00CB4F0D" w:rsidP="00CB4F0D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CB4F0D">
              <w:rPr>
                <w:rStyle w:val="eop"/>
                <w:rFonts w:ascii="Calibri" w:hAnsi="Calibri" w:cs="Calibri"/>
                <w:sz w:val="22"/>
                <w:szCs w:val="22"/>
              </w:rPr>
              <w:t>4. Take note when using new, remember to explicitly delete the memory after completion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 xml:space="preserve">(may verify this about your </w:t>
            </w: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</w:rPr>
              <w:t>currNode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</w:rPr>
              <w:t xml:space="preserve"> = new </w:t>
            </w:r>
            <w:proofErr w:type="spellStart"/>
            <w:r>
              <w:rPr>
                <w:rStyle w:val="eop"/>
                <w:rFonts w:ascii="Calibri" w:hAnsi="Calibri" w:cs="Calibri"/>
                <w:sz w:val="22"/>
                <w:szCs w:val="22"/>
              </w:rPr>
              <w:t>PNode</w:t>
            </w:r>
            <w:proofErr w:type="spellEnd"/>
            <w:r>
              <w:rPr>
                <w:rStyle w:val="eop"/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14:paraId="691E6CA0" w14:textId="77777777" w:rsidR="00ED6187" w:rsidRPr="00E463EC" w:rsidRDefault="00ED6187" w:rsidP="007C1FA6">
      <w:pPr>
        <w:rPr>
          <w:rFonts w:asciiTheme="majorHAnsi" w:eastAsiaTheme="minorEastAsia" w:hAnsiTheme="majorHAnsi"/>
          <w:sz w:val="2"/>
          <w:lang w:eastAsia="ja-JP"/>
        </w:rPr>
      </w:pPr>
    </w:p>
    <w:sectPr w:rsidR="00ED6187" w:rsidRPr="00E463EC" w:rsidSect="00B71558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28540" w14:textId="77777777" w:rsidR="00EB1629" w:rsidRDefault="00EB1629" w:rsidP="002D1C2B">
      <w:pPr>
        <w:spacing w:after="0" w:line="240" w:lineRule="auto"/>
      </w:pPr>
      <w:r>
        <w:separator/>
      </w:r>
    </w:p>
  </w:endnote>
  <w:endnote w:type="continuationSeparator" w:id="0">
    <w:p w14:paraId="757AE574" w14:textId="77777777" w:rsidR="00EB1629" w:rsidRDefault="00EB1629" w:rsidP="002D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FFBF4" w14:textId="77777777" w:rsidR="00EB1629" w:rsidRDefault="00EB1629" w:rsidP="002D1C2B">
      <w:pPr>
        <w:spacing w:after="0" w:line="240" w:lineRule="auto"/>
      </w:pPr>
      <w:r>
        <w:separator/>
      </w:r>
    </w:p>
  </w:footnote>
  <w:footnote w:type="continuationSeparator" w:id="0">
    <w:p w14:paraId="64CC89B7" w14:textId="77777777" w:rsidR="00EB1629" w:rsidRDefault="00EB1629" w:rsidP="002D1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64641"/>
    <w:multiLevelType w:val="hybridMultilevel"/>
    <w:tmpl w:val="E10AC178"/>
    <w:lvl w:ilvl="0" w:tplc="0FE2D5A0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22742"/>
    <w:multiLevelType w:val="hybridMultilevel"/>
    <w:tmpl w:val="60BC9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51A75"/>
    <w:multiLevelType w:val="hybridMultilevel"/>
    <w:tmpl w:val="500C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724F3"/>
    <w:multiLevelType w:val="hybridMultilevel"/>
    <w:tmpl w:val="65FA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LAwNLcwsTQ2NDWysDBX0lEKTi0uzszPAykwrAUAYOSPrCwAAAA="/>
  </w:docVars>
  <w:rsids>
    <w:rsidRoot w:val="00BC008B"/>
    <w:rsid w:val="00025CDC"/>
    <w:rsid w:val="00032E02"/>
    <w:rsid w:val="00044DB1"/>
    <w:rsid w:val="00046502"/>
    <w:rsid w:val="00054808"/>
    <w:rsid w:val="000806A9"/>
    <w:rsid w:val="000C38C6"/>
    <w:rsid w:val="000E7665"/>
    <w:rsid w:val="00117F86"/>
    <w:rsid w:val="001404E1"/>
    <w:rsid w:val="00142CD7"/>
    <w:rsid w:val="001821BB"/>
    <w:rsid w:val="001D45F3"/>
    <w:rsid w:val="001D6424"/>
    <w:rsid w:val="00266A41"/>
    <w:rsid w:val="0027418F"/>
    <w:rsid w:val="00284A12"/>
    <w:rsid w:val="002959F9"/>
    <w:rsid w:val="002B5C62"/>
    <w:rsid w:val="002D1C2B"/>
    <w:rsid w:val="00332B70"/>
    <w:rsid w:val="003330D7"/>
    <w:rsid w:val="003464E0"/>
    <w:rsid w:val="00380E59"/>
    <w:rsid w:val="003B0F80"/>
    <w:rsid w:val="003C76EE"/>
    <w:rsid w:val="00411065"/>
    <w:rsid w:val="00414755"/>
    <w:rsid w:val="00433E96"/>
    <w:rsid w:val="004544D9"/>
    <w:rsid w:val="00467D6C"/>
    <w:rsid w:val="00467D9F"/>
    <w:rsid w:val="004749D6"/>
    <w:rsid w:val="004B1180"/>
    <w:rsid w:val="004D4FE1"/>
    <w:rsid w:val="004E0985"/>
    <w:rsid w:val="004E2662"/>
    <w:rsid w:val="00500F67"/>
    <w:rsid w:val="005139B7"/>
    <w:rsid w:val="00535CFB"/>
    <w:rsid w:val="00544087"/>
    <w:rsid w:val="00544465"/>
    <w:rsid w:val="00544A79"/>
    <w:rsid w:val="00572CCC"/>
    <w:rsid w:val="005762F8"/>
    <w:rsid w:val="005D6597"/>
    <w:rsid w:val="005E4FD1"/>
    <w:rsid w:val="005E6CA9"/>
    <w:rsid w:val="00632908"/>
    <w:rsid w:val="00675B05"/>
    <w:rsid w:val="00687451"/>
    <w:rsid w:val="00696F4F"/>
    <w:rsid w:val="006C6EFA"/>
    <w:rsid w:val="0070073B"/>
    <w:rsid w:val="0070257E"/>
    <w:rsid w:val="00721D60"/>
    <w:rsid w:val="00725F0E"/>
    <w:rsid w:val="007448B3"/>
    <w:rsid w:val="00791BB1"/>
    <w:rsid w:val="007B5C29"/>
    <w:rsid w:val="007C1FA6"/>
    <w:rsid w:val="007D133B"/>
    <w:rsid w:val="00856D49"/>
    <w:rsid w:val="00875BD4"/>
    <w:rsid w:val="0087658E"/>
    <w:rsid w:val="008B52EB"/>
    <w:rsid w:val="008E1FDD"/>
    <w:rsid w:val="008E27C5"/>
    <w:rsid w:val="008F2721"/>
    <w:rsid w:val="00921B51"/>
    <w:rsid w:val="00985A4F"/>
    <w:rsid w:val="009A298E"/>
    <w:rsid w:val="009A7BEC"/>
    <w:rsid w:val="009B4B35"/>
    <w:rsid w:val="00A01E39"/>
    <w:rsid w:val="00A07B26"/>
    <w:rsid w:val="00A32FF3"/>
    <w:rsid w:val="00A47FEA"/>
    <w:rsid w:val="00A61689"/>
    <w:rsid w:val="00A76359"/>
    <w:rsid w:val="00AA0237"/>
    <w:rsid w:val="00AC2CC1"/>
    <w:rsid w:val="00AF33D8"/>
    <w:rsid w:val="00AF35B4"/>
    <w:rsid w:val="00B20824"/>
    <w:rsid w:val="00B33155"/>
    <w:rsid w:val="00B35681"/>
    <w:rsid w:val="00B51D18"/>
    <w:rsid w:val="00B61DB7"/>
    <w:rsid w:val="00B64A11"/>
    <w:rsid w:val="00B709EC"/>
    <w:rsid w:val="00B71558"/>
    <w:rsid w:val="00B85592"/>
    <w:rsid w:val="00B91AE4"/>
    <w:rsid w:val="00B93C45"/>
    <w:rsid w:val="00BA575F"/>
    <w:rsid w:val="00BC008B"/>
    <w:rsid w:val="00BD14EF"/>
    <w:rsid w:val="00BF630F"/>
    <w:rsid w:val="00BF6B36"/>
    <w:rsid w:val="00C72774"/>
    <w:rsid w:val="00C91B38"/>
    <w:rsid w:val="00C95F6A"/>
    <w:rsid w:val="00CA2191"/>
    <w:rsid w:val="00CA7C05"/>
    <w:rsid w:val="00CB4F0D"/>
    <w:rsid w:val="00CB7935"/>
    <w:rsid w:val="00CC0D4A"/>
    <w:rsid w:val="00CE17E2"/>
    <w:rsid w:val="00CF5D8E"/>
    <w:rsid w:val="00D02B39"/>
    <w:rsid w:val="00D140B6"/>
    <w:rsid w:val="00D64A80"/>
    <w:rsid w:val="00DA5BFC"/>
    <w:rsid w:val="00DB2523"/>
    <w:rsid w:val="00DC7227"/>
    <w:rsid w:val="00DE6ADB"/>
    <w:rsid w:val="00E23021"/>
    <w:rsid w:val="00E24A67"/>
    <w:rsid w:val="00E463EC"/>
    <w:rsid w:val="00E62E44"/>
    <w:rsid w:val="00E73938"/>
    <w:rsid w:val="00E919F2"/>
    <w:rsid w:val="00EA05BF"/>
    <w:rsid w:val="00EB1629"/>
    <w:rsid w:val="00EC2814"/>
    <w:rsid w:val="00ED3A66"/>
    <w:rsid w:val="00ED6187"/>
    <w:rsid w:val="00EF2311"/>
    <w:rsid w:val="00F00196"/>
    <w:rsid w:val="00F40F27"/>
    <w:rsid w:val="00F61643"/>
    <w:rsid w:val="00F73C39"/>
    <w:rsid w:val="00F7712C"/>
    <w:rsid w:val="00FA4747"/>
    <w:rsid w:val="00F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914B8"/>
  <w15:docId w15:val="{AA2A4585-5A6F-4D93-863D-DB0D6F98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08B"/>
    <w:pPr>
      <w:spacing w:after="200" w:line="276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008B"/>
  </w:style>
  <w:style w:type="table" w:styleId="TableGrid">
    <w:name w:val="Table Grid"/>
    <w:basedOn w:val="TableNormal"/>
    <w:uiPriority w:val="59"/>
    <w:rsid w:val="00BC008B"/>
    <w:rPr>
      <w:rFonts w:eastAsia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00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C2B"/>
    <w:rPr>
      <w:rFonts w:eastAsiaTheme="minorHAns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1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C2B"/>
    <w:rPr>
      <w:rFonts w:eastAsiaTheme="minorHAns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9D6"/>
    <w:rPr>
      <w:rFonts w:ascii="Tahoma" w:eastAsiaTheme="minorHAnsi" w:hAnsi="Tahoma" w:cs="Tahoma"/>
      <w:sz w:val="16"/>
      <w:szCs w:val="16"/>
      <w:lang w:val="en-US"/>
    </w:rPr>
  </w:style>
  <w:style w:type="paragraph" w:customStyle="1" w:styleId="paragraph">
    <w:name w:val="paragraph"/>
    <w:basedOn w:val="Normal"/>
    <w:rsid w:val="00791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 w:bidi="km-KH"/>
    </w:rPr>
  </w:style>
  <w:style w:type="character" w:customStyle="1" w:styleId="normaltextrun">
    <w:name w:val="normaltextrun"/>
    <w:basedOn w:val="DefaultParagraphFont"/>
    <w:rsid w:val="00791BB1"/>
  </w:style>
  <w:style w:type="character" w:customStyle="1" w:styleId="eop">
    <w:name w:val="eop"/>
    <w:basedOn w:val="DefaultParagraphFont"/>
    <w:rsid w:val="00FA4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93675-767F-4CAD-986C-0D25160B6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MEDCOMP</dc:creator>
  <cp:keywords/>
  <dc:description/>
  <cp:lastModifiedBy>Zhang Xiaoyu</cp:lastModifiedBy>
  <cp:revision>3</cp:revision>
  <dcterms:created xsi:type="dcterms:W3CDTF">2020-10-24T08:52:00Z</dcterms:created>
  <dcterms:modified xsi:type="dcterms:W3CDTF">2020-10-24T11:03:00Z</dcterms:modified>
</cp:coreProperties>
</file>