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09/04/2025 </w:t>
      </w:r>
      <w:r>
        <w:rPr>
          <w:b/>
        </w:rPr>
        <w:t xml:space="preserve">Adoptions: </w:t>
      </w:r>
      <w:r>
        <w:t>6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09/05/25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270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/>
    <w:p>
      <w:pPr>
        <w:pStyle w:val="Heading1"/>
      </w:pPr>
      <w:r>
        <w:t>Occupancy: 09/05/25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185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284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A0059278495</w:t>
            </w:r>
          </w:p>
        </w:tc>
        <w:tc>
          <w:tcPr>
            <w:tcW w:type="dxa" w:w="2880"/>
          </w:tcPr>
          <w:p>
            <w:r>
              <w:t xml:space="preserve">  Cat Treatment, 04</w:t>
            </w:r>
          </w:p>
        </w:tc>
        <w:tc>
          <w:tcPr>
            <w:tcW w:type="dxa" w:w="2880"/>
          </w:tcPr>
          <w:p>
            <w:r>
              <w:t>2025-09-06</w:t>
            </w:r>
          </w:p>
        </w:tc>
      </w:tr>
      <w:tr>
        <w:tc>
          <w:tcPr>
            <w:tcW w:type="dxa" w:w="2880"/>
          </w:tcPr>
          <w:p>
            <w:r>
              <w:t>A0059295716</w:t>
            </w:r>
          </w:p>
        </w:tc>
        <w:tc>
          <w:tcPr>
            <w:tcW w:type="dxa" w:w="2880"/>
          </w:tcPr>
          <w:p>
            <w:r>
              <w:t xml:space="preserve">  Cat Treatment, 01 - B</w:t>
            </w:r>
          </w:p>
        </w:tc>
        <w:tc>
          <w:tcPr>
            <w:tcW w:type="dxa" w:w="2880"/>
          </w:tcPr>
          <w:p>
            <w:r>
              <w:t>2025-09-09</w:t>
            </w:r>
          </w:p>
        </w:tc>
      </w:tr>
      <w:tr>
        <w:tc>
          <w:tcPr>
            <w:tcW w:type="dxa" w:w="2880"/>
          </w:tcPr>
          <w:p>
            <w:r>
              <w:t>A0059293950</w:t>
            </w:r>
          </w:p>
        </w:tc>
        <w:tc>
          <w:tcPr>
            <w:tcW w:type="dxa" w:w="2880"/>
          </w:tcPr>
          <w:p>
            <w:r>
              <w:t xml:space="preserve">  Dog Holding E, 04</w:t>
            </w:r>
          </w:p>
        </w:tc>
        <w:tc>
          <w:tcPr>
            <w:tcW w:type="dxa" w:w="2880"/>
          </w:tcPr>
          <w:p>
            <w:r>
              <w:t>2025-09-11</w:t>
            </w:r>
          </w:p>
        </w:tc>
      </w:tr>
      <w:tr>
        <w:tc>
          <w:tcPr>
            <w:tcW w:type="dxa" w:w="2880"/>
          </w:tcPr>
          <w:p>
            <w:r>
              <w:t>A0059278568</w:t>
            </w:r>
          </w:p>
        </w:tc>
        <w:tc>
          <w:tcPr>
            <w:tcW w:type="dxa" w:w="2880"/>
          </w:tcPr>
          <w:p>
            <w:r>
              <w:t xml:space="preserve">  ICU, 03 - A</w:t>
            </w:r>
          </w:p>
        </w:tc>
        <w:tc>
          <w:tcPr>
            <w:tcW w:type="dxa" w:w="2880"/>
          </w:tcPr>
          <w:p>
            <w:r>
              <w:t>2025-09-06</w:t>
            </w:r>
          </w:p>
        </w:tc>
      </w:tr>
    </w:tbl>
    <w:p/>
    <w:p>
      <w:pPr>
        <w:pStyle w:val="Heading1"/>
      </w:pPr>
      <w:r>
        <w:t>Intake: 09/04/2025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23</w:t>
            </w:r>
          </w:p>
        </w:tc>
      </w:tr>
    </w:tbl>
    <w:p/>
    <w:p>
      <w:pPr>
        <w:pStyle w:val="Heading1"/>
      </w:pPr>
      <w:r>
        <w:t>RTOs &amp; Transfers: 09/04/2025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