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9BF0E" w14:textId="77777777" w:rsidR="009F4B94" w:rsidRDefault="00045481">
      <w:pPr>
        <w:adjustRightInd w:val="0"/>
        <w:snapToGrid w:val="0"/>
        <w:rPr>
          <w:rFonts w:ascii="黑体" w:eastAsia="黑体"/>
          <w:sz w:val="36"/>
          <w:szCs w:val="36"/>
        </w:rPr>
      </w:pPr>
      <w:r>
        <w:rPr>
          <w:rFonts w:ascii="黑体" w:eastAsia="黑体" w:hint="eastAsia"/>
          <w:sz w:val="36"/>
          <w:szCs w:val="36"/>
        </w:rPr>
        <w:t>附件1</w:t>
      </w:r>
    </w:p>
    <w:p w14:paraId="10E33243" w14:textId="77777777" w:rsidR="009F4B94" w:rsidRDefault="009F4B94">
      <w:pPr>
        <w:adjustRightInd w:val="0"/>
        <w:snapToGrid w:val="0"/>
        <w:rPr>
          <w:rFonts w:ascii="黑体" w:eastAsia="黑体"/>
          <w:sz w:val="36"/>
          <w:szCs w:val="36"/>
        </w:rPr>
      </w:pPr>
    </w:p>
    <w:p w14:paraId="770BF453" w14:textId="77777777" w:rsidR="009F4B94" w:rsidRDefault="00045481">
      <w:pPr>
        <w:adjustRightInd w:val="0"/>
        <w:snapToGrid w:val="0"/>
        <w:jc w:val="center"/>
        <w:rPr>
          <w:rFonts w:eastAsia="黑体"/>
        </w:rPr>
      </w:pPr>
      <w:r>
        <w:rPr>
          <w:rFonts w:ascii="黑体" w:eastAsia="黑体" w:hint="eastAsia"/>
          <w:sz w:val="36"/>
          <w:szCs w:val="36"/>
        </w:rPr>
        <w:t>省市联合基金项目申报指南建议征集表（模板）</w:t>
      </w:r>
    </w:p>
    <w:tbl>
      <w:tblPr>
        <w:tblW w:w="92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9"/>
        <w:gridCol w:w="558"/>
        <w:gridCol w:w="212"/>
        <w:gridCol w:w="1644"/>
        <w:gridCol w:w="651"/>
        <w:gridCol w:w="1367"/>
        <w:gridCol w:w="2762"/>
      </w:tblGrid>
      <w:tr w:rsidR="009F4B94" w14:paraId="7A923C69" w14:textId="77777777">
        <w:trPr>
          <w:cantSplit/>
          <w:trHeight w:val="407"/>
          <w:jc w:val="center"/>
        </w:trPr>
        <w:tc>
          <w:tcPr>
            <w:tcW w:w="2587" w:type="dxa"/>
            <w:gridSpan w:val="2"/>
            <w:tcBorders>
              <w:top w:val="single" w:sz="4" w:space="0" w:color="000000"/>
              <w:left w:val="single" w:sz="4" w:space="0" w:color="000000"/>
              <w:bottom w:val="single" w:sz="4" w:space="0" w:color="auto"/>
              <w:right w:val="single" w:sz="4" w:space="0" w:color="000000"/>
            </w:tcBorders>
            <w:vAlign w:val="center"/>
          </w:tcPr>
          <w:p w14:paraId="20A91901" w14:textId="77777777" w:rsidR="009F4B94" w:rsidRDefault="00045481">
            <w:pPr>
              <w:rPr>
                <w:rFonts w:ascii="黑体" w:eastAsia="黑体"/>
                <w:sz w:val="24"/>
              </w:rPr>
            </w:pPr>
            <w:r>
              <w:rPr>
                <w:rFonts w:ascii="黑体" w:eastAsia="黑体" w:hint="eastAsia"/>
                <w:sz w:val="24"/>
              </w:rPr>
              <w:t>专题计划业务</w:t>
            </w:r>
          </w:p>
        </w:tc>
        <w:tc>
          <w:tcPr>
            <w:tcW w:w="6636" w:type="dxa"/>
            <w:gridSpan w:val="5"/>
            <w:tcBorders>
              <w:top w:val="single" w:sz="4" w:space="0" w:color="000000"/>
              <w:left w:val="single" w:sz="4" w:space="0" w:color="000000"/>
              <w:bottom w:val="single" w:sz="4" w:space="0" w:color="auto"/>
              <w:right w:val="single" w:sz="4" w:space="0" w:color="000000"/>
            </w:tcBorders>
            <w:vAlign w:val="center"/>
          </w:tcPr>
          <w:p w14:paraId="1230F0CA" w14:textId="5A5E05AE" w:rsidR="009F4B94" w:rsidRDefault="00157FF1">
            <w:pPr>
              <w:jc w:val="center"/>
              <w:rPr>
                <w:rFonts w:eastAsia="宋体"/>
                <w:sz w:val="24"/>
              </w:rPr>
            </w:pPr>
            <w:r>
              <w:rPr>
                <w:rFonts w:hint="eastAsia"/>
                <w:sz w:val="24"/>
              </w:rPr>
              <w:t>海上风电联合基金</w:t>
            </w:r>
          </w:p>
        </w:tc>
      </w:tr>
      <w:tr w:rsidR="009F4B94" w14:paraId="45188CB1" w14:textId="77777777">
        <w:trPr>
          <w:cantSplit/>
          <w:trHeight w:val="360"/>
          <w:jc w:val="center"/>
        </w:trPr>
        <w:tc>
          <w:tcPr>
            <w:tcW w:w="2587" w:type="dxa"/>
            <w:gridSpan w:val="2"/>
            <w:tcBorders>
              <w:top w:val="single" w:sz="4" w:space="0" w:color="auto"/>
              <w:left w:val="single" w:sz="4" w:space="0" w:color="000000"/>
              <w:bottom w:val="single" w:sz="4" w:space="0" w:color="auto"/>
              <w:right w:val="single" w:sz="4" w:space="0" w:color="000000"/>
            </w:tcBorders>
            <w:vAlign w:val="center"/>
          </w:tcPr>
          <w:p w14:paraId="57248FD7" w14:textId="77777777" w:rsidR="009F4B94" w:rsidRDefault="00045481">
            <w:pPr>
              <w:rPr>
                <w:rFonts w:ascii="黑体" w:eastAsia="黑体" w:hAnsi="宋体"/>
                <w:sz w:val="24"/>
              </w:rPr>
            </w:pPr>
            <w:r>
              <w:rPr>
                <w:rFonts w:ascii="黑体" w:eastAsia="黑体" w:hAnsi="宋体" w:hint="eastAsia"/>
                <w:sz w:val="24"/>
              </w:rPr>
              <w:t>建议项目类型</w:t>
            </w:r>
          </w:p>
        </w:tc>
        <w:tc>
          <w:tcPr>
            <w:tcW w:w="6636" w:type="dxa"/>
            <w:gridSpan w:val="5"/>
            <w:tcBorders>
              <w:top w:val="single" w:sz="4" w:space="0" w:color="auto"/>
              <w:left w:val="single" w:sz="4" w:space="0" w:color="000000"/>
              <w:bottom w:val="single" w:sz="4" w:space="0" w:color="auto"/>
              <w:right w:val="single" w:sz="4" w:space="0" w:color="000000"/>
            </w:tcBorders>
            <w:vAlign w:val="center"/>
          </w:tcPr>
          <w:p w14:paraId="30AF0326" w14:textId="3E912F01" w:rsidR="009F4B94" w:rsidRDefault="009F4B94" w:rsidP="004912D6">
            <w:pPr>
              <w:jc w:val="center"/>
              <w:rPr>
                <w:rFonts w:eastAsia="宋体"/>
                <w:sz w:val="24"/>
              </w:rPr>
            </w:pPr>
          </w:p>
        </w:tc>
      </w:tr>
      <w:tr w:rsidR="009F4B94" w14:paraId="72608569" w14:textId="77777777">
        <w:trPr>
          <w:cantSplit/>
          <w:trHeight w:val="360"/>
          <w:jc w:val="center"/>
        </w:trPr>
        <w:tc>
          <w:tcPr>
            <w:tcW w:w="2587" w:type="dxa"/>
            <w:gridSpan w:val="2"/>
            <w:tcBorders>
              <w:top w:val="single" w:sz="4" w:space="0" w:color="auto"/>
              <w:left w:val="single" w:sz="4" w:space="0" w:color="000000"/>
              <w:bottom w:val="single" w:sz="4" w:space="0" w:color="auto"/>
              <w:right w:val="single" w:sz="4" w:space="0" w:color="000000"/>
            </w:tcBorders>
            <w:vAlign w:val="center"/>
          </w:tcPr>
          <w:p w14:paraId="59DA2B81" w14:textId="77777777" w:rsidR="009F4B94" w:rsidRDefault="00045481">
            <w:pPr>
              <w:rPr>
                <w:rFonts w:ascii="黑体" w:eastAsia="黑体" w:hAnsi="宋体"/>
                <w:sz w:val="24"/>
              </w:rPr>
            </w:pPr>
            <w:r>
              <w:rPr>
                <w:rFonts w:ascii="黑体" w:eastAsia="黑体" w:hAnsi="宋体" w:hint="eastAsia"/>
                <w:sz w:val="24"/>
              </w:rPr>
              <w:t>建议人</w:t>
            </w:r>
          </w:p>
        </w:tc>
        <w:tc>
          <w:tcPr>
            <w:tcW w:w="6636" w:type="dxa"/>
            <w:gridSpan w:val="5"/>
            <w:tcBorders>
              <w:top w:val="single" w:sz="4" w:space="0" w:color="auto"/>
              <w:left w:val="single" w:sz="4" w:space="0" w:color="000000"/>
              <w:bottom w:val="single" w:sz="4" w:space="0" w:color="auto"/>
              <w:right w:val="single" w:sz="4" w:space="0" w:color="000000"/>
            </w:tcBorders>
            <w:vAlign w:val="center"/>
          </w:tcPr>
          <w:p w14:paraId="21C3DF76" w14:textId="62C51E37" w:rsidR="009F4B94" w:rsidRDefault="009F4B94">
            <w:pPr>
              <w:jc w:val="center"/>
              <w:rPr>
                <w:sz w:val="24"/>
              </w:rPr>
            </w:pPr>
          </w:p>
        </w:tc>
      </w:tr>
      <w:tr w:rsidR="009F4B94" w14:paraId="0C5FCCEC" w14:textId="77777777">
        <w:trPr>
          <w:cantSplit/>
          <w:trHeight w:val="360"/>
          <w:jc w:val="center"/>
        </w:trPr>
        <w:tc>
          <w:tcPr>
            <w:tcW w:w="2587" w:type="dxa"/>
            <w:gridSpan w:val="2"/>
            <w:tcBorders>
              <w:top w:val="single" w:sz="4" w:space="0" w:color="auto"/>
              <w:left w:val="single" w:sz="4" w:space="0" w:color="000000"/>
              <w:bottom w:val="single" w:sz="4" w:space="0" w:color="auto"/>
              <w:right w:val="single" w:sz="4" w:space="0" w:color="000000"/>
            </w:tcBorders>
            <w:vAlign w:val="center"/>
          </w:tcPr>
          <w:p w14:paraId="7BEAFB49" w14:textId="77777777" w:rsidR="009F4B94" w:rsidRDefault="00045481">
            <w:pPr>
              <w:rPr>
                <w:rFonts w:ascii="黑体" w:eastAsia="黑体" w:hAnsi="宋体"/>
                <w:sz w:val="24"/>
              </w:rPr>
            </w:pPr>
            <w:r>
              <w:rPr>
                <w:rFonts w:ascii="黑体" w:eastAsia="黑体" w:hAnsi="宋体" w:hint="eastAsia"/>
                <w:sz w:val="24"/>
              </w:rPr>
              <w:t>建议单位</w:t>
            </w:r>
          </w:p>
        </w:tc>
        <w:tc>
          <w:tcPr>
            <w:tcW w:w="6636" w:type="dxa"/>
            <w:gridSpan w:val="5"/>
            <w:tcBorders>
              <w:top w:val="single" w:sz="4" w:space="0" w:color="auto"/>
              <w:left w:val="single" w:sz="4" w:space="0" w:color="000000"/>
              <w:bottom w:val="single" w:sz="4" w:space="0" w:color="auto"/>
              <w:right w:val="single" w:sz="4" w:space="0" w:color="000000"/>
            </w:tcBorders>
            <w:vAlign w:val="center"/>
          </w:tcPr>
          <w:p w14:paraId="00B72053" w14:textId="3F25108D" w:rsidR="009F4B94" w:rsidRDefault="009F4B94">
            <w:pPr>
              <w:jc w:val="center"/>
              <w:rPr>
                <w:sz w:val="24"/>
              </w:rPr>
            </w:pPr>
          </w:p>
        </w:tc>
      </w:tr>
      <w:tr w:rsidR="009F4B94" w14:paraId="4944EB13" w14:textId="77777777">
        <w:trPr>
          <w:cantSplit/>
          <w:trHeight w:val="486"/>
          <w:jc w:val="center"/>
        </w:trPr>
        <w:tc>
          <w:tcPr>
            <w:tcW w:w="2587" w:type="dxa"/>
            <w:gridSpan w:val="2"/>
            <w:tcBorders>
              <w:top w:val="single" w:sz="4" w:space="0" w:color="auto"/>
              <w:left w:val="single" w:sz="4" w:space="0" w:color="000000"/>
              <w:bottom w:val="single" w:sz="4" w:space="0" w:color="auto"/>
              <w:right w:val="single" w:sz="4" w:space="0" w:color="000000"/>
            </w:tcBorders>
            <w:vAlign w:val="center"/>
          </w:tcPr>
          <w:p w14:paraId="52453920" w14:textId="77777777" w:rsidR="009F4B94" w:rsidRDefault="00045481">
            <w:pPr>
              <w:rPr>
                <w:rFonts w:ascii="黑体" w:eastAsia="黑体" w:hAnsi="宋体"/>
                <w:sz w:val="24"/>
              </w:rPr>
            </w:pPr>
            <w:r>
              <w:rPr>
                <w:rFonts w:ascii="黑体" w:eastAsia="黑体" w:hAnsi="宋体" w:hint="eastAsia"/>
                <w:sz w:val="24"/>
              </w:rPr>
              <w:t>重点领域</w:t>
            </w:r>
          </w:p>
        </w:tc>
        <w:tc>
          <w:tcPr>
            <w:tcW w:w="6636" w:type="dxa"/>
            <w:gridSpan w:val="5"/>
            <w:tcBorders>
              <w:top w:val="single" w:sz="4" w:space="0" w:color="auto"/>
              <w:left w:val="single" w:sz="4" w:space="0" w:color="000000"/>
              <w:bottom w:val="single" w:sz="4" w:space="0" w:color="auto"/>
              <w:right w:val="single" w:sz="4" w:space="0" w:color="000000"/>
            </w:tcBorders>
            <w:vAlign w:val="center"/>
          </w:tcPr>
          <w:p w14:paraId="44AD593A" w14:textId="0BF8D2A2" w:rsidR="009F4B94" w:rsidRDefault="009F4B94">
            <w:pPr>
              <w:jc w:val="center"/>
              <w:rPr>
                <w:rFonts w:eastAsia="宋体"/>
                <w:sz w:val="24"/>
              </w:rPr>
            </w:pPr>
          </w:p>
        </w:tc>
      </w:tr>
      <w:tr w:rsidR="009F4B94" w:rsidRPr="002B10CC" w14:paraId="77E95183" w14:textId="77777777">
        <w:trPr>
          <w:cantSplit/>
          <w:trHeight w:val="472"/>
          <w:jc w:val="center"/>
        </w:trPr>
        <w:tc>
          <w:tcPr>
            <w:tcW w:w="2587" w:type="dxa"/>
            <w:gridSpan w:val="2"/>
            <w:tcBorders>
              <w:top w:val="single" w:sz="4" w:space="0" w:color="auto"/>
              <w:left w:val="single" w:sz="4" w:space="0" w:color="000000"/>
              <w:bottom w:val="single" w:sz="4" w:space="0" w:color="auto"/>
              <w:right w:val="single" w:sz="4" w:space="0" w:color="000000"/>
            </w:tcBorders>
            <w:vAlign w:val="center"/>
          </w:tcPr>
          <w:p w14:paraId="73FB0C0B" w14:textId="77777777" w:rsidR="009F4B94" w:rsidRDefault="00045481">
            <w:pPr>
              <w:rPr>
                <w:rFonts w:ascii="黑体" w:eastAsia="黑体" w:hAnsi="宋体"/>
                <w:sz w:val="24"/>
              </w:rPr>
            </w:pPr>
            <w:r>
              <w:rPr>
                <w:rFonts w:ascii="黑体" w:eastAsia="黑体" w:hAnsi="宋体" w:hint="eastAsia"/>
                <w:sz w:val="24"/>
              </w:rPr>
              <w:t>建议指南方向（请围绕科学问题自拟题目）</w:t>
            </w:r>
          </w:p>
        </w:tc>
        <w:tc>
          <w:tcPr>
            <w:tcW w:w="6636" w:type="dxa"/>
            <w:gridSpan w:val="5"/>
            <w:tcBorders>
              <w:top w:val="single" w:sz="4" w:space="0" w:color="auto"/>
              <w:left w:val="single" w:sz="4" w:space="0" w:color="000000"/>
              <w:bottom w:val="single" w:sz="4" w:space="0" w:color="auto"/>
              <w:right w:val="single" w:sz="4" w:space="0" w:color="000000"/>
            </w:tcBorders>
            <w:vAlign w:val="center"/>
          </w:tcPr>
          <w:p w14:paraId="010A0187" w14:textId="356257BD" w:rsidR="009F4B94" w:rsidRDefault="00543BF7" w:rsidP="002B10CC">
            <w:pPr>
              <w:jc w:val="center"/>
              <w:rPr>
                <w:rFonts w:eastAsia="宋体"/>
                <w:sz w:val="24"/>
              </w:rPr>
            </w:pPr>
            <w:r w:rsidRPr="00741625">
              <w:rPr>
                <w:rFonts w:hint="eastAsia"/>
                <w:sz w:val="24"/>
                <w:highlight w:val="yellow"/>
              </w:rPr>
              <w:t>低开关频率下</w:t>
            </w:r>
            <w:r w:rsidR="00152D6E" w:rsidRPr="00741625">
              <w:rPr>
                <w:rFonts w:hint="eastAsia"/>
                <w:sz w:val="24"/>
                <w:highlight w:val="yellow"/>
              </w:rPr>
              <w:t>基于空间电压矢量的</w:t>
            </w:r>
            <w:r w:rsidR="0045040A" w:rsidRPr="00741625">
              <w:rPr>
                <w:rFonts w:hint="eastAsia"/>
                <w:sz w:val="24"/>
                <w:highlight w:val="yellow"/>
              </w:rPr>
              <w:t>预测</w:t>
            </w:r>
            <w:r w:rsidR="00152D6E" w:rsidRPr="00741625">
              <w:rPr>
                <w:rFonts w:hint="eastAsia"/>
                <w:sz w:val="24"/>
                <w:highlight w:val="yellow"/>
              </w:rPr>
              <w:t>最优脉宽调制</w:t>
            </w:r>
          </w:p>
        </w:tc>
      </w:tr>
      <w:tr w:rsidR="009F4B94" w14:paraId="74EE5980" w14:textId="77777777">
        <w:trPr>
          <w:cantSplit/>
          <w:trHeight w:val="375"/>
          <w:jc w:val="center"/>
        </w:trPr>
        <w:tc>
          <w:tcPr>
            <w:tcW w:w="2587" w:type="dxa"/>
            <w:gridSpan w:val="2"/>
            <w:tcBorders>
              <w:bottom w:val="single" w:sz="4" w:space="0" w:color="auto"/>
              <w:right w:val="single" w:sz="4" w:space="0" w:color="auto"/>
            </w:tcBorders>
            <w:vAlign w:val="center"/>
          </w:tcPr>
          <w:p w14:paraId="4CE8F4A5" w14:textId="77777777" w:rsidR="009F4B94" w:rsidRDefault="00045481">
            <w:pPr>
              <w:spacing w:line="440" w:lineRule="exact"/>
              <w:rPr>
                <w:rFonts w:ascii="黑体" w:eastAsia="黑体" w:hAnsi="宋体"/>
                <w:sz w:val="24"/>
              </w:rPr>
            </w:pPr>
            <w:r>
              <w:rPr>
                <w:rFonts w:ascii="黑体" w:eastAsia="黑体" w:hAnsi="宋体" w:hint="eastAsia"/>
                <w:sz w:val="24"/>
              </w:rPr>
              <w:t>广东省技术领域</w:t>
            </w:r>
          </w:p>
        </w:tc>
        <w:tc>
          <w:tcPr>
            <w:tcW w:w="6636" w:type="dxa"/>
            <w:gridSpan w:val="5"/>
            <w:tcBorders>
              <w:left w:val="single" w:sz="4" w:space="0" w:color="auto"/>
              <w:bottom w:val="single" w:sz="4" w:space="0" w:color="auto"/>
            </w:tcBorders>
            <w:vAlign w:val="center"/>
          </w:tcPr>
          <w:p w14:paraId="1FFE2C18" w14:textId="63B5496C" w:rsidR="009F4B94" w:rsidRDefault="009F4B94">
            <w:pPr>
              <w:jc w:val="center"/>
              <w:rPr>
                <w:rFonts w:eastAsia="宋体" w:hAnsi="宋体"/>
                <w:sz w:val="24"/>
              </w:rPr>
            </w:pPr>
          </w:p>
        </w:tc>
      </w:tr>
      <w:tr w:rsidR="009F4B94" w14:paraId="1A50F35D" w14:textId="77777777">
        <w:trPr>
          <w:cantSplit/>
          <w:trHeight w:val="375"/>
          <w:jc w:val="center"/>
        </w:trPr>
        <w:tc>
          <w:tcPr>
            <w:tcW w:w="2587" w:type="dxa"/>
            <w:gridSpan w:val="2"/>
            <w:tcBorders>
              <w:bottom w:val="single" w:sz="4" w:space="0" w:color="auto"/>
              <w:right w:val="single" w:sz="4" w:space="0" w:color="auto"/>
            </w:tcBorders>
            <w:vAlign w:val="center"/>
          </w:tcPr>
          <w:p w14:paraId="76EC79F5" w14:textId="77777777" w:rsidR="009F4B94" w:rsidRDefault="00045481">
            <w:pPr>
              <w:spacing w:line="440" w:lineRule="exact"/>
              <w:rPr>
                <w:rFonts w:ascii="黑体" w:eastAsia="黑体" w:hAnsi="宋体"/>
                <w:sz w:val="24"/>
              </w:rPr>
            </w:pPr>
            <w:r>
              <w:rPr>
                <w:rFonts w:ascii="黑体" w:eastAsia="黑体" w:hAnsi="宋体" w:hint="eastAsia"/>
                <w:sz w:val="24"/>
              </w:rPr>
              <w:t>学科代码</w:t>
            </w:r>
          </w:p>
        </w:tc>
        <w:tc>
          <w:tcPr>
            <w:tcW w:w="6636" w:type="dxa"/>
            <w:gridSpan w:val="5"/>
            <w:tcBorders>
              <w:left w:val="single" w:sz="4" w:space="0" w:color="auto"/>
              <w:bottom w:val="single" w:sz="4" w:space="0" w:color="auto"/>
            </w:tcBorders>
            <w:vAlign w:val="center"/>
          </w:tcPr>
          <w:p w14:paraId="690FB2F3" w14:textId="3CCE9365" w:rsidR="009F4B94" w:rsidRDefault="009F4B94">
            <w:pPr>
              <w:jc w:val="center"/>
              <w:rPr>
                <w:rFonts w:hAnsi="宋体"/>
                <w:sz w:val="24"/>
              </w:rPr>
            </w:pPr>
          </w:p>
        </w:tc>
      </w:tr>
      <w:tr w:rsidR="009F4B94" w14:paraId="25614062" w14:textId="77777777">
        <w:trPr>
          <w:cantSplit/>
          <w:trHeight w:val="475"/>
          <w:jc w:val="center"/>
        </w:trPr>
        <w:tc>
          <w:tcPr>
            <w:tcW w:w="2587" w:type="dxa"/>
            <w:gridSpan w:val="2"/>
            <w:tcBorders>
              <w:bottom w:val="single" w:sz="4" w:space="0" w:color="auto"/>
              <w:right w:val="single" w:sz="4" w:space="0" w:color="auto"/>
            </w:tcBorders>
            <w:vAlign w:val="center"/>
          </w:tcPr>
          <w:p w14:paraId="2E94FD85" w14:textId="77777777" w:rsidR="009F4B94" w:rsidRDefault="00045481">
            <w:pPr>
              <w:spacing w:line="440" w:lineRule="exact"/>
              <w:rPr>
                <w:rFonts w:ascii="黑体" w:eastAsia="黑体"/>
                <w:sz w:val="24"/>
              </w:rPr>
            </w:pPr>
            <w:r>
              <w:rPr>
                <w:rFonts w:ascii="黑体" w:eastAsia="黑体" w:hAnsi="宋体" w:hint="eastAsia"/>
                <w:sz w:val="24"/>
              </w:rPr>
              <w:t>研究类型（选择）</w:t>
            </w:r>
          </w:p>
        </w:tc>
        <w:tc>
          <w:tcPr>
            <w:tcW w:w="6636" w:type="dxa"/>
            <w:gridSpan w:val="5"/>
            <w:tcBorders>
              <w:left w:val="single" w:sz="4" w:space="0" w:color="auto"/>
              <w:bottom w:val="single" w:sz="4" w:space="0" w:color="auto"/>
            </w:tcBorders>
            <w:vAlign w:val="center"/>
          </w:tcPr>
          <w:p w14:paraId="24CE9CC7" w14:textId="5BF95764" w:rsidR="009F4B94" w:rsidRDefault="009F4B94">
            <w:pPr>
              <w:jc w:val="center"/>
              <w:rPr>
                <w:sz w:val="24"/>
              </w:rPr>
            </w:pPr>
          </w:p>
        </w:tc>
      </w:tr>
      <w:tr w:rsidR="009F4B94" w14:paraId="5F58408F" w14:textId="77777777">
        <w:trPr>
          <w:cantSplit/>
          <w:trHeight w:val="833"/>
          <w:jc w:val="center"/>
        </w:trPr>
        <w:tc>
          <w:tcPr>
            <w:tcW w:w="9223" w:type="dxa"/>
            <w:gridSpan w:val="7"/>
            <w:tcBorders>
              <w:top w:val="single" w:sz="4" w:space="0" w:color="auto"/>
              <w:bottom w:val="single" w:sz="4" w:space="0" w:color="auto"/>
            </w:tcBorders>
            <w:vAlign w:val="center"/>
          </w:tcPr>
          <w:p w14:paraId="1EEFAB06" w14:textId="77777777" w:rsidR="009F4B94" w:rsidRDefault="00045481">
            <w:pPr>
              <w:rPr>
                <w:sz w:val="24"/>
              </w:rPr>
            </w:pPr>
            <w:r>
              <w:rPr>
                <w:rFonts w:ascii="黑体" w:eastAsia="黑体" w:hAnsi="宋体" w:hint="eastAsia"/>
                <w:sz w:val="24"/>
              </w:rPr>
              <w:t>研究内容（300字内）</w:t>
            </w:r>
          </w:p>
          <w:p w14:paraId="48293309" w14:textId="01B03C3F" w:rsidR="00A93C8D" w:rsidRDefault="00A93C8D" w:rsidP="00015218">
            <w:pPr>
              <w:ind w:firstLineChars="200" w:firstLine="480"/>
              <w:rPr>
                <w:rFonts w:ascii="宋体" w:hAnsi="宋体"/>
                <w:sz w:val="24"/>
              </w:rPr>
            </w:pPr>
            <w:r>
              <w:rPr>
                <w:rFonts w:ascii="宋体" w:hAnsi="宋体" w:hint="eastAsia"/>
                <w:sz w:val="24"/>
              </w:rPr>
              <w:t>电能质量是</w:t>
            </w:r>
            <w:r w:rsidRPr="00F17F7C">
              <w:rPr>
                <w:rFonts w:ascii="宋体" w:hAnsi="宋体" w:hint="eastAsia"/>
                <w:sz w:val="24"/>
                <w:highlight w:val="yellow"/>
              </w:rPr>
              <w:t>风力系统发电</w:t>
            </w:r>
            <w:r>
              <w:rPr>
                <w:rFonts w:ascii="宋体" w:hAnsi="宋体" w:hint="eastAsia"/>
                <w:sz w:val="24"/>
              </w:rPr>
              <w:t>最重要的指标，利用电力电子器件实现高质量电能转换已成为研究热点。有源前端变换器是电网与电子设备之间的接口，其控制性能将直接影响到电能转换的质量。因此需探索一种运用于风电</w:t>
            </w:r>
            <w:r w:rsidR="003C3347">
              <w:rPr>
                <w:rFonts w:ascii="宋体" w:hAnsi="宋体" w:hint="eastAsia"/>
                <w:sz w:val="24"/>
              </w:rPr>
              <w:t>系统下具有低开关频率的预测脉宽调制方法，其对电能质量控制</w:t>
            </w:r>
            <w:r w:rsidR="00EC21BE">
              <w:rPr>
                <w:rFonts w:ascii="宋体" w:hAnsi="宋体" w:hint="eastAsia"/>
                <w:sz w:val="24"/>
              </w:rPr>
              <w:t>方法</w:t>
            </w:r>
            <w:r w:rsidR="003C3347">
              <w:rPr>
                <w:rFonts w:ascii="宋体" w:hAnsi="宋体" w:hint="eastAsia"/>
                <w:sz w:val="24"/>
              </w:rPr>
              <w:t>能够提供工程实用价值和科学指导。</w:t>
            </w:r>
          </w:p>
          <w:p w14:paraId="447533FD" w14:textId="39C07471" w:rsidR="009F4B94" w:rsidRPr="004C3297" w:rsidRDefault="00AC429F" w:rsidP="00D01A9F">
            <w:pPr>
              <w:ind w:firstLineChars="200" w:firstLine="480"/>
              <w:rPr>
                <w:rFonts w:ascii="宋体" w:hAnsi="宋体"/>
                <w:sz w:val="24"/>
              </w:rPr>
            </w:pPr>
            <w:r>
              <w:rPr>
                <w:rFonts w:ascii="宋体" w:hAnsi="宋体" w:hint="eastAsia"/>
                <w:sz w:val="24"/>
              </w:rPr>
              <w:t>具体的研究内容主要包括：1）</w:t>
            </w:r>
            <w:r w:rsidR="00416493">
              <w:rPr>
                <w:rFonts w:ascii="宋体" w:hAnsi="宋体" w:hint="eastAsia"/>
                <w:sz w:val="24"/>
              </w:rPr>
              <w:t>在满足谐波管理标准前提下，提出一种</w:t>
            </w:r>
            <w:r w:rsidR="00416493" w:rsidRPr="00AE0153">
              <w:rPr>
                <w:rFonts w:ascii="宋体" w:hAnsi="宋体" w:hint="eastAsia"/>
                <w:sz w:val="24"/>
                <w:highlight w:val="green"/>
              </w:rPr>
              <w:t>能够直接控制三相对称的电压输出的预测</w:t>
            </w:r>
            <w:r w:rsidR="00514F23" w:rsidRPr="00AE0153">
              <w:rPr>
                <w:rFonts w:ascii="宋体" w:hAnsi="宋体" w:hint="eastAsia"/>
                <w:sz w:val="24"/>
                <w:highlight w:val="green"/>
              </w:rPr>
              <w:t>脉宽调制</w:t>
            </w:r>
            <w:r w:rsidR="00416493" w:rsidRPr="00AE0153">
              <w:rPr>
                <w:rFonts w:ascii="宋体" w:hAnsi="宋体" w:hint="eastAsia"/>
                <w:sz w:val="24"/>
                <w:highlight w:val="green"/>
              </w:rPr>
              <w:t>方法</w:t>
            </w:r>
            <w:r w:rsidR="00416493">
              <w:rPr>
                <w:rFonts w:ascii="宋体" w:hAnsi="宋体" w:hint="eastAsia"/>
                <w:sz w:val="24"/>
              </w:rPr>
              <w:t>。2）</w:t>
            </w:r>
            <w:r w:rsidR="00D26F96">
              <w:rPr>
                <w:rFonts w:ascii="宋体" w:hAnsi="宋体" w:hint="eastAsia"/>
                <w:sz w:val="24"/>
              </w:rPr>
              <w:t>在保证逆变系统高效稳定运作下，提高逆变器输出效率，降低其开关损耗。3）</w:t>
            </w:r>
            <w:r w:rsidR="005C5C9F">
              <w:rPr>
                <w:rFonts w:ascii="宋体" w:hAnsi="宋体" w:hint="eastAsia"/>
                <w:sz w:val="24"/>
              </w:rPr>
              <w:t>分析网侧谐波产生主要原因，在保证控制算法高实时性的前提下，制定相应控制策略抑制产生的谐波干扰。</w:t>
            </w:r>
          </w:p>
        </w:tc>
      </w:tr>
      <w:tr w:rsidR="009F4B94" w14:paraId="090215C7" w14:textId="77777777">
        <w:trPr>
          <w:cantSplit/>
          <w:trHeight w:val="766"/>
          <w:jc w:val="center"/>
        </w:trPr>
        <w:tc>
          <w:tcPr>
            <w:tcW w:w="9223" w:type="dxa"/>
            <w:gridSpan w:val="7"/>
            <w:tcBorders>
              <w:top w:val="single" w:sz="4" w:space="0" w:color="auto"/>
              <w:bottom w:val="single" w:sz="4" w:space="0" w:color="auto"/>
            </w:tcBorders>
            <w:vAlign w:val="center"/>
          </w:tcPr>
          <w:p w14:paraId="57B18B02" w14:textId="2D487322" w:rsidR="009F4B94" w:rsidRDefault="00666832">
            <w:pPr>
              <w:rPr>
                <w:sz w:val="24"/>
              </w:rPr>
            </w:pPr>
            <w:r>
              <w:rPr>
                <w:rFonts w:ascii="黑体" w:eastAsia="黑体" w:hAnsi="宋体" w:hint="eastAsia"/>
                <w:sz w:val="24"/>
              </w:rPr>
              <w:t>预期目标及</w:t>
            </w:r>
            <w:r w:rsidR="00045481">
              <w:rPr>
                <w:rFonts w:ascii="黑体" w:eastAsia="黑体" w:hAnsi="宋体" w:hint="eastAsia"/>
                <w:sz w:val="24"/>
              </w:rPr>
              <w:t>拟解决的关键科学问题（200字内）</w:t>
            </w:r>
          </w:p>
          <w:p w14:paraId="16E98CFA" w14:textId="267A49BE" w:rsidR="001A4537" w:rsidRPr="001A4537" w:rsidRDefault="001A4537" w:rsidP="001A4537">
            <w:pPr>
              <w:ind w:firstLineChars="200" w:firstLine="480"/>
              <w:rPr>
                <w:sz w:val="24"/>
              </w:rPr>
            </w:pPr>
            <w:r>
              <w:rPr>
                <w:rFonts w:hint="eastAsia"/>
                <w:sz w:val="24"/>
              </w:rPr>
              <w:t>预期目标：</w:t>
            </w:r>
            <w:r>
              <w:rPr>
                <w:rFonts w:hint="eastAsia"/>
                <w:sz w:val="24"/>
              </w:rPr>
              <w:t>1</w:t>
            </w:r>
            <w:r>
              <w:rPr>
                <w:rFonts w:hint="eastAsia"/>
                <w:sz w:val="24"/>
              </w:rPr>
              <w:t>）</w:t>
            </w:r>
            <w:r w:rsidR="006E5A7F">
              <w:rPr>
                <w:rFonts w:hint="eastAsia"/>
                <w:sz w:val="24"/>
              </w:rPr>
              <w:t>实现其并网时电能质量谐波标准指标满足</w:t>
            </w:r>
            <w:r>
              <w:rPr>
                <w:rFonts w:hint="eastAsia"/>
                <w:sz w:val="24"/>
              </w:rPr>
              <w:t>国标</w:t>
            </w:r>
            <w:r>
              <w:rPr>
                <w:rFonts w:hint="eastAsia"/>
                <w:sz w:val="24"/>
              </w:rPr>
              <w:t>G</w:t>
            </w:r>
            <w:r>
              <w:rPr>
                <w:sz w:val="24"/>
              </w:rPr>
              <w:t>B/T14549-1993</w:t>
            </w:r>
            <w:r>
              <w:rPr>
                <w:rFonts w:hint="eastAsia"/>
                <w:sz w:val="24"/>
              </w:rPr>
              <w:t>以</w:t>
            </w:r>
            <w:r w:rsidRPr="005B3894">
              <w:rPr>
                <w:sz w:val="24"/>
              </w:rPr>
              <w:t>IEEE Std 1547</w:t>
            </w:r>
            <w:r>
              <w:rPr>
                <w:rFonts w:hint="eastAsia"/>
                <w:sz w:val="24"/>
              </w:rPr>
              <w:t>的要求；</w:t>
            </w:r>
            <w:r>
              <w:rPr>
                <w:rFonts w:hint="eastAsia"/>
                <w:sz w:val="24"/>
              </w:rPr>
              <w:t>2</w:t>
            </w:r>
            <w:r>
              <w:rPr>
                <w:rFonts w:hint="eastAsia"/>
                <w:sz w:val="24"/>
              </w:rPr>
              <w:t>）</w:t>
            </w:r>
            <w:r w:rsidR="006E5A7F">
              <w:rPr>
                <w:rFonts w:hint="eastAsia"/>
                <w:sz w:val="24"/>
              </w:rPr>
              <w:t>控制开关频率在</w:t>
            </w:r>
            <w:r w:rsidR="006E5A7F">
              <w:rPr>
                <w:rFonts w:hint="eastAsia"/>
                <w:sz w:val="24"/>
              </w:rPr>
              <w:t>8</w:t>
            </w:r>
            <w:r w:rsidR="006E5A7F">
              <w:rPr>
                <w:sz w:val="24"/>
              </w:rPr>
              <w:t>00H</w:t>
            </w:r>
            <w:r w:rsidR="006E5A7F">
              <w:rPr>
                <w:rFonts w:hint="eastAsia"/>
                <w:sz w:val="24"/>
              </w:rPr>
              <w:t>z</w:t>
            </w:r>
            <w:r w:rsidR="006E5A7F">
              <w:rPr>
                <w:rFonts w:hint="eastAsia"/>
                <w:sz w:val="24"/>
              </w:rPr>
              <w:t>以下，以减小逆变系统的开关损耗，提高其输出效率</w:t>
            </w:r>
            <w:r>
              <w:rPr>
                <w:rFonts w:hint="eastAsia"/>
                <w:sz w:val="24"/>
              </w:rPr>
              <w:t>；</w:t>
            </w:r>
            <w:r>
              <w:rPr>
                <w:rFonts w:hint="eastAsia"/>
                <w:sz w:val="24"/>
              </w:rPr>
              <w:t>3</w:t>
            </w:r>
            <w:r>
              <w:rPr>
                <w:rFonts w:hint="eastAsia"/>
                <w:sz w:val="24"/>
              </w:rPr>
              <w:t>）</w:t>
            </w:r>
            <w:r w:rsidR="00342906">
              <w:rPr>
                <w:rFonts w:hint="eastAsia"/>
                <w:sz w:val="24"/>
              </w:rPr>
              <w:t>能够应对不同工况条件下并网需求，满足实时性谐波控制的前提下，提出直接控制三相对称电压输出方法，减少传统错相</w:t>
            </w:r>
            <w:r w:rsidR="006D3E17">
              <w:rPr>
                <w:rFonts w:hint="eastAsia"/>
                <w:sz w:val="24"/>
              </w:rPr>
              <w:t>方法</w:t>
            </w:r>
            <w:r w:rsidR="00342906">
              <w:rPr>
                <w:rFonts w:hint="eastAsia"/>
                <w:sz w:val="24"/>
              </w:rPr>
              <w:t>所产生的运算负担。</w:t>
            </w:r>
          </w:p>
          <w:p w14:paraId="512EBC7E" w14:textId="7D462E08" w:rsidR="009F4B94" w:rsidRPr="000F6722" w:rsidRDefault="00BE4249" w:rsidP="000F6722">
            <w:pPr>
              <w:ind w:firstLineChars="200" w:firstLine="480"/>
              <w:rPr>
                <w:sz w:val="24"/>
              </w:rPr>
            </w:pPr>
            <w:r>
              <w:rPr>
                <w:rFonts w:hint="eastAsia"/>
                <w:sz w:val="24"/>
              </w:rPr>
              <w:t>关键科学问题：</w:t>
            </w:r>
            <w:r w:rsidRPr="004C3297">
              <w:rPr>
                <w:rFonts w:hint="eastAsia"/>
                <w:sz w:val="24"/>
              </w:rPr>
              <w:t>1</w:t>
            </w:r>
            <w:r w:rsidRPr="004C3297">
              <w:rPr>
                <w:rFonts w:hint="eastAsia"/>
                <w:sz w:val="24"/>
              </w:rPr>
              <w:t>）</w:t>
            </w:r>
            <w:r>
              <w:rPr>
                <w:rFonts w:hint="eastAsia"/>
                <w:sz w:val="24"/>
              </w:rPr>
              <w:t>电网系统中谐波产生的机理分析</w:t>
            </w:r>
            <w:r w:rsidRPr="004C3297">
              <w:rPr>
                <w:rFonts w:hint="eastAsia"/>
                <w:sz w:val="24"/>
              </w:rPr>
              <w:t>；</w:t>
            </w:r>
            <w:r w:rsidRPr="004C3297">
              <w:rPr>
                <w:rFonts w:hint="eastAsia"/>
                <w:sz w:val="24"/>
              </w:rPr>
              <w:t>2</w:t>
            </w:r>
            <w:r w:rsidRPr="004C3297">
              <w:rPr>
                <w:rFonts w:hint="eastAsia"/>
                <w:sz w:val="24"/>
              </w:rPr>
              <w:t>）</w:t>
            </w:r>
            <w:r w:rsidR="000F6722">
              <w:rPr>
                <w:rFonts w:hint="eastAsia"/>
                <w:sz w:val="24"/>
              </w:rPr>
              <w:t>为消除谐波影响，预测最优脉宽调制模型的建立及内部之间动态调节对应关系。</w:t>
            </w:r>
          </w:p>
        </w:tc>
      </w:tr>
      <w:tr w:rsidR="009F4B94" w14:paraId="2AE83FFE" w14:textId="77777777">
        <w:trPr>
          <w:cantSplit/>
          <w:trHeight w:val="904"/>
          <w:jc w:val="center"/>
        </w:trPr>
        <w:tc>
          <w:tcPr>
            <w:tcW w:w="9223" w:type="dxa"/>
            <w:gridSpan w:val="7"/>
            <w:tcBorders>
              <w:top w:val="single" w:sz="4" w:space="0" w:color="auto"/>
              <w:bottom w:val="single" w:sz="4" w:space="0" w:color="auto"/>
            </w:tcBorders>
          </w:tcPr>
          <w:p w14:paraId="300A2B44" w14:textId="77777777" w:rsidR="009F4B94" w:rsidRDefault="00045481">
            <w:pPr>
              <w:rPr>
                <w:sz w:val="24"/>
              </w:rPr>
            </w:pPr>
            <w:r>
              <w:rPr>
                <w:rFonts w:ascii="黑体" w:eastAsia="黑体" w:hAnsi="宋体" w:hint="eastAsia"/>
                <w:sz w:val="24"/>
              </w:rPr>
              <w:lastRenderedPageBreak/>
              <w:t>建议理由与依据（300字内）</w:t>
            </w:r>
          </w:p>
          <w:p w14:paraId="3AA3BC30" w14:textId="77777777" w:rsidR="009F4B94" w:rsidRDefault="00045481">
            <w:pPr>
              <w:rPr>
                <w:color w:val="FF0000"/>
                <w:sz w:val="24"/>
              </w:rPr>
            </w:pPr>
            <w:r>
              <w:rPr>
                <w:rFonts w:hint="eastAsia"/>
                <w:color w:val="FF0000"/>
                <w:sz w:val="24"/>
              </w:rPr>
              <w:t>（主要从政策背景、区域、技术领域发展的</w:t>
            </w:r>
            <w:r w:rsidRPr="004C3297">
              <w:rPr>
                <w:rFonts w:hint="eastAsia"/>
                <w:color w:val="FF0000"/>
                <w:sz w:val="24"/>
              </w:rPr>
              <w:t>必要性、重要性、迫切性</w:t>
            </w:r>
            <w:r>
              <w:rPr>
                <w:rFonts w:hint="eastAsia"/>
                <w:color w:val="FF0000"/>
                <w:sz w:val="24"/>
              </w:rPr>
              <w:t>等角度阐述）</w:t>
            </w:r>
          </w:p>
          <w:p w14:paraId="0ADD0A91" w14:textId="5DA17947" w:rsidR="00D61771" w:rsidRDefault="00C06EDD" w:rsidP="00D61771">
            <w:pPr>
              <w:ind w:firstLineChars="200" w:firstLine="480"/>
              <w:rPr>
                <w:sz w:val="24"/>
              </w:rPr>
            </w:pPr>
            <w:r w:rsidRPr="00C06EDD">
              <w:rPr>
                <w:rFonts w:hint="eastAsia"/>
                <w:sz w:val="24"/>
              </w:rPr>
              <w:t>我国力争</w:t>
            </w:r>
            <w:r w:rsidRPr="00C06EDD">
              <w:rPr>
                <w:rFonts w:hint="eastAsia"/>
                <w:sz w:val="24"/>
              </w:rPr>
              <w:t>2030</w:t>
            </w:r>
            <w:r w:rsidRPr="00C06EDD">
              <w:rPr>
                <w:rFonts w:hint="eastAsia"/>
                <w:sz w:val="24"/>
              </w:rPr>
              <w:t>年前实现碳达峰、</w:t>
            </w:r>
            <w:r w:rsidRPr="00C06EDD">
              <w:rPr>
                <w:rFonts w:hint="eastAsia"/>
                <w:sz w:val="24"/>
              </w:rPr>
              <w:t>2060</w:t>
            </w:r>
            <w:r w:rsidRPr="00C06EDD">
              <w:rPr>
                <w:rFonts w:hint="eastAsia"/>
                <w:sz w:val="24"/>
              </w:rPr>
              <w:t>年前实现碳中和</w:t>
            </w:r>
            <w:r w:rsidR="00F33351">
              <w:rPr>
                <w:rFonts w:hint="eastAsia"/>
                <w:sz w:val="24"/>
              </w:rPr>
              <w:t>，是以习近平同志为核心的中共中央经过深思熟虑作出的重大战略决策</w:t>
            </w:r>
            <w:r w:rsidRPr="00C06EDD">
              <w:rPr>
                <w:rFonts w:hint="eastAsia"/>
                <w:sz w:val="24"/>
              </w:rPr>
              <w:t>。</w:t>
            </w:r>
            <w:r w:rsidR="004237B3">
              <w:rPr>
                <w:rFonts w:hint="eastAsia"/>
                <w:sz w:val="24"/>
              </w:rPr>
              <w:t>《</w:t>
            </w:r>
            <w:r w:rsidR="004237B3" w:rsidRPr="004237B3">
              <w:rPr>
                <w:rFonts w:hint="eastAsia"/>
                <w:sz w:val="24"/>
              </w:rPr>
              <w:t>佛山市生态环境保护“十四五”规划</w:t>
            </w:r>
            <w:r w:rsidR="004237B3">
              <w:rPr>
                <w:rFonts w:hint="eastAsia"/>
                <w:sz w:val="24"/>
              </w:rPr>
              <w:t>》中明确指出：</w:t>
            </w:r>
            <w:r w:rsidR="004237B3" w:rsidRPr="004237B3">
              <w:rPr>
                <w:rFonts w:hint="eastAsia"/>
                <w:sz w:val="24"/>
              </w:rPr>
              <w:t>“十四五”期间，亟需以碳排放达峰为抓手，推进能源、</w:t>
            </w:r>
            <w:r w:rsidR="004237B3">
              <w:rPr>
                <w:rFonts w:hint="eastAsia"/>
                <w:sz w:val="24"/>
              </w:rPr>
              <w:t>产业结构调整</w:t>
            </w:r>
            <w:r w:rsidR="00F33351">
              <w:rPr>
                <w:rFonts w:hint="eastAsia"/>
                <w:sz w:val="24"/>
              </w:rPr>
              <w:t>，</w:t>
            </w:r>
            <w:r w:rsidR="00D61771">
              <w:rPr>
                <w:rFonts w:hint="eastAsia"/>
                <w:sz w:val="24"/>
              </w:rPr>
              <w:t>对加快</w:t>
            </w:r>
            <w:r w:rsidR="004237B3" w:rsidRPr="004237B3">
              <w:rPr>
                <w:rFonts w:hint="eastAsia"/>
                <w:sz w:val="24"/>
              </w:rPr>
              <w:t>前沿新能源技术的推广应用</w:t>
            </w:r>
            <w:r w:rsidR="00D61771">
              <w:rPr>
                <w:rFonts w:hint="eastAsia"/>
                <w:sz w:val="24"/>
              </w:rPr>
              <w:t>具有重要意义</w:t>
            </w:r>
            <w:r w:rsidR="004237B3" w:rsidRPr="004237B3">
              <w:rPr>
                <w:rFonts w:hint="eastAsia"/>
                <w:sz w:val="24"/>
              </w:rPr>
              <w:t>。</w:t>
            </w:r>
            <w:r w:rsidR="00D61771">
              <w:rPr>
                <w:rFonts w:hint="eastAsia"/>
                <w:sz w:val="24"/>
              </w:rPr>
              <w:t>《</w:t>
            </w:r>
            <w:r w:rsidR="00D61771" w:rsidRPr="00D61771">
              <w:rPr>
                <w:rFonts w:hint="eastAsia"/>
                <w:sz w:val="24"/>
              </w:rPr>
              <w:t>广东省海上风电发展规划</w:t>
            </w:r>
            <w:r w:rsidR="00D61771">
              <w:rPr>
                <w:rFonts w:hint="eastAsia"/>
                <w:sz w:val="24"/>
              </w:rPr>
              <w:t>》中</w:t>
            </w:r>
            <w:r w:rsidR="00F33351">
              <w:rPr>
                <w:rFonts w:hint="eastAsia"/>
                <w:sz w:val="24"/>
              </w:rPr>
              <w:t>指明</w:t>
            </w:r>
            <w:r w:rsidR="00D61771">
              <w:rPr>
                <w:rFonts w:hint="eastAsia"/>
                <w:sz w:val="24"/>
              </w:rPr>
              <w:t>：</w:t>
            </w:r>
            <w:r w:rsidR="00D61771" w:rsidRPr="00152E5F">
              <w:rPr>
                <w:rFonts w:hint="eastAsia"/>
                <w:sz w:val="24"/>
              </w:rPr>
              <w:t>到</w:t>
            </w:r>
            <w:r w:rsidR="00D61771" w:rsidRPr="00152E5F">
              <w:rPr>
                <w:rFonts w:hint="eastAsia"/>
                <w:sz w:val="24"/>
              </w:rPr>
              <w:t>2030</w:t>
            </w:r>
            <w:r w:rsidR="00D61771">
              <w:rPr>
                <w:rFonts w:hint="eastAsia"/>
                <w:sz w:val="24"/>
              </w:rPr>
              <w:t>年底拟</w:t>
            </w:r>
            <w:r w:rsidR="00D61771" w:rsidRPr="00152E5F">
              <w:rPr>
                <w:rFonts w:hint="eastAsia"/>
                <w:sz w:val="24"/>
              </w:rPr>
              <w:t>建成投产海上风电装机容量约</w:t>
            </w:r>
            <w:r w:rsidR="00D61771" w:rsidRPr="00152E5F">
              <w:rPr>
                <w:rFonts w:hint="eastAsia"/>
                <w:sz w:val="24"/>
              </w:rPr>
              <w:t>3000</w:t>
            </w:r>
            <w:r w:rsidR="00D61771" w:rsidRPr="00152E5F">
              <w:rPr>
                <w:rFonts w:hint="eastAsia"/>
                <w:sz w:val="24"/>
              </w:rPr>
              <w:t>万千瓦，可减少二氧化碳排放约</w:t>
            </w:r>
            <w:r w:rsidR="00D61771" w:rsidRPr="00152E5F">
              <w:rPr>
                <w:rFonts w:hint="eastAsia"/>
                <w:sz w:val="24"/>
              </w:rPr>
              <w:t>6920</w:t>
            </w:r>
            <w:r w:rsidR="00D61771" w:rsidRPr="00152E5F">
              <w:rPr>
                <w:rFonts w:hint="eastAsia"/>
                <w:sz w:val="24"/>
              </w:rPr>
              <w:t>万吨，</w:t>
            </w:r>
            <w:r w:rsidR="00D61771">
              <w:rPr>
                <w:rFonts w:hint="eastAsia"/>
                <w:sz w:val="24"/>
              </w:rPr>
              <w:t>对</w:t>
            </w:r>
            <w:r w:rsidR="00D61771" w:rsidRPr="00152E5F">
              <w:rPr>
                <w:rFonts w:hint="eastAsia"/>
                <w:sz w:val="24"/>
              </w:rPr>
              <w:t>环境和社会效益</w:t>
            </w:r>
            <w:r w:rsidR="00D61771">
              <w:rPr>
                <w:rFonts w:hint="eastAsia"/>
                <w:sz w:val="24"/>
              </w:rPr>
              <w:t>具有重要作用</w:t>
            </w:r>
            <w:r w:rsidR="00D61771" w:rsidRPr="00152E5F">
              <w:rPr>
                <w:rFonts w:hint="eastAsia"/>
                <w:sz w:val="24"/>
              </w:rPr>
              <w:t>。</w:t>
            </w:r>
          </w:p>
          <w:p w14:paraId="112A9D7B" w14:textId="6F41A0C1" w:rsidR="00D61771" w:rsidRPr="00D61771" w:rsidRDefault="00152E5F" w:rsidP="00640A55">
            <w:pPr>
              <w:ind w:firstLineChars="200" w:firstLine="480"/>
              <w:rPr>
                <w:rFonts w:ascii="宋体" w:eastAsia="宋体" w:hAnsi="宋体"/>
                <w:color w:val="000000"/>
                <w:sz w:val="24"/>
                <w:szCs w:val="24"/>
              </w:rPr>
            </w:pPr>
            <w:r w:rsidRPr="00F55C15">
              <w:rPr>
                <w:rFonts w:ascii="宋体" w:hAnsi="宋体" w:hint="eastAsia"/>
                <w:sz w:val="24"/>
              </w:rPr>
              <w:t>近年来，</w:t>
            </w:r>
            <w:r>
              <w:rPr>
                <w:rFonts w:ascii="宋体" w:hAnsi="宋体" w:hint="eastAsia"/>
                <w:sz w:val="24"/>
              </w:rPr>
              <w:t>正处于能源转型的关键时期，</w:t>
            </w:r>
            <w:r w:rsidRPr="00F55C15">
              <w:rPr>
                <w:rFonts w:ascii="宋体" w:hAnsi="宋体" w:hint="eastAsia"/>
                <w:sz w:val="24"/>
              </w:rPr>
              <w:t>谐波问题对电力系统的影响越来越严重</w:t>
            </w:r>
            <w:r>
              <w:rPr>
                <w:rFonts w:ascii="宋体" w:hAnsi="宋体" w:hint="eastAsia"/>
                <w:sz w:val="24"/>
              </w:rPr>
              <w:t>。对于风机这种中高功率设备，</w:t>
            </w:r>
            <w:r w:rsidRPr="004C3297">
              <w:rPr>
                <w:rFonts w:ascii="宋体" w:hAnsi="宋体" w:hint="eastAsia"/>
                <w:sz w:val="24"/>
              </w:rPr>
              <w:t>亟需</w:t>
            </w:r>
            <w:r>
              <w:rPr>
                <w:rFonts w:ascii="宋体" w:hAnsi="宋体" w:hint="eastAsia"/>
                <w:sz w:val="24"/>
              </w:rPr>
              <w:t>提出一种具有低开关频率特性的谐波抑制新方法，</w:t>
            </w:r>
            <w:r>
              <w:rPr>
                <w:rStyle w:val="fontstyle01"/>
                <w:rFonts w:hint="default"/>
              </w:rPr>
              <w:t>为推进预测控制方法的工业实际应用提供有力的理论指导。</w:t>
            </w:r>
          </w:p>
        </w:tc>
      </w:tr>
      <w:tr w:rsidR="009F4B94" w14:paraId="221833C6" w14:textId="77777777">
        <w:trPr>
          <w:cantSplit/>
          <w:trHeight w:val="861"/>
          <w:jc w:val="center"/>
        </w:trPr>
        <w:tc>
          <w:tcPr>
            <w:tcW w:w="9223" w:type="dxa"/>
            <w:gridSpan w:val="7"/>
            <w:tcBorders>
              <w:top w:val="single" w:sz="4" w:space="0" w:color="auto"/>
              <w:bottom w:val="single" w:sz="4" w:space="0" w:color="auto"/>
            </w:tcBorders>
          </w:tcPr>
          <w:p w14:paraId="2AEBB19E" w14:textId="77777777" w:rsidR="009F4B94" w:rsidRDefault="00045481">
            <w:pPr>
              <w:rPr>
                <w:rFonts w:ascii="黑体" w:eastAsia="黑体" w:hAnsi="宋体"/>
                <w:sz w:val="24"/>
              </w:rPr>
            </w:pPr>
            <w:r>
              <w:rPr>
                <w:rFonts w:ascii="黑体" w:eastAsia="黑体" w:hAnsi="宋体" w:hint="eastAsia"/>
                <w:sz w:val="24"/>
              </w:rPr>
              <w:t>研究基础及团队情况（200字）</w:t>
            </w:r>
          </w:p>
          <w:p w14:paraId="1A0B86AE" w14:textId="77777777" w:rsidR="009F4B94" w:rsidRDefault="00045481">
            <w:pPr>
              <w:rPr>
                <w:rFonts w:ascii="Times New Roman" w:eastAsia="宋体" w:hAnsi="Times New Roman"/>
                <w:color w:val="FF0000"/>
                <w:sz w:val="24"/>
              </w:rPr>
            </w:pPr>
            <w:r>
              <w:rPr>
                <w:rFonts w:ascii="Times New Roman" w:eastAsia="宋体" w:hAnsi="Times New Roman" w:hint="eastAsia"/>
                <w:color w:val="FF0000"/>
                <w:sz w:val="24"/>
              </w:rPr>
              <w:t>（主要从已具备的研究基础、条件等角度阐述）</w:t>
            </w:r>
          </w:p>
          <w:p w14:paraId="5C9AA2B3" w14:textId="24EA0E1F" w:rsidR="004A5CBE" w:rsidRDefault="0003434E" w:rsidP="00696F40">
            <w:pPr>
              <w:ind w:firstLineChars="200" w:firstLine="480"/>
              <w:rPr>
                <w:sz w:val="24"/>
              </w:rPr>
            </w:pPr>
            <w:r>
              <w:rPr>
                <w:rFonts w:ascii="黑体" w:eastAsia="黑体" w:hAnsi="宋体" w:hint="eastAsia"/>
                <w:sz w:val="24"/>
              </w:rPr>
              <w:t>研究基础：</w:t>
            </w:r>
            <w:r w:rsidR="00696F40" w:rsidRPr="00712800">
              <w:rPr>
                <w:rFonts w:hint="eastAsia"/>
                <w:sz w:val="24"/>
              </w:rPr>
              <w:t>申请人从</w:t>
            </w:r>
            <w:r w:rsidR="00696F40">
              <w:rPr>
                <w:rFonts w:hint="eastAsia"/>
                <w:sz w:val="24"/>
              </w:rPr>
              <w:t>2006</w:t>
            </w:r>
            <w:r w:rsidR="00696F40" w:rsidRPr="00712800">
              <w:rPr>
                <w:rFonts w:hint="eastAsia"/>
                <w:sz w:val="24"/>
              </w:rPr>
              <w:t>年开始从事电力电子驱动以及嵌入式系统等方面的研究工作，且于</w:t>
            </w:r>
            <w:r w:rsidR="00696F40">
              <w:rPr>
                <w:rFonts w:hint="eastAsia"/>
                <w:sz w:val="24"/>
              </w:rPr>
              <w:t>200</w:t>
            </w:r>
            <w:r w:rsidR="00696F40" w:rsidRPr="004C3297">
              <w:rPr>
                <w:rFonts w:hint="eastAsia"/>
                <w:sz w:val="24"/>
              </w:rPr>
              <w:t>9</w:t>
            </w:r>
            <w:r w:rsidR="00696F40" w:rsidRPr="004C3297">
              <w:rPr>
                <w:rFonts w:hint="eastAsia"/>
                <w:sz w:val="24"/>
              </w:rPr>
              <w:t>年起专注于预测控制方法的研究十余年</w:t>
            </w:r>
            <w:r w:rsidR="009D5ED8">
              <w:rPr>
                <w:rFonts w:hint="eastAsia"/>
                <w:sz w:val="24"/>
              </w:rPr>
              <w:t>，在该科研领域积累了丰富</w:t>
            </w:r>
            <w:r w:rsidR="00696F40" w:rsidRPr="00712800">
              <w:rPr>
                <w:rFonts w:hint="eastAsia"/>
                <w:sz w:val="24"/>
              </w:rPr>
              <w:t>的工作经验。近年来，课题组</w:t>
            </w:r>
            <w:r w:rsidR="00152E5F">
              <w:rPr>
                <w:rFonts w:hint="eastAsia"/>
                <w:sz w:val="24"/>
              </w:rPr>
              <w:t>完成了包括</w:t>
            </w:r>
            <w:r w:rsidR="004A5CBE" w:rsidRPr="004A5CBE">
              <w:rPr>
                <w:rFonts w:hint="eastAsia"/>
                <w:sz w:val="24"/>
              </w:rPr>
              <w:t>国家重点研发计划重点专项</w:t>
            </w:r>
            <w:r w:rsidR="004A5CBE">
              <w:rPr>
                <w:rFonts w:hint="eastAsia"/>
                <w:sz w:val="24"/>
              </w:rPr>
              <w:t>、</w:t>
            </w:r>
            <w:r w:rsidR="00152E5F" w:rsidRPr="00152E5F">
              <w:rPr>
                <w:rFonts w:hint="eastAsia"/>
                <w:sz w:val="24"/>
              </w:rPr>
              <w:t>国家自然科学基金</w:t>
            </w:r>
            <w:r w:rsidR="004A5CBE">
              <w:rPr>
                <w:rFonts w:hint="eastAsia"/>
                <w:sz w:val="24"/>
              </w:rPr>
              <w:t>项目以及</w:t>
            </w:r>
            <w:r w:rsidR="00152E5F">
              <w:rPr>
                <w:rFonts w:hint="eastAsia"/>
                <w:sz w:val="24"/>
              </w:rPr>
              <w:t>国家科技部</w:t>
            </w:r>
            <w:r w:rsidR="004A5CBE">
              <w:rPr>
                <w:rFonts w:hint="eastAsia"/>
                <w:sz w:val="24"/>
              </w:rPr>
              <w:t>项目在内的多项科研项目</w:t>
            </w:r>
            <w:r w:rsidR="009D5ED8">
              <w:rPr>
                <w:rFonts w:hint="eastAsia"/>
                <w:sz w:val="24"/>
              </w:rPr>
              <w:t>。</w:t>
            </w:r>
          </w:p>
          <w:p w14:paraId="2F09B2AC" w14:textId="5738DB11" w:rsidR="00696F40" w:rsidRPr="004C3297" w:rsidRDefault="00696F40" w:rsidP="004C3297">
            <w:pPr>
              <w:spacing w:line="312" w:lineRule="auto"/>
              <w:ind w:firstLineChars="200" w:firstLine="480"/>
              <w:rPr>
                <w:rFonts w:ascii="Times New Roman" w:eastAsia="宋体" w:hAnsi="Times New Roman" w:cs="Times New Roman"/>
                <w:sz w:val="24"/>
              </w:rPr>
            </w:pPr>
            <w:r>
              <w:rPr>
                <w:rFonts w:ascii="黑体" w:eastAsia="黑体" w:hAnsi="宋体" w:hint="eastAsia"/>
                <w:sz w:val="24"/>
              </w:rPr>
              <w:t>团队情况：</w:t>
            </w:r>
            <w:r w:rsidR="004A5CBE" w:rsidRPr="00F2171C">
              <w:rPr>
                <w:rFonts w:ascii="Times New Roman" w:eastAsia="宋体" w:hAnsi="Times New Roman" w:cs="Times New Roman"/>
                <w:sz w:val="24"/>
              </w:rPr>
              <w:t>申请人于</w:t>
            </w:r>
            <w:r w:rsidR="004A5CBE" w:rsidRPr="00F2171C">
              <w:rPr>
                <w:rFonts w:ascii="Times New Roman" w:eastAsia="宋体" w:hAnsi="Times New Roman" w:cs="Times New Roman"/>
                <w:sz w:val="24"/>
              </w:rPr>
              <w:t>2017</w:t>
            </w:r>
            <w:r w:rsidR="004A5CBE" w:rsidRPr="00F2171C">
              <w:rPr>
                <w:rFonts w:ascii="Times New Roman" w:eastAsia="宋体" w:hAnsi="Times New Roman" w:cs="Times New Roman"/>
                <w:sz w:val="24"/>
              </w:rPr>
              <w:t>年获得</w:t>
            </w:r>
            <w:r w:rsidR="00375338" w:rsidRPr="00F2171C">
              <w:rPr>
                <w:rFonts w:ascii="Times New Roman" w:eastAsia="宋体" w:hAnsi="Times New Roman" w:cs="Times New Roman"/>
                <w:sz w:val="24"/>
              </w:rPr>
              <w:t>IEEE Senior Member</w:t>
            </w:r>
            <w:r w:rsidR="00375338" w:rsidRPr="00F2171C">
              <w:rPr>
                <w:rFonts w:ascii="Times New Roman" w:eastAsia="宋体" w:hAnsi="Times New Roman" w:cs="Times New Roman"/>
                <w:sz w:val="24"/>
              </w:rPr>
              <w:t>的荣誉；</w:t>
            </w:r>
            <w:r w:rsidR="004A5CBE" w:rsidRPr="00F2171C">
              <w:rPr>
                <w:rFonts w:ascii="Times New Roman" w:eastAsia="宋体" w:hAnsi="Times New Roman" w:cs="Times New Roman"/>
                <w:sz w:val="24"/>
              </w:rPr>
              <w:t>Joachim Holtz</w:t>
            </w:r>
            <w:r w:rsidR="004A5CBE" w:rsidRPr="00F2171C">
              <w:rPr>
                <w:rFonts w:ascii="Times New Roman" w:eastAsia="宋体" w:hAnsi="Times New Roman" w:cs="Times New Roman"/>
                <w:sz w:val="24"/>
              </w:rPr>
              <w:t>（</w:t>
            </w:r>
            <w:r w:rsidR="004A5CBE" w:rsidRPr="00F2171C">
              <w:rPr>
                <w:rFonts w:ascii="Times New Roman" w:eastAsia="宋体" w:hAnsi="Times New Roman" w:cs="Times New Roman"/>
                <w:sz w:val="24"/>
              </w:rPr>
              <w:t>IEEE Life Fellow</w:t>
            </w:r>
            <w:r w:rsidR="004A5CBE" w:rsidRPr="00F2171C">
              <w:rPr>
                <w:rFonts w:ascii="Times New Roman" w:eastAsia="宋体" w:hAnsi="Times New Roman" w:cs="Times New Roman"/>
                <w:sz w:val="24"/>
              </w:rPr>
              <w:t>），</w:t>
            </w:r>
            <w:r w:rsidR="00375338" w:rsidRPr="00F2171C">
              <w:rPr>
                <w:rFonts w:ascii="Times New Roman" w:eastAsia="宋体" w:hAnsi="Times New Roman" w:cs="Times New Roman"/>
                <w:sz w:val="24"/>
              </w:rPr>
              <w:t>于</w:t>
            </w:r>
            <w:r w:rsidR="00375338" w:rsidRPr="00F2171C">
              <w:rPr>
                <w:rFonts w:ascii="Times New Roman" w:eastAsia="宋体" w:hAnsi="Times New Roman" w:cs="Times New Roman"/>
                <w:sz w:val="24"/>
              </w:rPr>
              <w:t>2000</w:t>
            </w:r>
            <w:r w:rsidR="00375338" w:rsidRPr="00F2171C">
              <w:rPr>
                <w:rFonts w:ascii="Times New Roman" w:eastAsia="宋体" w:hAnsi="Times New Roman" w:cs="Times New Roman"/>
                <w:sz w:val="24"/>
              </w:rPr>
              <w:t>年获得</w:t>
            </w:r>
            <w:r w:rsidR="004A5CBE" w:rsidRPr="00F2171C">
              <w:rPr>
                <w:rFonts w:ascii="Times New Roman" w:eastAsia="宋体" w:hAnsi="Times New Roman" w:cs="Times New Roman"/>
                <w:sz w:val="24"/>
              </w:rPr>
              <w:t>IEEE“</w:t>
            </w:r>
            <w:r w:rsidR="004A5CBE" w:rsidRPr="00F2171C">
              <w:rPr>
                <w:rFonts w:ascii="Times New Roman" w:eastAsia="宋体" w:hAnsi="Times New Roman" w:cs="Times New Roman"/>
                <w:sz w:val="24"/>
              </w:rPr>
              <w:t>蓝姆</w:t>
            </w:r>
            <w:r w:rsidR="004A5CBE" w:rsidRPr="00F2171C">
              <w:rPr>
                <w:rFonts w:ascii="Times New Roman" w:eastAsia="宋体" w:hAnsi="Times New Roman" w:cs="Times New Roman"/>
                <w:sz w:val="24"/>
              </w:rPr>
              <w:t>”</w:t>
            </w:r>
            <w:r w:rsidR="004A5CBE" w:rsidRPr="00F2171C">
              <w:rPr>
                <w:rFonts w:ascii="Times New Roman" w:eastAsia="宋体" w:hAnsi="Times New Roman" w:cs="Times New Roman"/>
                <w:sz w:val="24"/>
              </w:rPr>
              <w:t>金质奖章（</w:t>
            </w:r>
            <w:r w:rsidR="004A5CBE" w:rsidRPr="00F2171C">
              <w:rPr>
                <w:rFonts w:ascii="Times New Roman" w:eastAsia="宋体" w:hAnsi="Times New Roman" w:cs="Times New Roman"/>
                <w:sz w:val="24"/>
              </w:rPr>
              <w:t>Lamme Medal</w:t>
            </w:r>
            <w:r w:rsidR="004A5CBE" w:rsidRPr="00F2171C">
              <w:rPr>
                <w:rFonts w:ascii="Times New Roman" w:eastAsia="宋体" w:hAnsi="Times New Roman" w:cs="Times New Roman"/>
                <w:sz w:val="24"/>
              </w:rPr>
              <w:t>）</w:t>
            </w:r>
            <w:r w:rsidR="00375338" w:rsidRPr="00F2171C">
              <w:rPr>
                <w:rFonts w:ascii="Times New Roman" w:eastAsia="宋体" w:hAnsi="Times New Roman" w:cs="Times New Roman"/>
                <w:sz w:val="24"/>
              </w:rPr>
              <w:t>；</w:t>
            </w:r>
            <w:r w:rsidR="00375338" w:rsidRPr="00F2171C">
              <w:rPr>
                <w:rFonts w:ascii="Times New Roman" w:eastAsia="宋体" w:hAnsi="Times New Roman" w:cs="Times New Roman"/>
                <w:sz w:val="24"/>
              </w:rPr>
              <w:t>Mario Pacas</w:t>
            </w:r>
            <w:r w:rsidR="009D5ED8" w:rsidRPr="00F2171C">
              <w:rPr>
                <w:rFonts w:ascii="Times New Roman" w:eastAsia="宋体" w:hAnsi="Times New Roman" w:cs="Times New Roman"/>
                <w:sz w:val="24"/>
              </w:rPr>
              <w:t>教授是</w:t>
            </w:r>
            <w:r w:rsidR="009D5ED8" w:rsidRPr="00F2171C">
              <w:rPr>
                <w:rFonts w:ascii="Times New Roman" w:eastAsia="宋体" w:hAnsi="Times New Roman" w:cs="Times New Roman"/>
                <w:sz w:val="24"/>
              </w:rPr>
              <w:t>IEEE Power Electronics</w:t>
            </w:r>
            <w:r w:rsidR="009D5ED8" w:rsidRPr="00F2171C">
              <w:rPr>
                <w:rFonts w:ascii="Times New Roman" w:eastAsia="宋体" w:hAnsi="Times New Roman" w:cs="Times New Roman"/>
                <w:sz w:val="24"/>
              </w:rPr>
              <w:t>学会全球执行副主席</w:t>
            </w:r>
            <w:r w:rsidR="00375338" w:rsidRPr="00F2171C">
              <w:rPr>
                <w:rFonts w:ascii="Times New Roman" w:eastAsia="宋体" w:hAnsi="Times New Roman" w:cs="Times New Roman"/>
                <w:sz w:val="24"/>
              </w:rPr>
              <w:t>。</w:t>
            </w:r>
            <w:bookmarkStart w:id="0" w:name="_GoBack"/>
            <w:bookmarkEnd w:id="0"/>
          </w:p>
        </w:tc>
      </w:tr>
      <w:tr w:rsidR="00640A55" w14:paraId="3B9DECE1" w14:textId="77777777" w:rsidTr="00640A55">
        <w:trPr>
          <w:cantSplit/>
          <w:trHeight w:val="734"/>
          <w:jc w:val="center"/>
        </w:trPr>
        <w:tc>
          <w:tcPr>
            <w:tcW w:w="2029" w:type="dxa"/>
            <w:vMerge w:val="restart"/>
            <w:tcBorders>
              <w:top w:val="single" w:sz="4" w:space="0" w:color="auto"/>
            </w:tcBorders>
            <w:vAlign w:val="center"/>
          </w:tcPr>
          <w:p w14:paraId="1586EAC1" w14:textId="77777777" w:rsidR="00640A55" w:rsidRDefault="00640A55">
            <w:pPr>
              <w:rPr>
                <w:rFonts w:hAnsi="宋体"/>
                <w:color w:val="000000"/>
                <w:kern w:val="0"/>
                <w:sz w:val="24"/>
              </w:rPr>
            </w:pPr>
            <w:r>
              <w:rPr>
                <w:rFonts w:ascii="黑体" w:eastAsia="黑体" w:hAnsi="宋体" w:hint="eastAsia"/>
                <w:color w:val="000000"/>
                <w:kern w:val="0"/>
                <w:sz w:val="24"/>
              </w:rPr>
              <w:t>省内及国内从事该领域研究的主要机构、院校及企业(不少于3家)</w:t>
            </w:r>
          </w:p>
        </w:tc>
        <w:tc>
          <w:tcPr>
            <w:tcW w:w="770" w:type="dxa"/>
            <w:gridSpan w:val="2"/>
            <w:tcBorders>
              <w:top w:val="single" w:sz="4" w:space="0" w:color="auto"/>
              <w:bottom w:val="single" w:sz="4" w:space="0" w:color="auto"/>
            </w:tcBorders>
            <w:vAlign w:val="center"/>
          </w:tcPr>
          <w:p w14:paraId="73E8ADF3" w14:textId="77777777" w:rsidR="00640A55" w:rsidRDefault="00640A55">
            <w:pPr>
              <w:jc w:val="center"/>
              <w:rPr>
                <w:rFonts w:eastAsia="宋体" w:hAnsi="宋体"/>
                <w:color w:val="000000"/>
                <w:kern w:val="0"/>
                <w:sz w:val="24"/>
              </w:rPr>
            </w:pPr>
            <w:r>
              <w:rPr>
                <w:rFonts w:hAnsi="宋体" w:hint="eastAsia"/>
                <w:color w:val="000000"/>
                <w:kern w:val="0"/>
                <w:sz w:val="24"/>
              </w:rPr>
              <w:t>序号</w:t>
            </w:r>
          </w:p>
        </w:tc>
        <w:tc>
          <w:tcPr>
            <w:tcW w:w="1644" w:type="dxa"/>
            <w:tcBorders>
              <w:top w:val="single" w:sz="4" w:space="0" w:color="auto"/>
            </w:tcBorders>
            <w:vAlign w:val="center"/>
          </w:tcPr>
          <w:p w14:paraId="40663A30" w14:textId="77777777" w:rsidR="00640A55" w:rsidRDefault="00640A55">
            <w:pPr>
              <w:jc w:val="center"/>
              <w:rPr>
                <w:rFonts w:eastAsia="宋体" w:hAnsi="宋体"/>
                <w:color w:val="000000"/>
                <w:kern w:val="0"/>
                <w:sz w:val="24"/>
              </w:rPr>
            </w:pPr>
            <w:r>
              <w:rPr>
                <w:rFonts w:hAnsi="宋体" w:hint="eastAsia"/>
                <w:color w:val="000000"/>
                <w:kern w:val="0"/>
                <w:sz w:val="24"/>
              </w:rPr>
              <w:t>单位名称</w:t>
            </w:r>
          </w:p>
        </w:tc>
        <w:tc>
          <w:tcPr>
            <w:tcW w:w="4780" w:type="dxa"/>
            <w:gridSpan w:val="3"/>
            <w:tcBorders>
              <w:top w:val="single" w:sz="4" w:space="0" w:color="auto"/>
            </w:tcBorders>
            <w:vAlign w:val="center"/>
          </w:tcPr>
          <w:p w14:paraId="2CD32778" w14:textId="77777777" w:rsidR="00640A55" w:rsidRDefault="00640A55">
            <w:pPr>
              <w:jc w:val="center"/>
              <w:rPr>
                <w:rFonts w:hAnsi="宋体"/>
                <w:color w:val="000000"/>
                <w:kern w:val="0"/>
                <w:sz w:val="24"/>
              </w:rPr>
            </w:pPr>
            <w:r>
              <w:rPr>
                <w:rFonts w:hAnsi="宋体" w:hint="eastAsia"/>
                <w:color w:val="000000"/>
                <w:kern w:val="0"/>
                <w:sz w:val="24"/>
              </w:rPr>
              <w:t>该单位从事该领域研究的代表性团队</w:t>
            </w:r>
            <w:r>
              <w:rPr>
                <w:rFonts w:hAnsi="宋体" w:hint="eastAsia"/>
                <w:color w:val="FF0000"/>
                <w:kern w:val="0"/>
                <w:sz w:val="24"/>
              </w:rPr>
              <w:t>（样例：</w:t>
            </w:r>
            <w:r>
              <w:rPr>
                <w:rFonts w:hAnsi="宋体" w:hint="eastAsia"/>
                <w:color w:val="FF0000"/>
                <w:kern w:val="0"/>
                <w:sz w:val="24"/>
              </w:rPr>
              <w:t>**</w:t>
            </w:r>
            <w:r>
              <w:rPr>
                <w:rFonts w:hAnsi="宋体" w:hint="eastAsia"/>
                <w:color w:val="FF0000"/>
                <w:kern w:val="0"/>
                <w:sz w:val="24"/>
              </w:rPr>
              <w:t>教授团队）</w:t>
            </w:r>
          </w:p>
        </w:tc>
      </w:tr>
      <w:tr w:rsidR="00640A55" w14:paraId="4123A930" w14:textId="77777777" w:rsidTr="00640A55">
        <w:trPr>
          <w:cantSplit/>
          <w:trHeight w:val="624"/>
          <w:jc w:val="center"/>
        </w:trPr>
        <w:tc>
          <w:tcPr>
            <w:tcW w:w="2029" w:type="dxa"/>
            <w:vMerge/>
            <w:vAlign w:val="center"/>
          </w:tcPr>
          <w:p w14:paraId="349535C0" w14:textId="77777777" w:rsidR="00640A55" w:rsidRDefault="00640A55"/>
        </w:tc>
        <w:tc>
          <w:tcPr>
            <w:tcW w:w="770" w:type="dxa"/>
            <w:gridSpan w:val="2"/>
            <w:tcBorders>
              <w:top w:val="single" w:sz="4" w:space="0" w:color="auto"/>
              <w:bottom w:val="single" w:sz="4" w:space="0" w:color="auto"/>
            </w:tcBorders>
            <w:vAlign w:val="center"/>
          </w:tcPr>
          <w:p w14:paraId="5B3BE190" w14:textId="77777777" w:rsidR="00640A55" w:rsidRDefault="00640A55">
            <w:pPr>
              <w:jc w:val="center"/>
              <w:rPr>
                <w:rFonts w:eastAsia="宋体" w:hAnsi="宋体"/>
                <w:color w:val="000000"/>
                <w:kern w:val="0"/>
                <w:sz w:val="24"/>
              </w:rPr>
            </w:pPr>
            <w:r>
              <w:rPr>
                <w:rFonts w:hAnsi="宋体" w:hint="eastAsia"/>
                <w:color w:val="000000"/>
                <w:kern w:val="0"/>
                <w:sz w:val="24"/>
              </w:rPr>
              <w:t>1</w:t>
            </w:r>
          </w:p>
        </w:tc>
        <w:tc>
          <w:tcPr>
            <w:tcW w:w="1644" w:type="dxa"/>
            <w:tcBorders>
              <w:bottom w:val="single" w:sz="4" w:space="0" w:color="auto"/>
            </w:tcBorders>
            <w:vAlign w:val="center"/>
          </w:tcPr>
          <w:p w14:paraId="234930D9" w14:textId="55BCBFAB" w:rsidR="00640A55" w:rsidRDefault="00640A55">
            <w:pPr>
              <w:jc w:val="center"/>
              <w:rPr>
                <w:rFonts w:hAnsi="宋体"/>
                <w:color w:val="000000"/>
                <w:kern w:val="0"/>
                <w:sz w:val="24"/>
              </w:rPr>
            </w:pPr>
            <w:r>
              <w:rPr>
                <w:rFonts w:hAnsi="宋体" w:hint="eastAsia"/>
                <w:color w:val="000000"/>
                <w:kern w:val="0"/>
                <w:sz w:val="24"/>
              </w:rPr>
              <w:t>北京科技大学</w:t>
            </w:r>
          </w:p>
        </w:tc>
        <w:tc>
          <w:tcPr>
            <w:tcW w:w="4780" w:type="dxa"/>
            <w:gridSpan w:val="3"/>
            <w:tcBorders>
              <w:bottom w:val="single" w:sz="4" w:space="0" w:color="auto"/>
            </w:tcBorders>
            <w:vAlign w:val="center"/>
          </w:tcPr>
          <w:p w14:paraId="49E3BF03" w14:textId="463B2985" w:rsidR="00640A55" w:rsidRDefault="00640A55" w:rsidP="003F2FAE">
            <w:pPr>
              <w:jc w:val="center"/>
              <w:rPr>
                <w:rFonts w:hAnsi="宋体"/>
                <w:color w:val="000000"/>
                <w:kern w:val="0"/>
                <w:sz w:val="24"/>
              </w:rPr>
            </w:pPr>
            <w:r>
              <w:rPr>
                <w:rFonts w:hAnsi="宋体" w:hint="eastAsia"/>
                <w:color w:val="000000"/>
                <w:kern w:val="0"/>
                <w:sz w:val="24"/>
              </w:rPr>
              <w:t>齐昕</w:t>
            </w:r>
            <w:r w:rsidR="003F2FAE">
              <w:rPr>
                <w:rFonts w:hAnsi="宋体" w:hint="eastAsia"/>
                <w:color w:val="000000"/>
                <w:kern w:val="0"/>
                <w:sz w:val="24"/>
              </w:rPr>
              <w:t>老师</w:t>
            </w:r>
            <w:r>
              <w:rPr>
                <w:rFonts w:hAnsi="宋体" w:hint="eastAsia"/>
                <w:color w:val="000000"/>
                <w:kern w:val="0"/>
                <w:sz w:val="24"/>
              </w:rPr>
              <w:t>团队</w:t>
            </w:r>
          </w:p>
        </w:tc>
      </w:tr>
      <w:tr w:rsidR="00640A55" w14:paraId="16CF2D36" w14:textId="77777777" w:rsidTr="00640A55">
        <w:trPr>
          <w:cantSplit/>
          <w:trHeight w:val="624"/>
          <w:jc w:val="center"/>
        </w:trPr>
        <w:tc>
          <w:tcPr>
            <w:tcW w:w="2029" w:type="dxa"/>
            <w:vMerge/>
            <w:vAlign w:val="center"/>
          </w:tcPr>
          <w:p w14:paraId="5906EF70" w14:textId="77777777" w:rsidR="00640A55" w:rsidRDefault="00640A55"/>
        </w:tc>
        <w:tc>
          <w:tcPr>
            <w:tcW w:w="770" w:type="dxa"/>
            <w:gridSpan w:val="2"/>
            <w:tcBorders>
              <w:top w:val="single" w:sz="4" w:space="0" w:color="auto"/>
              <w:bottom w:val="single" w:sz="4" w:space="0" w:color="auto"/>
            </w:tcBorders>
            <w:vAlign w:val="center"/>
          </w:tcPr>
          <w:p w14:paraId="7A1C869B" w14:textId="5B1F0F50" w:rsidR="00640A55" w:rsidRDefault="00640A55">
            <w:pPr>
              <w:jc w:val="center"/>
              <w:rPr>
                <w:rFonts w:hAnsi="宋体"/>
                <w:color w:val="000000"/>
                <w:kern w:val="0"/>
                <w:sz w:val="24"/>
              </w:rPr>
            </w:pPr>
            <w:r>
              <w:rPr>
                <w:rFonts w:hAnsi="宋体" w:hint="eastAsia"/>
                <w:color w:val="000000"/>
                <w:kern w:val="0"/>
                <w:sz w:val="24"/>
              </w:rPr>
              <w:t>2</w:t>
            </w:r>
          </w:p>
        </w:tc>
        <w:tc>
          <w:tcPr>
            <w:tcW w:w="1644" w:type="dxa"/>
            <w:tcBorders>
              <w:bottom w:val="single" w:sz="4" w:space="0" w:color="auto"/>
            </w:tcBorders>
            <w:vAlign w:val="center"/>
          </w:tcPr>
          <w:p w14:paraId="3364F03B" w14:textId="313A5F4C" w:rsidR="00640A55" w:rsidRDefault="00640A55" w:rsidP="00640A55">
            <w:pPr>
              <w:jc w:val="center"/>
              <w:rPr>
                <w:rFonts w:hAnsi="宋体"/>
                <w:color w:val="000000"/>
                <w:kern w:val="0"/>
                <w:sz w:val="24"/>
              </w:rPr>
            </w:pPr>
            <w:r>
              <w:rPr>
                <w:rFonts w:hAnsi="宋体" w:hint="eastAsia"/>
                <w:color w:val="000000"/>
                <w:kern w:val="0"/>
                <w:sz w:val="24"/>
              </w:rPr>
              <w:t>华北电力大学</w:t>
            </w:r>
          </w:p>
        </w:tc>
        <w:tc>
          <w:tcPr>
            <w:tcW w:w="4780" w:type="dxa"/>
            <w:gridSpan w:val="3"/>
            <w:tcBorders>
              <w:bottom w:val="single" w:sz="4" w:space="0" w:color="auto"/>
            </w:tcBorders>
            <w:vAlign w:val="center"/>
          </w:tcPr>
          <w:p w14:paraId="4260CE17" w14:textId="61EB796E" w:rsidR="00640A55" w:rsidRDefault="00640A55" w:rsidP="000E7526">
            <w:pPr>
              <w:jc w:val="center"/>
              <w:rPr>
                <w:rFonts w:hAnsi="宋体"/>
                <w:color w:val="000000"/>
                <w:kern w:val="0"/>
                <w:sz w:val="24"/>
              </w:rPr>
            </w:pPr>
            <w:r w:rsidRPr="00640A55">
              <w:rPr>
                <w:rFonts w:hAnsi="宋体" w:hint="eastAsia"/>
                <w:color w:val="000000"/>
                <w:kern w:val="0"/>
                <w:sz w:val="24"/>
              </w:rPr>
              <w:t>许建中</w:t>
            </w:r>
            <w:r w:rsidR="003F2FAE">
              <w:rPr>
                <w:rFonts w:hAnsi="宋体" w:hint="eastAsia"/>
                <w:color w:val="000000"/>
                <w:kern w:val="0"/>
                <w:sz w:val="24"/>
              </w:rPr>
              <w:t>老师</w:t>
            </w:r>
            <w:r>
              <w:rPr>
                <w:rFonts w:hAnsi="宋体" w:hint="eastAsia"/>
                <w:color w:val="000000"/>
                <w:kern w:val="0"/>
                <w:sz w:val="24"/>
              </w:rPr>
              <w:t>团队</w:t>
            </w:r>
          </w:p>
        </w:tc>
      </w:tr>
      <w:tr w:rsidR="00640A55" w14:paraId="736B0449" w14:textId="77777777" w:rsidTr="00640A55">
        <w:trPr>
          <w:cantSplit/>
          <w:trHeight w:val="624"/>
          <w:jc w:val="center"/>
        </w:trPr>
        <w:tc>
          <w:tcPr>
            <w:tcW w:w="2029" w:type="dxa"/>
            <w:vMerge/>
            <w:vAlign w:val="center"/>
          </w:tcPr>
          <w:p w14:paraId="1AF2A06A" w14:textId="77777777" w:rsidR="00640A55" w:rsidRDefault="00640A55"/>
        </w:tc>
        <w:tc>
          <w:tcPr>
            <w:tcW w:w="770" w:type="dxa"/>
            <w:gridSpan w:val="2"/>
            <w:tcBorders>
              <w:top w:val="single" w:sz="4" w:space="0" w:color="auto"/>
              <w:bottom w:val="single" w:sz="4" w:space="0" w:color="auto"/>
            </w:tcBorders>
            <w:vAlign w:val="center"/>
          </w:tcPr>
          <w:p w14:paraId="6900BFDF" w14:textId="519B670C" w:rsidR="00640A55" w:rsidRDefault="00640A55">
            <w:pPr>
              <w:jc w:val="center"/>
              <w:rPr>
                <w:rFonts w:hAnsi="宋体"/>
                <w:color w:val="000000"/>
                <w:kern w:val="0"/>
                <w:sz w:val="24"/>
              </w:rPr>
            </w:pPr>
            <w:r>
              <w:rPr>
                <w:rFonts w:hAnsi="宋体" w:hint="eastAsia"/>
                <w:color w:val="000000"/>
                <w:kern w:val="0"/>
                <w:sz w:val="24"/>
              </w:rPr>
              <w:t>3</w:t>
            </w:r>
          </w:p>
        </w:tc>
        <w:tc>
          <w:tcPr>
            <w:tcW w:w="1644" w:type="dxa"/>
            <w:tcBorders>
              <w:bottom w:val="single" w:sz="4" w:space="0" w:color="auto"/>
            </w:tcBorders>
            <w:vAlign w:val="center"/>
          </w:tcPr>
          <w:p w14:paraId="5CCDC525" w14:textId="2DCBDB64" w:rsidR="00640A55" w:rsidRDefault="00C1220C">
            <w:pPr>
              <w:jc w:val="center"/>
              <w:rPr>
                <w:rFonts w:hAnsi="宋体"/>
                <w:color w:val="000000"/>
                <w:kern w:val="0"/>
                <w:sz w:val="24"/>
              </w:rPr>
            </w:pPr>
            <w:r w:rsidRPr="00C1220C">
              <w:rPr>
                <w:rFonts w:hAnsi="宋体" w:hint="eastAsia"/>
                <w:color w:val="000000"/>
                <w:kern w:val="0"/>
                <w:sz w:val="24"/>
              </w:rPr>
              <w:t>新疆金风科技有限公司</w:t>
            </w:r>
          </w:p>
        </w:tc>
        <w:tc>
          <w:tcPr>
            <w:tcW w:w="4780" w:type="dxa"/>
            <w:gridSpan w:val="3"/>
            <w:tcBorders>
              <w:bottom w:val="single" w:sz="4" w:space="0" w:color="auto"/>
            </w:tcBorders>
            <w:vAlign w:val="center"/>
          </w:tcPr>
          <w:p w14:paraId="5D11154D" w14:textId="098DCA39" w:rsidR="00640A55" w:rsidRDefault="00C1220C" w:rsidP="00C1220C">
            <w:pPr>
              <w:jc w:val="center"/>
              <w:rPr>
                <w:rFonts w:hAnsi="宋体"/>
                <w:color w:val="000000"/>
                <w:kern w:val="0"/>
                <w:sz w:val="24"/>
              </w:rPr>
            </w:pPr>
            <w:r w:rsidRPr="00C1220C">
              <w:rPr>
                <w:rFonts w:hAnsi="宋体" w:hint="eastAsia"/>
                <w:color w:val="000000"/>
                <w:kern w:val="0"/>
                <w:sz w:val="24"/>
              </w:rPr>
              <w:t>风电产业集团研发中心源网荷储事业部</w:t>
            </w:r>
          </w:p>
        </w:tc>
      </w:tr>
      <w:tr w:rsidR="00640A55" w14:paraId="6577BC8B" w14:textId="77777777" w:rsidTr="00640A55">
        <w:trPr>
          <w:cantSplit/>
          <w:trHeight w:val="624"/>
          <w:jc w:val="center"/>
        </w:trPr>
        <w:tc>
          <w:tcPr>
            <w:tcW w:w="2029" w:type="dxa"/>
            <w:vMerge/>
            <w:tcBorders>
              <w:bottom w:val="single" w:sz="4" w:space="0" w:color="auto"/>
            </w:tcBorders>
            <w:vAlign w:val="center"/>
          </w:tcPr>
          <w:p w14:paraId="0D7694B5" w14:textId="77777777" w:rsidR="00640A55" w:rsidRDefault="00640A55"/>
        </w:tc>
        <w:tc>
          <w:tcPr>
            <w:tcW w:w="770" w:type="dxa"/>
            <w:gridSpan w:val="2"/>
            <w:tcBorders>
              <w:top w:val="single" w:sz="4" w:space="0" w:color="auto"/>
              <w:bottom w:val="single" w:sz="4" w:space="0" w:color="auto"/>
            </w:tcBorders>
            <w:vAlign w:val="center"/>
          </w:tcPr>
          <w:p w14:paraId="1933AAB7" w14:textId="3D891EAD" w:rsidR="00640A55" w:rsidRDefault="00640A55">
            <w:pPr>
              <w:jc w:val="center"/>
              <w:rPr>
                <w:rFonts w:hAnsi="宋体"/>
                <w:color w:val="000000"/>
                <w:kern w:val="0"/>
                <w:sz w:val="24"/>
              </w:rPr>
            </w:pPr>
            <w:r>
              <w:rPr>
                <w:rFonts w:hAnsi="宋体" w:hint="eastAsia"/>
                <w:color w:val="000000"/>
                <w:kern w:val="0"/>
                <w:sz w:val="24"/>
              </w:rPr>
              <w:t>4</w:t>
            </w:r>
          </w:p>
        </w:tc>
        <w:tc>
          <w:tcPr>
            <w:tcW w:w="1644" w:type="dxa"/>
            <w:tcBorders>
              <w:bottom w:val="single" w:sz="4" w:space="0" w:color="auto"/>
            </w:tcBorders>
            <w:vAlign w:val="center"/>
          </w:tcPr>
          <w:p w14:paraId="6E28E27A" w14:textId="2228A7DF" w:rsidR="00640A55" w:rsidRPr="00640A55" w:rsidRDefault="00640A55" w:rsidP="003F2FAE">
            <w:pPr>
              <w:jc w:val="center"/>
              <w:rPr>
                <w:rFonts w:hAnsi="宋体"/>
                <w:color w:val="000000"/>
                <w:kern w:val="0"/>
                <w:sz w:val="24"/>
              </w:rPr>
            </w:pPr>
            <w:r>
              <w:rPr>
                <w:rFonts w:hAnsi="宋体" w:hint="eastAsia"/>
                <w:color w:val="000000"/>
                <w:kern w:val="0"/>
                <w:sz w:val="24"/>
              </w:rPr>
              <w:t>明阳智慧能源集团</w:t>
            </w:r>
            <w:r w:rsidR="003F2FAE">
              <w:rPr>
                <w:rFonts w:hAnsi="宋体" w:hint="eastAsia"/>
                <w:color w:val="000000"/>
                <w:kern w:val="0"/>
                <w:sz w:val="24"/>
              </w:rPr>
              <w:t>股份</w:t>
            </w:r>
            <w:r>
              <w:rPr>
                <w:rFonts w:hAnsi="宋体" w:hint="eastAsia"/>
                <w:color w:val="000000"/>
                <w:kern w:val="0"/>
                <w:sz w:val="24"/>
              </w:rPr>
              <w:t>公司</w:t>
            </w:r>
          </w:p>
        </w:tc>
        <w:tc>
          <w:tcPr>
            <w:tcW w:w="4780" w:type="dxa"/>
            <w:gridSpan w:val="3"/>
            <w:tcBorders>
              <w:bottom w:val="single" w:sz="4" w:space="0" w:color="auto"/>
            </w:tcBorders>
            <w:vAlign w:val="center"/>
          </w:tcPr>
          <w:p w14:paraId="318564C6" w14:textId="62A496B0" w:rsidR="00640A55" w:rsidRDefault="003F2FAE" w:rsidP="003F2FAE">
            <w:pPr>
              <w:jc w:val="center"/>
              <w:rPr>
                <w:rFonts w:hAnsi="宋体"/>
                <w:color w:val="000000"/>
                <w:kern w:val="0"/>
                <w:sz w:val="24"/>
              </w:rPr>
            </w:pPr>
            <w:r>
              <w:rPr>
                <w:rFonts w:hAnsi="宋体" w:hint="eastAsia"/>
                <w:color w:val="000000"/>
                <w:kern w:val="0"/>
                <w:sz w:val="24"/>
              </w:rPr>
              <w:t>天津瑞能电气有限公司储能事业部</w:t>
            </w:r>
          </w:p>
        </w:tc>
      </w:tr>
      <w:tr w:rsidR="009F4B94" w14:paraId="056EDA11" w14:textId="77777777" w:rsidTr="00640A55">
        <w:trPr>
          <w:cantSplit/>
          <w:trHeight w:val="545"/>
          <w:jc w:val="center"/>
        </w:trPr>
        <w:tc>
          <w:tcPr>
            <w:tcW w:w="2029" w:type="dxa"/>
            <w:vMerge w:val="restart"/>
            <w:tcBorders>
              <w:top w:val="single" w:sz="4" w:space="0" w:color="auto"/>
              <w:right w:val="single" w:sz="4" w:space="0" w:color="auto"/>
            </w:tcBorders>
            <w:vAlign w:val="center"/>
          </w:tcPr>
          <w:p w14:paraId="101E5AC6" w14:textId="77777777" w:rsidR="009F4B94" w:rsidRDefault="00045481">
            <w:pPr>
              <w:rPr>
                <w:rFonts w:ascii="黑体" w:eastAsia="黑体" w:hAnsi="宋体"/>
                <w:kern w:val="0"/>
                <w:sz w:val="24"/>
              </w:rPr>
            </w:pPr>
            <w:r>
              <w:rPr>
                <w:rFonts w:ascii="黑体" w:eastAsia="黑体" w:hAnsi="宋体" w:hint="eastAsia"/>
                <w:kern w:val="0"/>
                <w:sz w:val="24"/>
              </w:rPr>
              <w:t>拟合作的单位</w:t>
            </w:r>
          </w:p>
          <w:p w14:paraId="778D2A94" w14:textId="77777777" w:rsidR="009F4B94" w:rsidRDefault="00045481">
            <w:pPr>
              <w:rPr>
                <w:rFonts w:ascii="黑体" w:eastAsia="黑体" w:hAnsi="宋体"/>
                <w:color w:val="000000"/>
                <w:kern w:val="0"/>
                <w:sz w:val="24"/>
              </w:rPr>
            </w:pPr>
            <w:r>
              <w:rPr>
                <w:rFonts w:ascii="黑体" w:eastAsia="黑体" w:hAnsi="宋体" w:hint="eastAsia"/>
                <w:color w:val="000000"/>
                <w:kern w:val="0"/>
                <w:sz w:val="24"/>
              </w:rPr>
              <w:t>（限添加4个，团队项目拟合作单位应至少有一家港澳机构）</w:t>
            </w:r>
          </w:p>
          <w:p w14:paraId="7DA768FF" w14:textId="77777777" w:rsidR="009F4B94" w:rsidRDefault="00045481">
            <w:pPr>
              <w:rPr>
                <w:rFonts w:eastAsia="黑体" w:hAnsi="宋体"/>
                <w:color w:val="FF0000"/>
                <w:kern w:val="0"/>
                <w:sz w:val="24"/>
              </w:rPr>
            </w:pPr>
            <w:r>
              <w:rPr>
                <w:rFonts w:ascii="黑体" w:eastAsia="黑体" w:hAnsi="宋体" w:hint="eastAsia"/>
                <w:color w:val="FF0000"/>
                <w:kern w:val="0"/>
                <w:sz w:val="24"/>
              </w:rPr>
              <w:t>*仅团队项目必填</w:t>
            </w:r>
          </w:p>
        </w:tc>
        <w:tc>
          <w:tcPr>
            <w:tcW w:w="770" w:type="dxa"/>
            <w:gridSpan w:val="2"/>
            <w:tcBorders>
              <w:top w:val="single" w:sz="4" w:space="0" w:color="auto"/>
              <w:left w:val="single" w:sz="4" w:space="0" w:color="auto"/>
              <w:bottom w:val="single" w:sz="4" w:space="0" w:color="000000"/>
            </w:tcBorders>
            <w:vAlign w:val="center"/>
          </w:tcPr>
          <w:p w14:paraId="1A73FAF2" w14:textId="77777777" w:rsidR="009F4B94" w:rsidRDefault="00045481">
            <w:pPr>
              <w:jc w:val="center"/>
              <w:rPr>
                <w:rFonts w:hAnsi="宋体"/>
                <w:color w:val="000000"/>
                <w:kern w:val="0"/>
                <w:szCs w:val="21"/>
              </w:rPr>
            </w:pPr>
            <w:r>
              <w:rPr>
                <w:rFonts w:hAnsi="宋体"/>
                <w:color w:val="000000"/>
                <w:kern w:val="0"/>
                <w:szCs w:val="21"/>
              </w:rPr>
              <w:t>序号</w:t>
            </w:r>
          </w:p>
        </w:tc>
        <w:tc>
          <w:tcPr>
            <w:tcW w:w="1644" w:type="dxa"/>
            <w:tcBorders>
              <w:top w:val="single" w:sz="4" w:space="0" w:color="auto"/>
              <w:left w:val="single" w:sz="4" w:space="0" w:color="auto"/>
              <w:bottom w:val="single" w:sz="4" w:space="0" w:color="000000"/>
            </w:tcBorders>
            <w:vAlign w:val="center"/>
          </w:tcPr>
          <w:p w14:paraId="6E6ED693" w14:textId="77777777" w:rsidR="009F4B94" w:rsidRDefault="00045481">
            <w:pPr>
              <w:jc w:val="center"/>
              <w:rPr>
                <w:rFonts w:hAnsi="宋体"/>
                <w:color w:val="000000"/>
                <w:kern w:val="0"/>
                <w:szCs w:val="21"/>
              </w:rPr>
            </w:pPr>
            <w:r>
              <w:rPr>
                <w:rFonts w:hAnsi="宋体"/>
                <w:color w:val="000000"/>
                <w:kern w:val="0"/>
                <w:szCs w:val="21"/>
              </w:rPr>
              <w:t>单位名称</w:t>
            </w:r>
          </w:p>
        </w:tc>
        <w:tc>
          <w:tcPr>
            <w:tcW w:w="651" w:type="dxa"/>
            <w:tcBorders>
              <w:top w:val="single" w:sz="4" w:space="0" w:color="auto"/>
              <w:left w:val="single" w:sz="4" w:space="0" w:color="auto"/>
              <w:bottom w:val="single" w:sz="4" w:space="0" w:color="000000"/>
            </w:tcBorders>
            <w:vAlign w:val="center"/>
          </w:tcPr>
          <w:p w14:paraId="2D2ABC3D" w14:textId="77777777" w:rsidR="009F4B94" w:rsidRDefault="00045481">
            <w:pPr>
              <w:jc w:val="center"/>
              <w:rPr>
                <w:rFonts w:hAnsi="宋体"/>
                <w:color w:val="000000"/>
                <w:kern w:val="0"/>
                <w:szCs w:val="21"/>
              </w:rPr>
            </w:pPr>
            <w:r>
              <w:rPr>
                <w:rFonts w:hAnsi="宋体"/>
                <w:color w:val="000000"/>
                <w:kern w:val="0"/>
                <w:szCs w:val="21"/>
              </w:rPr>
              <w:t>联系人</w:t>
            </w:r>
          </w:p>
        </w:tc>
        <w:tc>
          <w:tcPr>
            <w:tcW w:w="1367" w:type="dxa"/>
            <w:tcBorders>
              <w:top w:val="single" w:sz="4" w:space="0" w:color="auto"/>
              <w:left w:val="single" w:sz="4" w:space="0" w:color="auto"/>
              <w:bottom w:val="single" w:sz="4" w:space="0" w:color="000000"/>
            </w:tcBorders>
            <w:vAlign w:val="center"/>
          </w:tcPr>
          <w:p w14:paraId="5B844D4B" w14:textId="77777777" w:rsidR="009F4B94" w:rsidRDefault="00045481">
            <w:pPr>
              <w:jc w:val="center"/>
              <w:rPr>
                <w:rFonts w:hAnsi="宋体"/>
                <w:color w:val="000000"/>
                <w:kern w:val="0"/>
                <w:szCs w:val="21"/>
              </w:rPr>
            </w:pPr>
            <w:r>
              <w:rPr>
                <w:rFonts w:hAnsi="宋体"/>
                <w:color w:val="000000"/>
                <w:kern w:val="0"/>
                <w:szCs w:val="21"/>
              </w:rPr>
              <w:t>手机号码</w:t>
            </w:r>
          </w:p>
        </w:tc>
        <w:tc>
          <w:tcPr>
            <w:tcW w:w="2762" w:type="dxa"/>
            <w:tcBorders>
              <w:top w:val="single" w:sz="4" w:space="0" w:color="auto"/>
              <w:left w:val="single" w:sz="4" w:space="0" w:color="auto"/>
              <w:bottom w:val="single" w:sz="4" w:space="0" w:color="000000"/>
            </w:tcBorders>
            <w:vAlign w:val="center"/>
          </w:tcPr>
          <w:p w14:paraId="7D962DFA" w14:textId="77777777" w:rsidR="009F4B94" w:rsidRDefault="00045481">
            <w:pPr>
              <w:jc w:val="center"/>
              <w:rPr>
                <w:rFonts w:hAnsi="宋体"/>
                <w:color w:val="000000"/>
                <w:kern w:val="0"/>
                <w:szCs w:val="21"/>
              </w:rPr>
            </w:pPr>
            <w:r>
              <w:rPr>
                <w:rFonts w:hAnsi="宋体" w:hint="eastAsia"/>
                <w:color w:val="000000"/>
                <w:kern w:val="0"/>
                <w:szCs w:val="21"/>
              </w:rPr>
              <w:t>拟合作团队简介（</w:t>
            </w:r>
            <w:r>
              <w:rPr>
                <w:rFonts w:hAnsi="宋体" w:hint="eastAsia"/>
                <w:color w:val="000000"/>
                <w:kern w:val="0"/>
                <w:szCs w:val="21"/>
              </w:rPr>
              <w:t>150</w:t>
            </w:r>
            <w:r>
              <w:rPr>
                <w:rFonts w:hAnsi="宋体" w:hint="eastAsia"/>
                <w:color w:val="000000"/>
                <w:kern w:val="0"/>
                <w:szCs w:val="21"/>
              </w:rPr>
              <w:t>字）</w:t>
            </w:r>
          </w:p>
        </w:tc>
      </w:tr>
      <w:tr w:rsidR="009F4B94" w14:paraId="3FCEABF4" w14:textId="77777777" w:rsidTr="00640A55">
        <w:trPr>
          <w:cantSplit/>
          <w:trHeight w:val="215"/>
          <w:jc w:val="center"/>
        </w:trPr>
        <w:tc>
          <w:tcPr>
            <w:tcW w:w="2029" w:type="dxa"/>
            <w:vMerge/>
            <w:tcBorders>
              <w:right w:val="single" w:sz="4" w:space="0" w:color="auto"/>
            </w:tcBorders>
            <w:vAlign w:val="center"/>
          </w:tcPr>
          <w:p w14:paraId="08B0769A" w14:textId="77777777" w:rsidR="009F4B94" w:rsidRDefault="009F4B94">
            <w:pPr>
              <w:rPr>
                <w:rFonts w:ascii="黑体" w:eastAsia="黑体" w:hAnsi="宋体"/>
                <w:color w:val="000000"/>
                <w:kern w:val="0"/>
                <w:sz w:val="24"/>
              </w:rPr>
            </w:pPr>
          </w:p>
        </w:tc>
        <w:tc>
          <w:tcPr>
            <w:tcW w:w="770" w:type="dxa"/>
            <w:gridSpan w:val="2"/>
            <w:tcBorders>
              <w:top w:val="single" w:sz="4" w:space="0" w:color="auto"/>
              <w:left w:val="single" w:sz="4" w:space="0" w:color="auto"/>
              <w:bottom w:val="single" w:sz="4" w:space="0" w:color="000000"/>
            </w:tcBorders>
            <w:vAlign w:val="center"/>
          </w:tcPr>
          <w:p w14:paraId="74C29CCD" w14:textId="77777777" w:rsidR="009F4B94" w:rsidRDefault="00045481">
            <w:pPr>
              <w:jc w:val="center"/>
              <w:rPr>
                <w:rFonts w:hAnsi="宋体"/>
                <w:color w:val="000000"/>
                <w:kern w:val="0"/>
                <w:sz w:val="24"/>
              </w:rPr>
            </w:pPr>
            <w:r>
              <w:rPr>
                <w:rFonts w:hAnsi="宋体" w:hint="eastAsia"/>
                <w:color w:val="000000"/>
                <w:kern w:val="0"/>
                <w:sz w:val="24"/>
              </w:rPr>
              <w:t>1</w:t>
            </w:r>
          </w:p>
        </w:tc>
        <w:tc>
          <w:tcPr>
            <w:tcW w:w="1644" w:type="dxa"/>
            <w:tcBorders>
              <w:top w:val="single" w:sz="4" w:space="0" w:color="auto"/>
              <w:left w:val="single" w:sz="4" w:space="0" w:color="auto"/>
              <w:bottom w:val="single" w:sz="4" w:space="0" w:color="000000"/>
            </w:tcBorders>
            <w:vAlign w:val="center"/>
          </w:tcPr>
          <w:p w14:paraId="690660C7" w14:textId="77777777" w:rsidR="009F4B94" w:rsidRDefault="009F4B94">
            <w:pPr>
              <w:jc w:val="center"/>
              <w:rPr>
                <w:rFonts w:hAnsi="宋体"/>
                <w:color w:val="000000"/>
                <w:kern w:val="0"/>
                <w:sz w:val="24"/>
              </w:rPr>
            </w:pPr>
          </w:p>
        </w:tc>
        <w:tc>
          <w:tcPr>
            <w:tcW w:w="651" w:type="dxa"/>
            <w:tcBorders>
              <w:top w:val="single" w:sz="4" w:space="0" w:color="auto"/>
              <w:left w:val="single" w:sz="4" w:space="0" w:color="auto"/>
              <w:bottom w:val="single" w:sz="4" w:space="0" w:color="000000"/>
            </w:tcBorders>
            <w:vAlign w:val="center"/>
          </w:tcPr>
          <w:p w14:paraId="34BB9952" w14:textId="77777777" w:rsidR="009F4B94" w:rsidRDefault="009F4B94">
            <w:pPr>
              <w:rPr>
                <w:rFonts w:hAnsi="宋体"/>
                <w:color w:val="000000"/>
                <w:kern w:val="0"/>
                <w:sz w:val="24"/>
              </w:rPr>
            </w:pPr>
          </w:p>
        </w:tc>
        <w:tc>
          <w:tcPr>
            <w:tcW w:w="1367" w:type="dxa"/>
            <w:tcBorders>
              <w:top w:val="single" w:sz="4" w:space="0" w:color="auto"/>
              <w:left w:val="single" w:sz="4" w:space="0" w:color="auto"/>
              <w:bottom w:val="single" w:sz="4" w:space="0" w:color="000000"/>
            </w:tcBorders>
            <w:vAlign w:val="center"/>
          </w:tcPr>
          <w:p w14:paraId="1BF5AF44" w14:textId="77777777" w:rsidR="009F4B94" w:rsidRDefault="009F4B94">
            <w:pPr>
              <w:rPr>
                <w:rFonts w:hAnsi="宋体"/>
                <w:color w:val="000000"/>
                <w:kern w:val="0"/>
                <w:sz w:val="24"/>
              </w:rPr>
            </w:pPr>
          </w:p>
        </w:tc>
        <w:tc>
          <w:tcPr>
            <w:tcW w:w="2762" w:type="dxa"/>
            <w:tcBorders>
              <w:top w:val="single" w:sz="4" w:space="0" w:color="auto"/>
              <w:left w:val="single" w:sz="4" w:space="0" w:color="auto"/>
              <w:bottom w:val="single" w:sz="4" w:space="0" w:color="000000"/>
            </w:tcBorders>
            <w:vAlign w:val="center"/>
          </w:tcPr>
          <w:p w14:paraId="3B517A54" w14:textId="77777777" w:rsidR="009F4B94" w:rsidRDefault="009F4B94">
            <w:pPr>
              <w:rPr>
                <w:rFonts w:hAnsi="宋体"/>
                <w:color w:val="000000"/>
                <w:kern w:val="0"/>
                <w:sz w:val="24"/>
              </w:rPr>
            </w:pPr>
          </w:p>
        </w:tc>
      </w:tr>
    </w:tbl>
    <w:p w14:paraId="76A77565" w14:textId="77777777" w:rsidR="009F4B94" w:rsidRDefault="009F4B94"/>
    <w:p w14:paraId="37ED72E7" w14:textId="5DEC75D0" w:rsidR="009F4B94" w:rsidRDefault="00045481">
      <w:r>
        <w:rPr>
          <w:rFonts w:hint="eastAsia"/>
          <w:color w:val="FF0000"/>
        </w:rPr>
        <w:t>备注：供参考，实际以阳光政务平台填写为准。</w:t>
      </w:r>
    </w:p>
    <w:sectPr w:rsidR="009F4B94">
      <w:pgSz w:w="11906" w:h="16838"/>
      <w:pgMar w:top="1701" w:right="1474" w:bottom="147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0DAFF" w14:textId="77777777" w:rsidR="00E46893" w:rsidRDefault="00E46893" w:rsidP="00C6686E">
      <w:r>
        <w:separator/>
      </w:r>
    </w:p>
  </w:endnote>
  <w:endnote w:type="continuationSeparator" w:id="0">
    <w:p w14:paraId="15E4C33D" w14:textId="77777777" w:rsidR="00E46893" w:rsidRDefault="00E46893" w:rsidP="00C6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B8AAB" w14:textId="77777777" w:rsidR="00E46893" w:rsidRDefault="00E46893" w:rsidP="00C6686E">
      <w:r>
        <w:separator/>
      </w:r>
    </w:p>
  </w:footnote>
  <w:footnote w:type="continuationSeparator" w:id="0">
    <w:p w14:paraId="66FD7A5C" w14:textId="77777777" w:rsidR="00E46893" w:rsidRDefault="00E46893" w:rsidP="00C66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A78E3"/>
    <w:rsid w:val="00015218"/>
    <w:rsid w:val="000320E0"/>
    <w:rsid w:val="0003434E"/>
    <w:rsid w:val="00045481"/>
    <w:rsid w:val="00054CDA"/>
    <w:rsid w:val="000E7526"/>
    <w:rsid w:val="000F6722"/>
    <w:rsid w:val="0013285D"/>
    <w:rsid w:val="00152D6E"/>
    <w:rsid w:val="00152E5F"/>
    <w:rsid w:val="00157FF1"/>
    <w:rsid w:val="001A4537"/>
    <w:rsid w:val="001C6518"/>
    <w:rsid w:val="001D2E13"/>
    <w:rsid w:val="001F464C"/>
    <w:rsid w:val="0022302C"/>
    <w:rsid w:val="002417AE"/>
    <w:rsid w:val="00244CCF"/>
    <w:rsid w:val="002944EE"/>
    <w:rsid w:val="002B10CC"/>
    <w:rsid w:val="002B3D88"/>
    <w:rsid w:val="00342906"/>
    <w:rsid w:val="00375338"/>
    <w:rsid w:val="003C3347"/>
    <w:rsid w:val="003F2FAE"/>
    <w:rsid w:val="00416493"/>
    <w:rsid w:val="004237B3"/>
    <w:rsid w:val="00425798"/>
    <w:rsid w:val="0045040A"/>
    <w:rsid w:val="00473DF2"/>
    <w:rsid w:val="004827CD"/>
    <w:rsid w:val="00484E95"/>
    <w:rsid w:val="004912D6"/>
    <w:rsid w:val="004A5CBE"/>
    <w:rsid w:val="004C3297"/>
    <w:rsid w:val="00514F23"/>
    <w:rsid w:val="00543BF7"/>
    <w:rsid w:val="00586763"/>
    <w:rsid w:val="005B3894"/>
    <w:rsid w:val="005C5C9F"/>
    <w:rsid w:val="005D115E"/>
    <w:rsid w:val="00640A55"/>
    <w:rsid w:val="00666832"/>
    <w:rsid w:val="00696F40"/>
    <w:rsid w:val="006D3E17"/>
    <w:rsid w:val="006E5A7F"/>
    <w:rsid w:val="007244FD"/>
    <w:rsid w:val="00741625"/>
    <w:rsid w:val="00756FBF"/>
    <w:rsid w:val="00796A00"/>
    <w:rsid w:val="007C45F5"/>
    <w:rsid w:val="007D4ABA"/>
    <w:rsid w:val="00833F99"/>
    <w:rsid w:val="008C55AE"/>
    <w:rsid w:val="00904B80"/>
    <w:rsid w:val="00963157"/>
    <w:rsid w:val="009D5ED8"/>
    <w:rsid w:val="009F4B94"/>
    <w:rsid w:val="00A93C8D"/>
    <w:rsid w:val="00A96839"/>
    <w:rsid w:val="00AB53E6"/>
    <w:rsid w:val="00AC429F"/>
    <w:rsid w:val="00AE0153"/>
    <w:rsid w:val="00AE1E1D"/>
    <w:rsid w:val="00BD0130"/>
    <w:rsid w:val="00BE3264"/>
    <w:rsid w:val="00BE4249"/>
    <w:rsid w:val="00C06EDD"/>
    <w:rsid w:val="00C1220C"/>
    <w:rsid w:val="00C458D0"/>
    <w:rsid w:val="00C6686E"/>
    <w:rsid w:val="00C74A56"/>
    <w:rsid w:val="00CF00CB"/>
    <w:rsid w:val="00D01A9F"/>
    <w:rsid w:val="00D26F96"/>
    <w:rsid w:val="00D61771"/>
    <w:rsid w:val="00D66620"/>
    <w:rsid w:val="00D71D3A"/>
    <w:rsid w:val="00DC3672"/>
    <w:rsid w:val="00E01C48"/>
    <w:rsid w:val="00E46893"/>
    <w:rsid w:val="00EC21BE"/>
    <w:rsid w:val="00F07484"/>
    <w:rsid w:val="00F17F7C"/>
    <w:rsid w:val="00F2171C"/>
    <w:rsid w:val="00F33351"/>
    <w:rsid w:val="00F50804"/>
    <w:rsid w:val="065559D8"/>
    <w:rsid w:val="09A81B67"/>
    <w:rsid w:val="0E920744"/>
    <w:rsid w:val="16176CA8"/>
    <w:rsid w:val="1A5B4D2F"/>
    <w:rsid w:val="1A9058B9"/>
    <w:rsid w:val="1ABC3106"/>
    <w:rsid w:val="261730EC"/>
    <w:rsid w:val="2F996D16"/>
    <w:rsid w:val="352C495C"/>
    <w:rsid w:val="3C2C27C4"/>
    <w:rsid w:val="3F485BDE"/>
    <w:rsid w:val="3F5D0B04"/>
    <w:rsid w:val="3FA601B7"/>
    <w:rsid w:val="3FCE7486"/>
    <w:rsid w:val="42E468CB"/>
    <w:rsid w:val="477E69CB"/>
    <w:rsid w:val="47E8312D"/>
    <w:rsid w:val="591A30C2"/>
    <w:rsid w:val="5DD54D97"/>
    <w:rsid w:val="5DDA78E3"/>
    <w:rsid w:val="60B10A9D"/>
    <w:rsid w:val="7271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5F2A8"/>
  <w15:docId w15:val="{415A4B67-3EE9-4B4A-A7A8-5869D834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77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8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686E"/>
    <w:rPr>
      <w:rFonts w:asciiTheme="minorHAnsi" w:eastAsiaTheme="minorEastAsia" w:hAnsiTheme="minorHAnsi" w:cstheme="minorBidi"/>
      <w:kern w:val="2"/>
      <w:sz w:val="18"/>
      <w:szCs w:val="18"/>
    </w:rPr>
  </w:style>
  <w:style w:type="paragraph" w:styleId="a5">
    <w:name w:val="footer"/>
    <w:basedOn w:val="a"/>
    <w:link w:val="a6"/>
    <w:rsid w:val="00C6686E"/>
    <w:pPr>
      <w:tabs>
        <w:tab w:val="center" w:pos="4153"/>
        <w:tab w:val="right" w:pos="8306"/>
      </w:tabs>
      <w:snapToGrid w:val="0"/>
      <w:jc w:val="left"/>
    </w:pPr>
    <w:rPr>
      <w:sz w:val="18"/>
      <w:szCs w:val="18"/>
    </w:rPr>
  </w:style>
  <w:style w:type="character" w:customStyle="1" w:styleId="a6">
    <w:name w:val="页脚 字符"/>
    <w:basedOn w:val="a0"/>
    <w:link w:val="a5"/>
    <w:rsid w:val="00C6686E"/>
    <w:rPr>
      <w:rFonts w:asciiTheme="minorHAnsi" w:eastAsiaTheme="minorEastAsia" w:hAnsiTheme="minorHAnsi" w:cstheme="minorBidi"/>
      <w:kern w:val="2"/>
      <w:sz w:val="18"/>
      <w:szCs w:val="18"/>
    </w:rPr>
  </w:style>
  <w:style w:type="character" w:customStyle="1" w:styleId="fontstyle01">
    <w:name w:val="fontstyle01"/>
    <w:basedOn w:val="a0"/>
    <w:rsid w:val="0003434E"/>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Pages>
  <Words>248</Words>
  <Characters>1416</Characters>
  <Application>Microsoft Office Word</Application>
  <DocSecurity>0</DocSecurity>
  <Lines>11</Lines>
  <Paragraphs>3</Paragraphs>
  <ScaleCrop>false</ScaleCrop>
  <Company>市妇联</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倩</dc:creator>
  <cp:lastModifiedBy>个人用户</cp:lastModifiedBy>
  <cp:revision>72</cp:revision>
  <cp:lastPrinted>2021-11-25T01:30:00Z</cp:lastPrinted>
  <dcterms:created xsi:type="dcterms:W3CDTF">2022-01-11T01:55:00Z</dcterms:created>
  <dcterms:modified xsi:type="dcterms:W3CDTF">2022-02-23T13:26:00Z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