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B9BF0E" w14:textId="77777777" w:rsidR="009F4B94" w:rsidRDefault="00045481">
      <w:pPr>
        <w:adjustRightInd w:val="0"/>
        <w:snapToGrid w:val="0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附件1</w:t>
      </w:r>
    </w:p>
    <w:p w14:paraId="10E33243" w14:textId="77777777" w:rsidR="009F4B94" w:rsidRDefault="009F4B94">
      <w:pPr>
        <w:adjustRightInd w:val="0"/>
        <w:snapToGrid w:val="0"/>
        <w:rPr>
          <w:rFonts w:ascii="黑体" w:eastAsia="黑体"/>
          <w:sz w:val="36"/>
          <w:szCs w:val="36"/>
        </w:rPr>
      </w:pPr>
    </w:p>
    <w:p w14:paraId="770BF453" w14:textId="77777777" w:rsidR="009F4B94" w:rsidRDefault="00045481">
      <w:pPr>
        <w:adjustRightInd w:val="0"/>
        <w:snapToGrid w:val="0"/>
        <w:jc w:val="center"/>
        <w:rPr>
          <w:rFonts w:eastAsia="黑体"/>
        </w:rPr>
      </w:pPr>
      <w:r>
        <w:rPr>
          <w:rFonts w:ascii="黑体" w:eastAsia="黑体" w:hint="eastAsia"/>
          <w:sz w:val="36"/>
          <w:szCs w:val="36"/>
        </w:rPr>
        <w:t>省市联合基金项目申报指南建议征集表（模板）</w:t>
      </w:r>
    </w:p>
    <w:tbl>
      <w:tblPr>
        <w:tblW w:w="92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9"/>
        <w:gridCol w:w="558"/>
        <w:gridCol w:w="212"/>
        <w:gridCol w:w="1644"/>
        <w:gridCol w:w="651"/>
        <w:gridCol w:w="1367"/>
        <w:gridCol w:w="2762"/>
      </w:tblGrid>
      <w:tr w:rsidR="009F4B94" w14:paraId="7A923C69" w14:textId="77777777">
        <w:trPr>
          <w:cantSplit/>
          <w:trHeight w:val="407"/>
          <w:jc w:val="center"/>
        </w:trPr>
        <w:tc>
          <w:tcPr>
            <w:tcW w:w="2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0A91901" w14:textId="77777777" w:rsidR="009F4B94" w:rsidRDefault="00045481"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专题计划业务</w:t>
            </w:r>
          </w:p>
        </w:tc>
        <w:tc>
          <w:tcPr>
            <w:tcW w:w="66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230F0CA" w14:textId="374BBB53" w:rsidR="009F4B94" w:rsidRDefault="004827CD">
            <w:pPr>
              <w:jc w:val="center"/>
              <w:rPr>
                <w:rFonts w:eastAsia="宋体"/>
                <w:sz w:val="24"/>
              </w:rPr>
            </w:pPr>
            <w:r w:rsidRPr="004827CD">
              <w:rPr>
                <w:rFonts w:hint="eastAsia"/>
                <w:sz w:val="24"/>
              </w:rPr>
              <w:t>粤佛联合基金指南建议征集</w:t>
            </w:r>
          </w:p>
        </w:tc>
      </w:tr>
      <w:tr w:rsidR="009F4B94" w14:paraId="45188CB1" w14:textId="77777777">
        <w:trPr>
          <w:cantSplit/>
          <w:trHeight w:val="360"/>
          <w:jc w:val="center"/>
        </w:trPr>
        <w:tc>
          <w:tcPr>
            <w:tcW w:w="258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7248FD7" w14:textId="77777777" w:rsidR="009F4B94" w:rsidRDefault="00045481">
            <w:pPr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建议项目类型</w:t>
            </w:r>
          </w:p>
        </w:tc>
        <w:tc>
          <w:tcPr>
            <w:tcW w:w="6636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0AF0326" w14:textId="61B18A15" w:rsidR="009F4B94" w:rsidRDefault="00045481" w:rsidP="004912D6"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地区培育项目</w:t>
            </w:r>
          </w:p>
        </w:tc>
      </w:tr>
      <w:tr w:rsidR="009F4B94" w14:paraId="72608569" w14:textId="77777777">
        <w:trPr>
          <w:cantSplit/>
          <w:trHeight w:val="360"/>
          <w:jc w:val="center"/>
        </w:trPr>
        <w:tc>
          <w:tcPr>
            <w:tcW w:w="258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9DA2B81" w14:textId="77777777" w:rsidR="009F4B94" w:rsidRDefault="00045481">
            <w:pPr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建议人</w:t>
            </w:r>
          </w:p>
        </w:tc>
        <w:tc>
          <w:tcPr>
            <w:tcW w:w="6636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1C3DF76" w14:textId="26CAF83E" w:rsidR="009F4B94" w:rsidRDefault="004827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齐昕</w:t>
            </w:r>
          </w:p>
        </w:tc>
      </w:tr>
      <w:tr w:rsidR="009F4B94" w14:paraId="0C5FCCEC" w14:textId="77777777">
        <w:trPr>
          <w:cantSplit/>
          <w:trHeight w:val="360"/>
          <w:jc w:val="center"/>
        </w:trPr>
        <w:tc>
          <w:tcPr>
            <w:tcW w:w="258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BEAFB49" w14:textId="77777777" w:rsidR="009F4B94" w:rsidRDefault="00045481">
            <w:pPr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建议单位</w:t>
            </w:r>
          </w:p>
        </w:tc>
        <w:tc>
          <w:tcPr>
            <w:tcW w:w="6636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B72053" w14:textId="3170DF32" w:rsidR="009F4B94" w:rsidRDefault="004827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北京科技大学顺德研究生院</w:t>
            </w:r>
          </w:p>
        </w:tc>
      </w:tr>
      <w:tr w:rsidR="009F4B94" w14:paraId="4944EB13" w14:textId="77777777">
        <w:trPr>
          <w:cantSplit/>
          <w:trHeight w:val="486"/>
          <w:jc w:val="center"/>
        </w:trPr>
        <w:tc>
          <w:tcPr>
            <w:tcW w:w="258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2453920" w14:textId="77777777" w:rsidR="009F4B94" w:rsidRDefault="00045481">
            <w:pPr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重点领域</w:t>
            </w:r>
          </w:p>
        </w:tc>
        <w:tc>
          <w:tcPr>
            <w:tcW w:w="6636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4AD593A" w14:textId="1A2D73BE" w:rsidR="009F4B94" w:rsidRDefault="004827CD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新能源领域</w:t>
            </w:r>
          </w:p>
        </w:tc>
      </w:tr>
      <w:tr w:rsidR="009F4B94" w:rsidRPr="002B10CC" w14:paraId="77E95183" w14:textId="77777777">
        <w:trPr>
          <w:cantSplit/>
          <w:trHeight w:val="472"/>
          <w:jc w:val="center"/>
        </w:trPr>
        <w:tc>
          <w:tcPr>
            <w:tcW w:w="258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3FB0C0B" w14:textId="77777777" w:rsidR="009F4B94" w:rsidRDefault="00045481">
            <w:pPr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建议指南方向（请围绕科学问题自拟题目）</w:t>
            </w:r>
          </w:p>
        </w:tc>
        <w:tc>
          <w:tcPr>
            <w:tcW w:w="6636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10A0187" w14:textId="6388E4BC" w:rsidR="00551456" w:rsidRPr="00551456" w:rsidRDefault="00551456" w:rsidP="00551456">
            <w:pPr>
              <w:jc w:val="center"/>
              <w:rPr>
                <w:rFonts w:hint="eastAsia"/>
                <w:sz w:val="24"/>
              </w:rPr>
            </w:pPr>
            <w:r w:rsidRPr="00DE35CB">
              <w:rPr>
                <w:rFonts w:hint="eastAsia"/>
                <w:color w:val="FF0000"/>
                <w:sz w:val="24"/>
                <w:highlight w:val="yellow"/>
              </w:rPr>
              <w:t>三电平</w:t>
            </w:r>
            <w:r>
              <w:rPr>
                <w:rFonts w:hint="eastAsia"/>
                <w:sz w:val="24"/>
                <w:highlight w:val="yellow"/>
              </w:rPr>
              <w:t>风电变流系统低开关损耗预测控制方法</w:t>
            </w:r>
            <w:r w:rsidRPr="0058035D">
              <w:rPr>
                <w:rFonts w:hint="eastAsia"/>
                <w:sz w:val="24"/>
                <w:highlight w:val="yellow"/>
              </w:rPr>
              <w:t>研究</w:t>
            </w:r>
          </w:p>
        </w:tc>
      </w:tr>
      <w:tr w:rsidR="009F4B94" w14:paraId="74EE5980" w14:textId="77777777">
        <w:trPr>
          <w:cantSplit/>
          <w:trHeight w:val="375"/>
          <w:jc w:val="center"/>
        </w:trPr>
        <w:tc>
          <w:tcPr>
            <w:tcW w:w="258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CE8F4A5" w14:textId="77777777" w:rsidR="009F4B94" w:rsidRDefault="00045481">
            <w:pPr>
              <w:spacing w:line="440" w:lineRule="exact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广东省技术领域</w:t>
            </w:r>
          </w:p>
        </w:tc>
        <w:tc>
          <w:tcPr>
            <w:tcW w:w="6636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FFE2C18" w14:textId="24F54B0D" w:rsidR="009F4B94" w:rsidRDefault="004827CD">
            <w:pPr>
              <w:jc w:val="center"/>
              <w:rPr>
                <w:rFonts w:eastAsia="宋体" w:hAnsi="宋体"/>
                <w:sz w:val="24"/>
              </w:rPr>
            </w:pPr>
            <w:r>
              <w:rPr>
                <w:rFonts w:eastAsia="宋体" w:hAnsi="宋体" w:hint="eastAsia"/>
                <w:sz w:val="24"/>
              </w:rPr>
              <w:t>新能源汽车</w:t>
            </w:r>
            <w:r>
              <w:rPr>
                <w:rFonts w:eastAsia="宋体" w:hAnsi="宋体" w:hint="eastAsia"/>
                <w:sz w:val="24"/>
              </w:rPr>
              <w:t>/</w:t>
            </w:r>
            <w:r>
              <w:rPr>
                <w:rFonts w:eastAsia="宋体" w:hAnsi="宋体" w:hint="eastAsia"/>
                <w:sz w:val="24"/>
              </w:rPr>
              <w:t>新能源</w:t>
            </w:r>
            <w:r>
              <w:rPr>
                <w:rFonts w:eastAsia="宋体" w:hAnsi="宋体" w:hint="eastAsia"/>
                <w:sz w:val="24"/>
              </w:rPr>
              <w:t>-</w:t>
            </w:r>
            <w:r>
              <w:rPr>
                <w:rFonts w:eastAsia="宋体" w:hAnsi="宋体" w:hint="eastAsia"/>
                <w:sz w:val="24"/>
              </w:rPr>
              <w:t>风能技术</w:t>
            </w:r>
          </w:p>
        </w:tc>
      </w:tr>
      <w:tr w:rsidR="009F4B94" w14:paraId="1A50F35D" w14:textId="77777777">
        <w:trPr>
          <w:cantSplit/>
          <w:trHeight w:val="375"/>
          <w:jc w:val="center"/>
        </w:trPr>
        <w:tc>
          <w:tcPr>
            <w:tcW w:w="258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EC79F5" w14:textId="77777777" w:rsidR="009F4B94" w:rsidRDefault="00045481">
            <w:pPr>
              <w:spacing w:line="440" w:lineRule="exact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学科代码</w:t>
            </w:r>
          </w:p>
        </w:tc>
        <w:tc>
          <w:tcPr>
            <w:tcW w:w="6636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90FB2F3" w14:textId="163DD7A0" w:rsidR="009F4B94" w:rsidRDefault="004827CD">
            <w:pPr>
              <w:jc w:val="center"/>
              <w:rPr>
                <w:rFonts w:hAnsi="宋体"/>
                <w:sz w:val="24"/>
              </w:rPr>
            </w:pPr>
            <w:r w:rsidRPr="004827CD">
              <w:rPr>
                <w:rFonts w:hAnsi="宋体" w:hint="eastAsia"/>
                <w:sz w:val="24"/>
              </w:rPr>
              <w:t>E00.</w:t>
            </w:r>
            <w:r w:rsidRPr="004827CD">
              <w:rPr>
                <w:rFonts w:hAnsi="宋体" w:hint="eastAsia"/>
                <w:sz w:val="24"/>
              </w:rPr>
              <w:t>工材综合处</w:t>
            </w:r>
            <w:r w:rsidRPr="004827CD">
              <w:rPr>
                <w:rFonts w:hAnsi="宋体" w:hint="eastAsia"/>
                <w:sz w:val="24"/>
              </w:rPr>
              <w:t>-E07.</w:t>
            </w:r>
            <w:r w:rsidRPr="004827CD">
              <w:rPr>
                <w:rFonts w:hAnsi="宋体" w:hint="eastAsia"/>
                <w:sz w:val="24"/>
              </w:rPr>
              <w:t>电气科学与工程</w:t>
            </w:r>
            <w:r w:rsidRPr="004827CD">
              <w:rPr>
                <w:rFonts w:hAnsi="宋体" w:hint="eastAsia"/>
                <w:sz w:val="24"/>
              </w:rPr>
              <w:t>-E0706.</w:t>
            </w:r>
            <w:r w:rsidRPr="004827CD">
              <w:rPr>
                <w:rFonts w:hAnsi="宋体" w:hint="eastAsia"/>
                <w:sz w:val="24"/>
              </w:rPr>
              <w:t>电力电子学</w:t>
            </w:r>
            <w:r w:rsidRPr="004827CD">
              <w:rPr>
                <w:rFonts w:hAnsi="宋体" w:hint="eastAsia"/>
                <w:sz w:val="24"/>
              </w:rPr>
              <w:t>-E070602.</w:t>
            </w:r>
            <w:r w:rsidRPr="004827CD">
              <w:rPr>
                <w:rFonts w:hAnsi="宋体" w:hint="eastAsia"/>
                <w:sz w:val="24"/>
              </w:rPr>
              <w:t>电力电子系统及其控制</w:t>
            </w:r>
          </w:p>
        </w:tc>
      </w:tr>
      <w:tr w:rsidR="009F4B94" w14:paraId="25614062" w14:textId="77777777">
        <w:trPr>
          <w:cantSplit/>
          <w:trHeight w:val="475"/>
          <w:jc w:val="center"/>
        </w:trPr>
        <w:tc>
          <w:tcPr>
            <w:tcW w:w="258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94FD85" w14:textId="77777777" w:rsidR="009F4B94" w:rsidRDefault="00045481">
            <w:pPr>
              <w:spacing w:line="44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研究类型（选择）</w:t>
            </w:r>
          </w:p>
        </w:tc>
        <w:tc>
          <w:tcPr>
            <w:tcW w:w="6636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4CE9CC7" w14:textId="730B2B35" w:rsidR="009F4B94" w:rsidRDefault="00045481">
            <w:pPr>
              <w:jc w:val="center"/>
              <w:rPr>
                <w:sz w:val="24"/>
              </w:rPr>
            </w:pPr>
            <w:r w:rsidRPr="004912D6">
              <w:rPr>
                <w:rFonts w:hAnsi="宋体"/>
                <w:sz w:val="24"/>
              </w:rPr>
              <w:t>B</w:t>
            </w:r>
            <w:r w:rsidRPr="004912D6">
              <w:rPr>
                <w:rFonts w:hAnsi="宋体" w:hint="eastAsia"/>
                <w:sz w:val="24"/>
              </w:rPr>
              <w:t>．应用基础研究</w:t>
            </w:r>
          </w:p>
        </w:tc>
      </w:tr>
      <w:tr w:rsidR="009F4B94" w14:paraId="5F58408F" w14:textId="77777777">
        <w:trPr>
          <w:cantSplit/>
          <w:trHeight w:val="833"/>
          <w:jc w:val="center"/>
        </w:trPr>
        <w:tc>
          <w:tcPr>
            <w:tcW w:w="9223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FAB06" w14:textId="77777777" w:rsidR="009F4B94" w:rsidRDefault="00045481">
            <w:pPr>
              <w:rPr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研究内容（300字内）</w:t>
            </w:r>
          </w:p>
          <w:p w14:paraId="0586E306" w14:textId="2D65B79F" w:rsidR="00DE35CB" w:rsidRDefault="00DE35CB" w:rsidP="00015218">
            <w:pPr>
              <w:ind w:firstLineChars="200" w:firstLine="480"/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干了什么，达到了降低开关损耗，提升电能质量，消除谐波的目的。</w:t>
            </w:r>
            <w:r>
              <w:rPr>
                <w:rFonts w:ascii="宋体" w:hAnsi="宋体" w:hint="eastAsia"/>
                <w:sz w:val="24"/>
              </w:rPr>
              <w:t>为风能发电系统中</w:t>
            </w:r>
            <w:r w:rsidRPr="00F55C15">
              <w:rPr>
                <w:rFonts w:ascii="宋体" w:hAnsi="宋体" w:hint="eastAsia"/>
                <w:sz w:val="24"/>
              </w:rPr>
              <w:t>电力电子设备</w:t>
            </w:r>
            <w:r>
              <w:rPr>
                <w:rFonts w:ascii="宋体" w:hAnsi="宋体" w:hint="eastAsia"/>
                <w:sz w:val="24"/>
              </w:rPr>
              <w:t>并网时</w:t>
            </w:r>
            <w:r w:rsidRPr="00AB118E">
              <w:rPr>
                <w:rFonts w:ascii="宋体" w:hAnsi="宋体" w:hint="eastAsia"/>
                <w:sz w:val="24"/>
                <w:highlight w:val="green"/>
              </w:rPr>
              <w:t>存在</w:t>
            </w:r>
            <w:r>
              <w:rPr>
                <w:rFonts w:ascii="宋体" w:hAnsi="宋体" w:hint="eastAsia"/>
                <w:sz w:val="24"/>
              </w:rPr>
              <w:t>的谐波问题提供一些具有工程实用价值的新方法。</w:t>
            </w:r>
          </w:p>
          <w:p w14:paraId="684F1353" w14:textId="77777777" w:rsidR="00DE35CB" w:rsidRDefault="00DE35CB" w:rsidP="00015218">
            <w:pPr>
              <w:ind w:firstLineChars="200" w:firstLine="480"/>
              <w:rPr>
                <w:rFonts w:hint="eastAsia"/>
                <w:sz w:val="24"/>
                <w:highlight w:val="yellow"/>
              </w:rPr>
            </w:pPr>
          </w:p>
          <w:p w14:paraId="20197227" w14:textId="43328E38" w:rsidR="00015218" w:rsidRDefault="0018606B" w:rsidP="00015218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58035D">
              <w:rPr>
                <w:rFonts w:hint="eastAsia"/>
                <w:sz w:val="24"/>
                <w:highlight w:val="yellow"/>
              </w:rPr>
              <w:t>随着风力发电的电压越来越高，功率越来越大</w:t>
            </w:r>
            <w:r>
              <w:rPr>
                <w:rFonts w:hint="eastAsia"/>
                <w:sz w:val="24"/>
              </w:rPr>
              <w:t>，</w:t>
            </w:r>
            <w:r w:rsidR="000D79B4">
              <w:rPr>
                <w:rFonts w:hint="eastAsia"/>
                <w:sz w:val="24"/>
              </w:rPr>
              <w:t>风力发电</w:t>
            </w:r>
            <w:r w:rsidR="00DE35CB">
              <w:rPr>
                <w:rFonts w:hint="eastAsia"/>
                <w:sz w:val="24"/>
              </w:rPr>
              <w:t>变流器</w:t>
            </w:r>
            <w:r>
              <w:rPr>
                <w:rFonts w:hint="eastAsia"/>
                <w:sz w:val="24"/>
              </w:rPr>
              <w:t>存在的开关损耗</w:t>
            </w:r>
            <w:r w:rsidRPr="0058035D">
              <w:rPr>
                <w:rFonts w:hint="eastAsia"/>
                <w:strike/>
                <w:sz w:val="24"/>
              </w:rPr>
              <w:t>问题</w:t>
            </w:r>
            <w:r w:rsidR="006C5842">
              <w:rPr>
                <w:rFonts w:hint="eastAsia"/>
                <w:sz w:val="24"/>
              </w:rPr>
              <w:t>和电网谐波问题</w:t>
            </w:r>
            <w:r w:rsidR="00DF3E54">
              <w:rPr>
                <w:rFonts w:ascii="宋体" w:hAnsi="宋体" w:hint="eastAsia"/>
                <w:sz w:val="24"/>
              </w:rPr>
              <w:t>严重影响电能质量</w:t>
            </w:r>
            <w:r w:rsidR="00DF3E54" w:rsidRPr="0058035D">
              <w:rPr>
                <w:rFonts w:ascii="宋体" w:hAnsi="宋体" w:hint="eastAsia"/>
                <w:strike/>
                <w:sz w:val="24"/>
              </w:rPr>
              <w:t>，</w:t>
            </w:r>
            <w:r w:rsidRPr="0058035D">
              <w:rPr>
                <w:rFonts w:hint="eastAsia"/>
                <w:strike/>
                <w:sz w:val="24"/>
              </w:rPr>
              <w:t>成为亟待解决的问题。</w:t>
            </w:r>
            <w:r w:rsidR="00403A7F">
              <w:rPr>
                <w:rFonts w:ascii="宋体" w:hAnsi="宋体" w:hint="eastAsia"/>
                <w:sz w:val="24"/>
              </w:rPr>
              <w:t>从</w:t>
            </w:r>
            <w:r w:rsidR="00403A7F" w:rsidRPr="0058035D">
              <w:rPr>
                <w:rFonts w:ascii="宋体" w:hAnsi="宋体" w:hint="eastAsia"/>
                <w:sz w:val="24"/>
                <w:highlight w:val="green"/>
              </w:rPr>
              <w:t>风能发电并网</w:t>
            </w:r>
            <w:r w:rsidR="00403A7F">
              <w:rPr>
                <w:rFonts w:ascii="宋体" w:hAnsi="宋体" w:hint="eastAsia"/>
                <w:sz w:val="24"/>
              </w:rPr>
              <w:t>当中存在的谐波问题出发，</w:t>
            </w:r>
            <w:r w:rsidR="00EC79F2">
              <w:rPr>
                <w:rFonts w:ascii="宋体" w:hAnsi="宋体" w:hint="eastAsia"/>
                <w:sz w:val="24"/>
              </w:rPr>
              <w:t>研究</w:t>
            </w:r>
            <w:r w:rsidR="007D4ABA">
              <w:rPr>
                <w:rFonts w:ascii="宋体" w:hAnsi="宋体" w:hint="eastAsia"/>
                <w:sz w:val="24"/>
              </w:rPr>
              <w:t>一种</w:t>
            </w:r>
            <w:r w:rsidR="004E71A4" w:rsidRPr="0058035D">
              <w:rPr>
                <w:rFonts w:ascii="宋体" w:hAnsi="宋体" w:hint="eastAsia"/>
                <w:sz w:val="24"/>
                <w:highlight w:val="yellow"/>
              </w:rPr>
              <w:t>基于预测控制的三电平</w:t>
            </w:r>
            <w:r w:rsidR="00DE35CB">
              <w:rPr>
                <w:rFonts w:ascii="宋体" w:hAnsi="宋体" w:hint="eastAsia"/>
                <w:sz w:val="24"/>
                <w:highlight w:val="yellow"/>
              </w:rPr>
              <w:t>变流器</w:t>
            </w:r>
            <w:r w:rsidR="004E71A4" w:rsidRPr="0058035D">
              <w:rPr>
                <w:rFonts w:ascii="宋体" w:hAnsi="宋体" w:hint="eastAsia"/>
                <w:sz w:val="24"/>
                <w:highlight w:val="yellow"/>
              </w:rPr>
              <w:t>谐波抑制开关控制策略</w:t>
            </w:r>
            <w:r w:rsidR="00403A7F">
              <w:rPr>
                <w:rFonts w:ascii="宋体" w:hAnsi="宋体" w:hint="eastAsia"/>
                <w:sz w:val="24"/>
              </w:rPr>
              <w:t>，通过频谱分析研究风能发电当中存在</w:t>
            </w:r>
            <w:r w:rsidR="003B5EAF">
              <w:rPr>
                <w:rFonts w:ascii="宋体" w:hAnsi="宋体" w:hint="eastAsia"/>
                <w:sz w:val="24"/>
              </w:rPr>
              <w:t>的谐波问题，</w:t>
            </w:r>
            <w:r w:rsidR="00015218">
              <w:rPr>
                <w:rFonts w:ascii="宋体" w:hAnsi="宋体" w:hint="eastAsia"/>
                <w:sz w:val="24"/>
              </w:rPr>
              <w:t>为风能发电</w:t>
            </w:r>
            <w:r w:rsidR="0006152A">
              <w:rPr>
                <w:rFonts w:ascii="宋体" w:hAnsi="宋体" w:hint="eastAsia"/>
                <w:sz w:val="24"/>
              </w:rPr>
              <w:t>系统</w:t>
            </w:r>
            <w:r w:rsidR="004D2D59">
              <w:rPr>
                <w:rFonts w:ascii="宋体" w:hAnsi="宋体" w:hint="eastAsia"/>
                <w:sz w:val="24"/>
              </w:rPr>
              <w:t>中</w:t>
            </w:r>
            <w:r w:rsidR="00015218" w:rsidRPr="00F55C15">
              <w:rPr>
                <w:rFonts w:ascii="宋体" w:hAnsi="宋体" w:hint="eastAsia"/>
                <w:sz w:val="24"/>
              </w:rPr>
              <w:t>电力电子设备</w:t>
            </w:r>
            <w:r w:rsidR="004D2D59">
              <w:rPr>
                <w:rFonts w:ascii="宋体" w:hAnsi="宋体" w:hint="eastAsia"/>
                <w:sz w:val="24"/>
              </w:rPr>
              <w:t>并网</w:t>
            </w:r>
            <w:r w:rsidR="00015218">
              <w:rPr>
                <w:rFonts w:ascii="宋体" w:hAnsi="宋体" w:hint="eastAsia"/>
                <w:sz w:val="24"/>
              </w:rPr>
              <w:t>时</w:t>
            </w:r>
            <w:r w:rsidR="003B5EAF" w:rsidRPr="00AB118E">
              <w:rPr>
                <w:rFonts w:ascii="宋体" w:hAnsi="宋体" w:hint="eastAsia"/>
                <w:sz w:val="24"/>
                <w:highlight w:val="green"/>
              </w:rPr>
              <w:t>存在</w:t>
            </w:r>
            <w:r w:rsidR="00EE5AAF">
              <w:rPr>
                <w:rFonts w:ascii="宋体" w:hAnsi="宋体" w:hint="eastAsia"/>
                <w:sz w:val="24"/>
              </w:rPr>
              <w:t>的谐波问题</w:t>
            </w:r>
            <w:r w:rsidR="00015218">
              <w:rPr>
                <w:rFonts w:ascii="宋体" w:hAnsi="宋体" w:hint="eastAsia"/>
                <w:sz w:val="24"/>
              </w:rPr>
              <w:t>提供一些具有工程实用价值的新方法。</w:t>
            </w:r>
          </w:p>
          <w:p w14:paraId="447533FD" w14:textId="4F0A5A1F" w:rsidR="009F4B94" w:rsidRPr="004C3297" w:rsidRDefault="00015218" w:rsidP="00611DD6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具体的研究内容主要包括：</w:t>
            </w:r>
            <w:r w:rsidR="000B31EA">
              <w:rPr>
                <w:rFonts w:ascii="宋体" w:hAnsi="宋体"/>
                <w:sz w:val="24"/>
              </w:rPr>
              <w:t>1</w:t>
            </w:r>
            <w:r w:rsidR="000B31EA">
              <w:rPr>
                <w:rFonts w:ascii="宋体" w:hAnsi="宋体" w:hint="eastAsia"/>
                <w:sz w:val="24"/>
              </w:rPr>
              <w:t>）分析网侧谐波产生的主要原因</w:t>
            </w:r>
            <w:r w:rsidR="00DF571D">
              <w:rPr>
                <w:rFonts w:ascii="宋体" w:hAnsi="宋体" w:hint="eastAsia"/>
                <w:sz w:val="24"/>
              </w:rPr>
              <w:t>和机理</w:t>
            </w:r>
            <w:r w:rsidR="000B31EA">
              <w:rPr>
                <w:rFonts w:ascii="宋体" w:hAnsi="宋体" w:hint="eastAsia"/>
                <w:sz w:val="24"/>
              </w:rPr>
              <w:t>，</w:t>
            </w:r>
            <w:r w:rsidR="00AB118E">
              <w:rPr>
                <w:rFonts w:ascii="宋体" w:hAnsi="宋体" w:hint="eastAsia"/>
                <w:sz w:val="24"/>
              </w:rPr>
              <w:t>并</w:t>
            </w:r>
            <w:r w:rsidR="00611DD6">
              <w:rPr>
                <w:rFonts w:ascii="宋体" w:hAnsi="宋体" w:hint="eastAsia"/>
                <w:sz w:val="24"/>
              </w:rPr>
              <w:t>基于三电平</w:t>
            </w:r>
            <w:r w:rsidR="00DE35CB">
              <w:rPr>
                <w:rFonts w:ascii="宋体" w:hAnsi="宋体" w:hint="eastAsia"/>
                <w:sz w:val="24"/>
              </w:rPr>
              <w:t>变流器</w:t>
            </w:r>
            <w:r w:rsidR="00F1237C">
              <w:rPr>
                <w:rFonts w:ascii="宋体" w:hAnsi="宋体" w:hint="eastAsia"/>
                <w:sz w:val="24"/>
              </w:rPr>
              <w:t>研究</w:t>
            </w:r>
            <w:r w:rsidR="000B31EA">
              <w:rPr>
                <w:rFonts w:ascii="宋体" w:hAnsi="宋体" w:hint="eastAsia"/>
                <w:sz w:val="24"/>
              </w:rPr>
              <w:t>相应的控制策略</w:t>
            </w:r>
            <w:r w:rsidR="00AB118E">
              <w:rPr>
                <w:rFonts w:ascii="宋体" w:hAnsi="宋体" w:hint="eastAsia"/>
                <w:sz w:val="24"/>
              </w:rPr>
              <w:t>，以</w:t>
            </w:r>
            <w:r w:rsidR="000B31EA">
              <w:rPr>
                <w:rFonts w:ascii="宋体" w:hAnsi="宋体" w:hint="eastAsia"/>
                <w:sz w:val="24"/>
              </w:rPr>
              <w:t>抑制其产生的谐波干扰。</w:t>
            </w:r>
            <w:r w:rsidR="009355DF"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）</w:t>
            </w:r>
            <w:r w:rsidR="0098461E" w:rsidRPr="00DF571D">
              <w:rPr>
                <w:rFonts w:ascii="宋体" w:hAnsi="宋体" w:hint="eastAsia"/>
                <w:strike/>
                <w:sz w:val="24"/>
              </w:rPr>
              <w:t>在满足并网</w:t>
            </w:r>
            <w:r w:rsidR="00666832" w:rsidRPr="00DF571D">
              <w:rPr>
                <w:rFonts w:ascii="宋体" w:hAnsi="宋体" w:hint="eastAsia"/>
                <w:strike/>
                <w:sz w:val="24"/>
              </w:rPr>
              <w:t>谐波</w:t>
            </w:r>
            <w:r w:rsidR="00833F99" w:rsidRPr="00DF571D">
              <w:rPr>
                <w:rFonts w:ascii="宋体" w:hAnsi="宋体" w:hint="eastAsia"/>
                <w:strike/>
                <w:sz w:val="24"/>
              </w:rPr>
              <w:t>管理标准</w:t>
            </w:r>
            <w:r w:rsidR="00666832" w:rsidRPr="00DF571D">
              <w:rPr>
                <w:rFonts w:ascii="宋体" w:hAnsi="宋体" w:hint="eastAsia"/>
                <w:strike/>
                <w:sz w:val="24"/>
              </w:rPr>
              <w:t>的前提下，实现电力系统</w:t>
            </w:r>
            <w:r w:rsidR="00FD365E" w:rsidRPr="00DF571D">
              <w:rPr>
                <w:rFonts w:ascii="宋体" w:hAnsi="宋体" w:hint="eastAsia"/>
                <w:strike/>
                <w:sz w:val="24"/>
              </w:rPr>
              <w:t>的在线实时控制</w:t>
            </w:r>
            <w:r w:rsidR="00666832" w:rsidRPr="00DF571D">
              <w:rPr>
                <w:rFonts w:ascii="宋体" w:hAnsi="宋体" w:hint="eastAsia"/>
                <w:strike/>
                <w:sz w:val="24"/>
              </w:rPr>
              <w:t>。</w:t>
            </w:r>
            <w:r w:rsidR="00DF571D">
              <w:rPr>
                <w:rFonts w:ascii="宋体" w:hAnsi="宋体" w:hint="eastAsia"/>
                <w:strike/>
                <w:sz w:val="24"/>
              </w:rPr>
              <w:t>（目标）</w:t>
            </w:r>
            <w:r w:rsidR="009355DF">
              <w:rPr>
                <w:rFonts w:ascii="宋体" w:hAnsi="宋体"/>
                <w:sz w:val="24"/>
              </w:rPr>
              <w:t>3</w:t>
            </w:r>
            <w:r w:rsidR="00054CDA">
              <w:rPr>
                <w:rFonts w:ascii="宋体" w:hAnsi="宋体" w:hint="eastAsia"/>
                <w:sz w:val="24"/>
              </w:rPr>
              <w:t>）</w:t>
            </w:r>
            <w:r w:rsidR="007F73DD">
              <w:rPr>
                <w:rFonts w:ascii="宋体" w:hAnsi="宋体" w:hint="eastAsia"/>
                <w:sz w:val="24"/>
              </w:rPr>
              <w:t>在</w:t>
            </w:r>
            <w:r w:rsidR="00833F99">
              <w:rPr>
                <w:rFonts w:ascii="宋体" w:hAnsi="宋体" w:hint="eastAsia"/>
                <w:sz w:val="24"/>
              </w:rPr>
              <w:t>保证逆变系统高效稳定运行的前提下，</w:t>
            </w:r>
            <w:r w:rsidR="00213F30" w:rsidRPr="00AB118E">
              <w:rPr>
                <w:rFonts w:ascii="宋体" w:hAnsi="宋体" w:hint="eastAsia"/>
                <w:sz w:val="24"/>
                <w:highlight w:val="green"/>
              </w:rPr>
              <w:t>基于三电平</w:t>
            </w:r>
            <w:r w:rsidR="00DE35CB">
              <w:rPr>
                <w:rFonts w:ascii="宋体" w:hAnsi="宋体" w:hint="eastAsia"/>
                <w:sz w:val="24"/>
                <w:highlight w:val="green"/>
              </w:rPr>
              <w:t>变流器</w:t>
            </w:r>
            <w:r w:rsidR="00213F30" w:rsidRPr="00AB118E">
              <w:rPr>
                <w:rFonts w:ascii="宋体" w:hAnsi="宋体" w:hint="eastAsia"/>
                <w:sz w:val="24"/>
                <w:highlight w:val="green"/>
              </w:rPr>
              <w:t>研究预测控制方法</w:t>
            </w:r>
            <w:r w:rsidR="00213F30">
              <w:rPr>
                <w:rFonts w:ascii="宋体" w:hAnsi="宋体" w:hint="eastAsia"/>
                <w:sz w:val="24"/>
              </w:rPr>
              <w:t>，</w:t>
            </w:r>
            <w:r w:rsidR="007F73DD">
              <w:rPr>
                <w:rFonts w:ascii="宋体" w:hAnsi="宋体" w:hint="eastAsia"/>
                <w:sz w:val="24"/>
              </w:rPr>
              <w:t>进一步</w:t>
            </w:r>
            <w:r w:rsidR="007F73DD" w:rsidRPr="00AB118E">
              <w:rPr>
                <w:rFonts w:ascii="宋体" w:hAnsi="宋体" w:hint="eastAsia"/>
                <w:sz w:val="24"/>
                <w:highlight w:val="green"/>
              </w:rPr>
              <w:t>降低</w:t>
            </w:r>
            <w:r w:rsidR="00DE35CB">
              <w:rPr>
                <w:rFonts w:ascii="宋体" w:hAnsi="宋体" w:hint="eastAsia"/>
                <w:sz w:val="24"/>
                <w:highlight w:val="green"/>
              </w:rPr>
              <w:t>变流器</w:t>
            </w:r>
            <w:r w:rsidR="007F73DD" w:rsidRPr="00AB118E">
              <w:rPr>
                <w:rFonts w:ascii="宋体" w:hAnsi="宋体" w:hint="eastAsia"/>
                <w:sz w:val="24"/>
                <w:highlight w:val="green"/>
              </w:rPr>
              <w:t>的开关频率和开关损耗</w:t>
            </w:r>
            <w:r w:rsidR="00833F99" w:rsidRPr="00AB118E">
              <w:rPr>
                <w:rFonts w:ascii="宋体" w:hAnsi="宋体" w:hint="eastAsia"/>
                <w:sz w:val="24"/>
                <w:highlight w:val="green"/>
              </w:rPr>
              <w:t>。</w:t>
            </w:r>
            <w:r w:rsidR="00DF571D" w:rsidRPr="00DF571D">
              <w:rPr>
                <w:rFonts w:ascii="宋体" w:hAnsi="宋体" w:hint="eastAsia"/>
                <w:sz w:val="24"/>
                <w:highlight w:val="yellow"/>
              </w:rPr>
              <w:t>提出</w:t>
            </w:r>
            <w:r w:rsidR="00DF571D">
              <w:rPr>
                <w:rFonts w:ascii="宋体" w:hAnsi="宋体" w:hint="eastAsia"/>
                <w:sz w:val="24"/>
                <w:highlight w:val="green"/>
              </w:rPr>
              <w:t>一种三电平预测控制方法</w:t>
            </w:r>
          </w:p>
        </w:tc>
      </w:tr>
      <w:tr w:rsidR="009F4B94" w14:paraId="090215C7" w14:textId="77777777">
        <w:trPr>
          <w:cantSplit/>
          <w:trHeight w:val="766"/>
          <w:jc w:val="center"/>
        </w:trPr>
        <w:tc>
          <w:tcPr>
            <w:tcW w:w="9223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B18B02" w14:textId="2D487322" w:rsidR="009F4B94" w:rsidRDefault="00666832">
            <w:pPr>
              <w:rPr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预期目标及</w:t>
            </w:r>
            <w:r w:rsidR="00045481">
              <w:rPr>
                <w:rFonts w:ascii="黑体" w:eastAsia="黑体" w:hAnsi="宋体" w:hint="eastAsia"/>
                <w:sz w:val="24"/>
              </w:rPr>
              <w:t>拟解决的关键科学问题（200字内）</w:t>
            </w:r>
          </w:p>
          <w:p w14:paraId="704D3AD3" w14:textId="08C69810" w:rsidR="00666832" w:rsidRDefault="00666832" w:rsidP="004C3297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预期目标：</w:t>
            </w:r>
            <w:r w:rsidR="00AE1E1D">
              <w:rPr>
                <w:rFonts w:hint="eastAsia"/>
                <w:sz w:val="24"/>
              </w:rPr>
              <w:t>1</w:t>
            </w:r>
            <w:r w:rsidR="00AE1E1D">
              <w:rPr>
                <w:rFonts w:hint="eastAsia"/>
                <w:sz w:val="24"/>
              </w:rPr>
              <w:t>）</w:t>
            </w:r>
            <w:r w:rsidR="005B3894">
              <w:rPr>
                <w:rFonts w:hint="eastAsia"/>
                <w:sz w:val="24"/>
              </w:rPr>
              <w:t>实现并网时其谐波指标满足国标</w:t>
            </w:r>
            <w:r w:rsidR="005B3894">
              <w:rPr>
                <w:rFonts w:hint="eastAsia"/>
                <w:sz w:val="24"/>
              </w:rPr>
              <w:t>G</w:t>
            </w:r>
            <w:r w:rsidR="005B3894">
              <w:rPr>
                <w:sz w:val="24"/>
              </w:rPr>
              <w:t>B/T14549-1993</w:t>
            </w:r>
            <w:r w:rsidR="005B3894">
              <w:rPr>
                <w:rFonts w:hint="eastAsia"/>
                <w:sz w:val="24"/>
              </w:rPr>
              <w:t>以</w:t>
            </w:r>
            <w:r w:rsidR="005B3894" w:rsidRPr="005B3894">
              <w:rPr>
                <w:sz w:val="24"/>
              </w:rPr>
              <w:t>IEEE Std 1547</w:t>
            </w:r>
            <w:r>
              <w:rPr>
                <w:rFonts w:hint="eastAsia"/>
                <w:sz w:val="24"/>
              </w:rPr>
              <w:t>的</w:t>
            </w:r>
            <w:r w:rsidR="005B3894">
              <w:rPr>
                <w:rFonts w:hint="eastAsia"/>
                <w:sz w:val="24"/>
              </w:rPr>
              <w:t>要求；</w:t>
            </w:r>
            <w:r w:rsidR="00AE1E1D">
              <w:rPr>
                <w:rFonts w:hint="eastAsia"/>
                <w:sz w:val="24"/>
              </w:rPr>
              <w:t>2</w:t>
            </w:r>
            <w:r w:rsidR="00AE1E1D">
              <w:rPr>
                <w:rFonts w:hint="eastAsia"/>
                <w:sz w:val="24"/>
              </w:rPr>
              <w:t>）</w:t>
            </w:r>
            <w:r w:rsidR="00E12F8C">
              <w:rPr>
                <w:rFonts w:hint="eastAsia"/>
                <w:sz w:val="24"/>
              </w:rPr>
              <w:t>三电平</w:t>
            </w:r>
            <w:r w:rsidR="00DE35CB">
              <w:rPr>
                <w:rFonts w:hint="eastAsia"/>
                <w:sz w:val="24"/>
              </w:rPr>
              <w:t>变流器</w:t>
            </w:r>
            <w:r w:rsidRPr="00DF571D">
              <w:rPr>
                <w:rFonts w:hint="eastAsia"/>
                <w:strike/>
                <w:sz w:val="24"/>
              </w:rPr>
              <w:t>开关频率</w:t>
            </w:r>
            <w:r w:rsidR="005B3894" w:rsidRPr="00DF571D">
              <w:rPr>
                <w:rFonts w:hint="eastAsia"/>
                <w:sz w:val="24"/>
                <w:highlight w:val="yellow"/>
              </w:rPr>
              <w:t>应</w:t>
            </w:r>
            <w:r w:rsidR="006E1FED" w:rsidRPr="00DF571D">
              <w:rPr>
                <w:rFonts w:hint="eastAsia"/>
                <w:sz w:val="24"/>
                <w:highlight w:val="yellow"/>
              </w:rPr>
              <w:t>比</w:t>
            </w:r>
            <w:r w:rsidR="006E1FED">
              <w:rPr>
                <w:rFonts w:hint="eastAsia"/>
                <w:sz w:val="24"/>
              </w:rPr>
              <w:t>两电平</w:t>
            </w:r>
            <w:r w:rsidR="00DE35CB">
              <w:rPr>
                <w:rFonts w:hint="eastAsia"/>
                <w:sz w:val="24"/>
              </w:rPr>
              <w:t>变流器</w:t>
            </w:r>
            <w:r w:rsidR="006E1FED">
              <w:rPr>
                <w:rFonts w:hint="eastAsia"/>
                <w:sz w:val="24"/>
              </w:rPr>
              <w:t>的开关频率进一步降低，</w:t>
            </w:r>
            <w:r w:rsidR="00DF571D">
              <w:rPr>
                <w:rFonts w:hint="eastAsia"/>
                <w:sz w:val="24"/>
              </w:rPr>
              <w:t>（</w:t>
            </w:r>
            <w:r w:rsidR="00DF571D" w:rsidRPr="00DF571D">
              <w:rPr>
                <w:rFonts w:hint="eastAsia"/>
                <w:sz w:val="24"/>
                <w:highlight w:val="yellow"/>
              </w:rPr>
              <w:t>开关损耗</w:t>
            </w:r>
            <w:r w:rsidR="00DF571D">
              <w:rPr>
                <w:rFonts w:hint="eastAsia"/>
                <w:sz w:val="24"/>
                <w:highlight w:val="yellow"/>
              </w:rPr>
              <w:t>的评价指标</w:t>
            </w:r>
            <w:r w:rsidR="00DF571D">
              <w:rPr>
                <w:rFonts w:hint="eastAsia"/>
                <w:sz w:val="24"/>
              </w:rPr>
              <w:t>）</w:t>
            </w:r>
            <w:r w:rsidR="005B3894">
              <w:rPr>
                <w:rFonts w:hint="eastAsia"/>
                <w:sz w:val="24"/>
              </w:rPr>
              <w:t>保持在</w:t>
            </w:r>
            <w:r w:rsidR="00772321">
              <w:rPr>
                <w:rFonts w:ascii="Times New Roman" w:eastAsia="宋体" w:hAnsi="Times New Roman" w:cs="Times New Roman"/>
                <w:sz w:val="24"/>
              </w:rPr>
              <w:t>7</w:t>
            </w:r>
            <w:r w:rsidR="00AE1E1D" w:rsidRPr="00AE1E1D">
              <w:rPr>
                <w:rFonts w:ascii="Times New Roman" w:eastAsia="宋体" w:hAnsi="Times New Roman" w:cs="Times New Roman"/>
                <w:sz w:val="24"/>
              </w:rPr>
              <w:t>00Hz</w:t>
            </w:r>
            <w:r w:rsidR="00AE1E1D" w:rsidRPr="00AE1E1D">
              <w:rPr>
                <w:rFonts w:ascii="Times New Roman" w:eastAsia="宋体" w:hAnsi="Times New Roman" w:cs="Times New Roman"/>
                <w:sz w:val="24"/>
              </w:rPr>
              <w:t>以下</w:t>
            </w:r>
            <w:r w:rsidR="005B3894">
              <w:rPr>
                <w:rFonts w:hint="eastAsia"/>
                <w:sz w:val="24"/>
              </w:rPr>
              <w:t>，以</w:t>
            </w:r>
            <w:r w:rsidR="00AE1E1D">
              <w:rPr>
                <w:rFonts w:hint="eastAsia"/>
                <w:sz w:val="24"/>
              </w:rPr>
              <w:t>减少</w:t>
            </w:r>
            <w:r w:rsidR="00DE35CB">
              <w:rPr>
                <w:rFonts w:hint="eastAsia"/>
                <w:sz w:val="24"/>
              </w:rPr>
              <w:t>变流器</w:t>
            </w:r>
            <w:r w:rsidR="00AE1E1D">
              <w:rPr>
                <w:rFonts w:hint="eastAsia"/>
                <w:sz w:val="24"/>
              </w:rPr>
              <w:t>系统的开关损耗，提高输出效率</w:t>
            </w:r>
            <w:r>
              <w:rPr>
                <w:rFonts w:hint="eastAsia"/>
                <w:sz w:val="24"/>
              </w:rPr>
              <w:t>；</w:t>
            </w:r>
            <w:r w:rsidR="00AE1E1D">
              <w:rPr>
                <w:rFonts w:hint="eastAsia"/>
                <w:sz w:val="24"/>
              </w:rPr>
              <w:t>3</w:t>
            </w:r>
            <w:r w:rsidR="00AE1E1D">
              <w:rPr>
                <w:rFonts w:hint="eastAsia"/>
                <w:sz w:val="24"/>
              </w:rPr>
              <w:t>）</w:t>
            </w:r>
            <w:r w:rsidR="005B3894">
              <w:rPr>
                <w:rFonts w:hint="eastAsia"/>
                <w:sz w:val="24"/>
              </w:rPr>
              <w:t>可以</w:t>
            </w:r>
            <w:r>
              <w:rPr>
                <w:rFonts w:hint="eastAsia"/>
                <w:sz w:val="24"/>
              </w:rPr>
              <w:t>实时的</w:t>
            </w:r>
            <w:r w:rsidR="005B3894">
              <w:rPr>
                <w:rFonts w:hint="eastAsia"/>
                <w:sz w:val="24"/>
              </w:rPr>
              <w:t>对指定次谐波进行</w:t>
            </w:r>
            <w:r>
              <w:rPr>
                <w:rFonts w:hint="eastAsia"/>
                <w:sz w:val="24"/>
              </w:rPr>
              <w:t>调整，</w:t>
            </w:r>
            <w:r w:rsidR="005B3894">
              <w:rPr>
                <w:rFonts w:hint="eastAsia"/>
                <w:sz w:val="24"/>
              </w:rPr>
              <w:t>以满足不同</w:t>
            </w:r>
            <w:r w:rsidR="00330E68">
              <w:rPr>
                <w:rFonts w:hint="eastAsia"/>
                <w:sz w:val="24"/>
              </w:rPr>
              <w:t>电网工况</w:t>
            </w:r>
            <w:r w:rsidR="005B3894">
              <w:rPr>
                <w:rFonts w:hint="eastAsia"/>
                <w:sz w:val="24"/>
              </w:rPr>
              <w:t>下的并网需求</w:t>
            </w:r>
            <w:r w:rsidR="00484E95">
              <w:rPr>
                <w:rFonts w:hint="eastAsia"/>
                <w:sz w:val="24"/>
              </w:rPr>
              <w:t>。</w:t>
            </w:r>
          </w:p>
          <w:p w14:paraId="1A943159" w14:textId="3C8F177F" w:rsidR="00DF571D" w:rsidRPr="00DF571D" w:rsidRDefault="00666832" w:rsidP="00B70FAE">
            <w:pPr>
              <w:ind w:firstLineChars="200" w:firstLine="480"/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关键科学问题：</w:t>
            </w:r>
            <w:r w:rsidR="004C3297" w:rsidRPr="004C3297">
              <w:rPr>
                <w:rFonts w:hint="eastAsia"/>
                <w:sz w:val="24"/>
              </w:rPr>
              <w:t>1</w:t>
            </w:r>
            <w:r w:rsidR="004C3297" w:rsidRPr="004C3297">
              <w:rPr>
                <w:rFonts w:hint="eastAsia"/>
                <w:sz w:val="24"/>
              </w:rPr>
              <w:t>）</w:t>
            </w:r>
            <w:r w:rsidR="00A96839" w:rsidRPr="004C3297">
              <w:rPr>
                <w:rFonts w:hint="eastAsia"/>
                <w:sz w:val="24"/>
              </w:rPr>
              <w:t>电网中谐波污染的产生与传播机理</w:t>
            </w:r>
            <w:r w:rsidR="004C3297" w:rsidRPr="004C3297">
              <w:rPr>
                <w:rFonts w:hint="eastAsia"/>
                <w:sz w:val="24"/>
              </w:rPr>
              <w:t>；</w:t>
            </w:r>
            <w:r w:rsidR="00DF571D" w:rsidRPr="00DF571D">
              <w:rPr>
                <w:rFonts w:hint="eastAsia"/>
                <w:color w:val="FF0000"/>
                <w:sz w:val="24"/>
                <w:highlight w:val="yellow"/>
              </w:rPr>
              <w:t>电网中谐波污染</w:t>
            </w:r>
            <w:r w:rsidR="00DF571D" w:rsidRPr="00DF571D">
              <w:rPr>
                <w:rFonts w:hint="eastAsia"/>
                <w:color w:val="FF0000"/>
                <w:sz w:val="24"/>
                <w:highlight w:val="yellow"/>
              </w:rPr>
              <w:t>产生的机理与传播机制</w:t>
            </w:r>
          </w:p>
          <w:p w14:paraId="512EBC7E" w14:textId="45C46645" w:rsidR="009F4B94" w:rsidRPr="004C3297" w:rsidRDefault="004C3297" w:rsidP="00B70FAE">
            <w:pPr>
              <w:ind w:firstLineChars="200" w:firstLine="480"/>
              <w:rPr>
                <w:b/>
                <w:sz w:val="24"/>
              </w:rPr>
            </w:pPr>
            <w:r w:rsidRPr="004C3297">
              <w:rPr>
                <w:rFonts w:hint="eastAsia"/>
                <w:sz w:val="24"/>
              </w:rPr>
              <w:t>2</w:t>
            </w:r>
            <w:r w:rsidRPr="004C3297">
              <w:rPr>
                <w:rFonts w:hint="eastAsia"/>
                <w:sz w:val="24"/>
              </w:rPr>
              <w:t>）</w:t>
            </w:r>
            <w:r w:rsidR="009D5ED8" w:rsidRPr="004C3297">
              <w:rPr>
                <w:rFonts w:hint="eastAsia"/>
                <w:sz w:val="24"/>
              </w:rPr>
              <w:t>预测控制方法</w:t>
            </w:r>
            <w:r w:rsidR="00F07484" w:rsidRPr="004C3297">
              <w:rPr>
                <w:rFonts w:hint="eastAsia"/>
                <w:sz w:val="24"/>
              </w:rPr>
              <w:t>下谐波幅值、相位</w:t>
            </w:r>
            <w:r w:rsidR="009D5ED8" w:rsidRPr="004C3297">
              <w:rPr>
                <w:rFonts w:hint="eastAsia"/>
                <w:sz w:val="24"/>
              </w:rPr>
              <w:t>与权重系数之间</w:t>
            </w:r>
            <w:r w:rsidR="00F07484" w:rsidRPr="004C3297">
              <w:rPr>
                <w:rFonts w:hint="eastAsia"/>
                <w:sz w:val="24"/>
              </w:rPr>
              <w:t>的映射关系</w:t>
            </w:r>
            <w:r w:rsidR="00F2171C">
              <w:rPr>
                <w:rFonts w:hint="eastAsia"/>
                <w:sz w:val="24"/>
              </w:rPr>
              <w:t>。</w:t>
            </w:r>
          </w:p>
        </w:tc>
      </w:tr>
      <w:tr w:rsidR="009F4B94" w14:paraId="2AE83FFE" w14:textId="77777777">
        <w:trPr>
          <w:cantSplit/>
          <w:trHeight w:val="904"/>
          <w:jc w:val="center"/>
        </w:trPr>
        <w:tc>
          <w:tcPr>
            <w:tcW w:w="9223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00A2B44" w14:textId="77777777" w:rsidR="009F4B94" w:rsidRDefault="00045481">
            <w:pPr>
              <w:rPr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lastRenderedPageBreak/>
              <w:t>建议理由与依据（300字内）</w:t>
            </w:r>
          </w:p>
          <w:p w14:paraId="3AA3BC30" w14:textId="77777777" w:rsidR="009F4B94" w:rsidRDefault="00045481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（主要从政策背景、区域、技术领域发展的</w:t>
            </w:r>
            <w:r w:rsidRPr="004C3297">
              <w:rPr>
                <w:rFonts w:hint="eastAsia"/>
                <w:color w:val="FF0000"/>
                <w:sz w:val="24"/>
              </w:rPr>
              <w:t>必要性、重要性、迫切性</w:t>
            </w:r>
            <w:r>
              <w:rPr>
                <w:rFonts w:hint="eastAsia"/>
                <w:color w:val="FF0000"/>
                <w:sz w:val="24"/>
              </w:rPr>
              <w:t>等角度阐述）</w:t>
            </w:r>
          </w:p>
          <w:p w14:paraId="3C67966E" w14:textId="77777777" w:rsidR="006314C3" w:rsidRDefault="006314C3" w:rsidP="006314C3">
            <w:pPr>
              <w:ind w:firstLineChars="200" w:firstLine="480"/>
              <w:rPr>
                <w:sz w:val="24"/>
              </w:rPr>
            </w:pPr>
            <w:r w:rsidRPr="006314C3">
              <w:rPr>
                <w:rFonts w:hint="eastAsia"/>
                <w:sz w:val="24"/>
              </w:rPr>
              <w:t>2021</w:t>
            </w:r>
            <w:r w:rsidRPr="006314C3">
              <w:rPr>
                <w:rFonts w:hint="eastAsia"/>
                <w:sz w:val="24"/>
              </w:rPr>
              <w:t>年</w:t>
            </w:r>
            <w:r w:rsidRPr="006314C3">
              <w:rPr>
                <w:rFonts w:hint="eastAsia"/>
                <w:sz w:val="24"/>
              </w:rPr>
              <w:t>5</w:t>
            </w:r>
            <w:r w:rsidRPr="006314C3">
              <w:rPr>
                <w:rFonts w:hint="eastAsia"/>
                <w:sz w:val="24"/>
              </w:rPr>
              <w:t>月</w:t>
            </w:r>
            <w:r w:rsidRPr="006314C3">
              <w:rPr>
                <w:rFonts w:hint="eastAsia"/>
                <w:sz w:val="24"/>
              </w:rPr>
              <w:t>11</w:t>
            </w:r>
            <w:r w:rsidRPr="006314C3">
              <w:rPr>
                <w:rFonts w:hint="eastAsia"/>
                <w:sz w:val="24"/>
              </w:rPr>
              <w:t>日，国家能源局下发的《关于</w:t>
            </w:r>
            <w:r w:rsidRPr="006314C3">
              <w:rPr>
                <w:rFonts w:hint="eastAsia"/>
                <w:sz w:val="24"/>
              </w:rPr>
              <w:t>2021</w:t>
            </w:r>
            <w:r w:rsidRPr="006314C3">
              <w:rPr>
                <w:rFonts w:hint="eastAsia"/>
                <w:sz w:val="24"/>
              </w:rPr>
              <w:t>年风电、光伏发电开发建设有关事项的通知》提出，</w:t>
            </w:r>
            <w:r>
              <w:rPr>
                <w:rFonts w:hint="eastAsia"/>
                <w:sz w:val="24"/>
              </w:rPr>
              <w:t>2021</w:t>
            </w:r>
            <w:r w:rsidRPr="006314C3">
              <w:rPr>
                <w:rFonts w:hint="eastAsia"/>
                <w:sz w:val="24"/>
              </w:rPr>
              <w:t>年全国风电、光伏发电发电量占全社会用电量的比重达到</w:t>
            </w:r>
            <w:r w:rsidRPr="006314C3">
              <w:rPr>
                <w:rFonts w:hint="eastAsia"/>
                <w:sz w:val="24"/>
              </w:rPr>
              <w:t>11%</w:t>
            </w:r>
            <w:r w:rsidRPr="006314C3">
              <w:rPr>
                <w:rFonts w:hint="eastAsia"/>
                <w:sz w:val="24"/>
              </w:rPr>
              <w:t>左右，后续逐年提高，确保</w:t>
            </w:r>
            <w:r w:rsidRPr="006314C3">
              <w:rPr>
                <w:rFonts w:hint="eastAsia"/>
                <w:sz w:val="24"/>
              </w:rPr>
              <w:t>2025</w:t>
            </w:r>
            <w:r w:rsidRPr="006314C3">
              <w:rPr>
                <w:rFonts w:hint="eastAsia"/>
                <w:sz w:val="24"/>
              </w:rPr>
              <w:t>年非化石能源消费占一次能源消费的比重达到</w:t>
            </w:r>
            <w:r w:rsidRPr="006314C3">
              <w:rPr>
                <w:rFonts w:hint="eastAsia"/>
                <w:sz w:val="24"/>
              </w:rPr>
              <w:t>20%</w:t>
            </w:r>
            <w:r w:rsidRPr="006314C3">
              <w:rPr>
                <w:rFonts w:hint="eastAsia"/>
                <w:sz w:val="24"/>
              </w:rPr>
              <w:t>左右；以“十四五”规划目标、非水可再生能源消纳责任权重目标以及新能源合理利用率目标，制定新增风电、光伏发电项目并网规模和新增核准规模；同时建立保障性并网、市场化并网等多元保障机制，</w:t>
            </w:r>
            <w:r w:rsidRPr="006314C3">
              <w:rPr>
                <w:rFonts w:hint="eastAsia"/>
                <w:sz w:val="24"/>
              </w:rPr>
              <w:t>2021</w:t>
            </w:r>
            <w:r w:rsidRPr="006314C3">
              <w:rPr>
                <w:rFonts w:hint="eastAsia"/>
                <w:sz w:val="24"/>
              </w:rPr>
              <w:t>年风光保障性并网规模不低于</w:t>
            </w:r>
            <w:r w:rsidRPr="006314C3">
              <w:rPr>
                <w:rFonts w:hint="eastAsia"/>
                <w:sz w:val="24"/>
              </w:rPr>
              <w:t>9,000</w:t>
            </w:r>
            <w:r w:rsidRPr="006314C3">
              <w:rPr>
                <w:rFonts w:hint="eastAsia"/>
                <w:sz w:val="24"/>
              </w:rPr>
              <w:t>万千瓦。</w:t>
            </w:r>
          </w:p>
          <w:p w14:paraId="657649CA" w14:textId="1AA89C01" w:rsidR="00646BAE" w:rsidRDefault="00646BAE" w:rsidP="006314C3">
            <w:pPr>
              <w:ind w:firstLineChars="200" w:firstLine="480"/>
              <w:rPr>
                <w:sz w:val="24"/>
              </w:rPr>
            </w:pPr>
            <w:r w:rsidRPr="00646BAE">
              <w:rPr>
                <w:rFonts w:hint="eastAsia"/>
                <w:sz w:val="24"/>
              </w:rPr>
              <w:t>以广东为代表的沿海省份，经济发展较快</w:t>
            </w:r>
            <w:r w:rsidR="000C3D21">
              <w:rPr>
                <w:rFonts w:hint="eastAsia"/>
                <w:sz w:val="24"/>
              </w:rPr>
              <w:t>，</w:t>
            </w:r>
            <w:r w:rsidRPr="00646BAE">
              <w:rPr>
                <w:rFonts w:hint="eastAsia"/>
                <w:sz w:val="24"/>
              </w:rPr>
              <w:t>具有充沛的电力需求，新能源电力消纳空间广阔。同时，这些省份面临电力外输需求较高、新能源消纳以及碳中和等方面的问题和挑战，风电正在成为其不可忽视的重要选择。</w:t>
            </w:r>
            <w:r w:rsidR="00DA18D0" w:rsidRPr="00DA18D0">
              <w:rPr>
                <w:rFonts w:hint="eastAsia"/>
                <w:sz w:val="24"/>
              </w:rPr>
              <w:t>2020</w:t>
            </w:r>
            <w:r w:rsidR="00DA18D0" w:rsidRPr="00DA18D0">
              <w:rPr>
                <w:rFonts w:hint="eastAsia"/>
                <w:sz w:val="24"/>
              </w:rPr>
              <w:t>年</w:t>
            </w:r>
            <w:r w:rsidR="00DA18D0" w:rsidRPr="00DA18D0">
              <w:rPr>
                <w:rFonts w:hint="eastAsia"/>
                <w:sz w:val="24"/>
              </w:rPr>
              <w:t>12</w:t>
            </w:r>
            <w:r w:rsidR="00DA18D0" w:rsidRPr="00DA18D0">
              <w:rPr>
                <w:rFonts w:hint="eastAsia"/>
                <w:sz w:val="24"/>
              </w:rPr>
              <w:t>月，广东省“十四五”规划建议中提出了推进建设千万千瓦级海上风电基地重大项目。</w:t>
            </w:r>
            <w:r w:rsidR="00D154E7" w:rsidRPr="00D154E7">
              <w:rPr>
                <w:rFonts w:hint="eastAsia"/>
                <w:color w:val="FF0000"/>
                <w:sz w:val="24"/>
                <w:highlight w:val="yellow"/>
              </w:rPr>
              <w:t>（突出一下三电平</w:t>
            </w:r>
            <w:r w:rsidR="00D154E7">
              <w:rPr>
                <w:rFonts w:hint="eastAsia"/>
                <w:color w:val="FF0000"/>
                <w:sz w:val="24"/>
                <w:highlight w:val="yellow"/>
              </w:rPr>
              <w:t>、开关损耗</w:t>
            </w:r>
            <w:r w:rsidR="00D154E7" w:rsidRPr="00D154E7">
              <w:rPr>
                <w:rFonts w:hint="eastAsia"/>
                <w:color w:val="FF0000"/>
                <w:sz w:val="24"/>
                <w:highlight w:val="yellow"/>
              </w:rPr>
              <w:t>）</w:t>
            </w:r>
            <w:r w:rsidR="00D154E7">
              <w:rPr>
                <w:rFonts w:hint="eastAsia"/>
                <w:color w:val="FF0000"/>
                <w:sz w:val="24"/>
                <w:highlight w:val="yellow"/>
              </w:rPr>
              <w:t>（题目里面的重点词）</w:t>
            </w:r>
            <w:bookmarkStart w:id="0" w:name="_GoBack"/>
            <w:bookmarkEnd w:id="0"/>
          </w:p>
          <w:p w14:paraId="112A9D7B" w14:textId="205A4C6C" w:rsidR="00A0189D" w:rsidRPr="00646BAE" w:rsidRDefault="00A0189D" w:rsidP="00636089">
            <w:pPr>
              <w:ind w:firstLineChars="200" w:firstLine="480"/>
              <w:rPr>
                <w:sz w:val="24"/>
              </w:rPr>
            </w:pPr>
            <w:r w:rsidRPr="00A0189D">
              <w:rPr>
                <w:rFonts w:hint="eastAsia"/>
                <w:sz w:val="24"/>
              </w:rPr>
              <w:t>并网</w:t>
            </w:r>
            <w:r w:rsidR="00DE35CB">
              <w:rPr>
                <w:rFonts w:hint="eastAsia"/>
                <w:sz w:val="24"/>
              </w:rPr>
              <w:t>变流器</w:t>
            </w:r>
            <w:r w:rsidRPr="00A0189D">
              <w:rPr>
                <w:rFonts w:hint="eastAsia"/>
                <w:sz w:val="24"/>
              </w:rPr>
              <w:t>是</w:t>
            </w:r>
            <w:r w:rsidR="00E14168">
              <w:rPr>
                <w:rFonts w:hint="eastAsia"/>
                <w:sz w:val="24"/>
              </w:rPr>
              <w:t>风电</w:t>
            </w:r>
            <w:r w:rsidRPr="00A0189D">
              <w:rPr>
                <w:rFonts w:hint="eastAsia"/>
                <w:sz w:val="24"/>
              </w:rPr>
              <w:t>并网发电系统进行能量转换与控制的核心部分，其性能和效率是影响光伏并网发电系统能否安全、高效运行的主要因素。</w:t>
            </w:r>
            <w:r w:rsidR="00140E78" w:rsidRPr="00140E78">
              <w:rPr>
                <w:rFonts w:hint="eastAsia"/>
                <w:sz w:val="24"/>
              </w:rPr>
              <w:t>对</w:t>
            </w:r>
            <w:r w:rsidR="00567CA8">
              <w:rPr>
                <w:rFonts w:hint="eastAsia"/>
                <w:sz w:val="24"/>
              </w:rPr>
              <w:t>风力发电</w:t>
            </w:r>
            <w:r w:rsidR="00DE35CB">
              <w:rPr>
                <w:rFonts w:hint="eastAsia"/>
                <w:sz w:val="24"/>
              </w:rPr>
              <w:t>变流器</w:t>
            </w:r>
            <w:r w:rsidR="00140E78" w:rsidRPr="00140E78">
              <w:rPr>
                <w:rFonts w:hint="eastAsia"/>
                <w:sz w:val="24"/>
              </w:rPr>
              <w:t>的控制技术进行优化是提高光伏并网</w:t>
            </w:r>
            <w:r w:rsidR="00DE35CB">
              <w:rPr>
                <w:rFonts w:hint="eastAsia"/>
                <w:sz w:val="24"/>
              </w:rPr>
              <w:t>变流器</w:t>
            </w:r>
            <w:r w:rsidR="00140E78" w:rsidRPr="00140E78">
              <w:rPr>
                <w:rFonts w:hint="eastAsia"/>
                <w:sz w:val="24"/>
              </w:rPr>
              <w:t>性能和效率的关键。</w:t>
            </w:r>
            <w:r w:rsidR="00A03710">
              <w:rPr>
                <w:rFonts w:hint="eastAsia"/>
                <w:sz w:val="24"/>
              </w:rPr>
              <w:t>因此，研究一种</w:t>
            </w:r>
            <w:r w:rsidR="002472E6">
              <w:rPr>
                <w:rFonts w:ascii="宋体" w:hAnsi="宋体" w:hint="eastAsia"/>
                <w:sz w:val="24"/>
              </w:rPr>
              <w:t>基于预测控制的三电平</w:t>
            </w:r>
            <w:r w:rsidR="00DE35CB">
              <w:rPr>
                <w:rFonts w:ascii="宋体" w:hAnsi="宋体" w:hint="eastAsia"/>
                <w:sz w:val="24"/>
              </w:rPr>
              <w:t>变流器</w:t>
            </w:r>
            <w:r w:rsidR="002472E6">
              <w:rPr>
                <w:rFonts w:ascii="宋体" w:hAnsi="宋体" w:hint="eastAsia"/>
                <w:sz w:val="24"/>
              </w:rPr>
              <w:t>谐波抑制开关控制策略刻不容缓。</w:t>
            </w:r>
          </w:p>
        </w:tc>
      </w:tr>
      <w:tr w:rsidR="009F4B94" w14:paraId="221833C6" w14:textId="77777777">
        <w:trPr>
          <w:cantSplit/>
          <w:trHeight w:val="861"/>
          <w:jc w:val="center"/>
        </w:trPr>
        <w:tc>
          <w:tcPr>
            <w:tcW w:w="9223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AEBB19E" w14:textId="77777777" w:rsidR="009F4B94" w:rsidRDefault="00045481">
            <w:pPr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研究基础及团队情况（200字）</w:t>
            </w:r>
          </w:p>
          <w:p w14:paraId="1A0B86AE" w14:textId="77777777" w:rsidR="009F4B94" w:rsidRDefault="00045481">
            <w:pPr>
              <w:rPr>
                <w:rFonts w:ascii="Times New Roman" w:eastAsia="宋体" w:hAnsi="Times New Roman"/>
                <w:color w:val="FF0000"/>
                <w:sz w:val="24"/>
              </w:rPr>
            </w:pPr>
            <w:r>
              <w:rPr>
                <w:rFonts w:ascii="Times New Roman" w:eastAsia="宋体" w:hAnsi="Times New Roman" w:hint="eastAsia"/>
                <w:color w:val="FF0000"/>
                <w:sz w:val="24"/>
              </w:rPr>
              <w:t>（主要从已具备的研究基础、条件等角度阐述）</w:t>
            </w:r>
          </w:p>
          <w:p w14:paraId="5C9AA2B3" w14:textId="24EA0E1F" w:rsidR="004A5CBE" w:rsidRDefault="0003434E" w:rsidP="00696F40">
            <w:pPr>
              <w:ind w:firstLineChars="200" w:firstLine="480"/>
              <w:rPr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研究基础：</w:t>
            </w:r>
            <w:r w:rsidR="00696F40" w:rsidRPr="00712800">
              <w:rPr>
                <w:rFonts w:hint="eastAsia"/>
                <w:sz w:val="24"/>
              </w:rPr>
              <w:t>申请人从</w:t>
            </w:r>
            <w:r w:rsidR="00696F40">
              <w:rPr>
                <w:rFonts w:hint="eastAsia"/>
                <w:sz w:val="24"/>
              </w:rPr>
              <w:t>2006</w:t>
            </w:r>
            <w:r w:rsidR="00696F40" w:rsidRPr="00712800">
              <w:rPr>
                <w:rFonts w:hint="eastAsia"/>
                <w:sz w:val="24"/>
              </w:rPr>
              <w:t>年开始从事电力电子驱动以及嵌入式系统等方面的研究工作，且于</w:t>
            </w:r>
            <w:r w:rsidR="00696F40">
              <w:rPr>
                <w:rFonts w:hint="eastAsia"/>
                <w:sz w:val="24"/>
              </w:rPr>
              <w:t>200</w:t>
            </w:r>
            <w:r w:rsidR="00696F40" w:rsidRPr="004C3297">
              <w:rPr>
                <w:rFonts w:hint="eastAsia"/>
                <w:sz w:val="24"/>
              </w:rPr>
              <w:t>9</w:t>
            </w:r>
            <w:r w:rsidR="00696F40" w:rsidRPr="004C3297">
              <w:rPr>
                <w:rFonts w:hint="eastAsia"/>
                <w:sz w:val="24"/>
              </w:rPr>
              <w:t>年起专注于预测控制方法的研究十余年</w:t>
            </w:r>
            <w:r w:rsidR="009D5ED8">
              <w:rPr>
                <w:rFonts w:hint="eastAsia"/>
                <w:sz w:val="24"/>
              </w:rPr>
              <w:t>，在该科研领域积累了丰富</w:t>
            </w:r>
            <w:r w:rsidR="00696F40" w:rsidRPr="00712800">
              <w:rPr>
                <w:rFonts w:hint="eastAsia"/>
                <w:sz w:val="24"/>
              </w:rPr>
              <w:t>的工作经验。近年来，课题组</w:t>
            </w:r>
            <w:r w:rsidR="00152E5F">
              <w:rPr>
                <w:rFonts w:hint="eastAsia"/>
                <w:sz w:val="24"/>
              </w:rPr>
              <w:t>完成了包括</w:t>
            </w:r>
            <w:r w:rsidR="004A5CBE" w:rsidRPr="004A5CBE">
              <w:rPr>
                <w:rFonts w:hint="eastAsia"/>
                <w:sz w:val="24"/>
              </w:rPr>
              <w:t>国家重点研发计划重点专项</w:t>
            </w:r>
            <w:r w:rsidR="004A5CBE">
              <w:rPr>
                <w:rFonts w:hint="eastAsia"/>
                <w:sz w:val="24"/>
              </w:rPr>
              <w:t>、</w:t>
            </w:r>
            <w:r w:rsidR="00152E5F" w:rsidRPr="00152E5F">
              <w:rPr>
                <w:rFonts w:hint="eastAsia"/>
                <w:sz w:val="24"/>
              </w:rPr>
              <w:t>国家自然科学基金</w:t>
            </w:r>
            <w:r w:rsidR="004A5CBE">
              <w:rPr>
                <w:rFonts w:hint="eastAsia"/>
                <w:sz w:val="24"/>
              </w:rPr>
              <w:t>项目以及</w:t>
            </w:r>
            <w:r w:rsidR="00152E5F">
              <w:rPr>
                <w:rFonts w:hint="eastAsia"/>
                <w:sz w:val="24"/>
              </w:rPr>
              <w:t>国家科技部</w:t>
            </w:r>
            <w:r w:rsidR="004A5CBE">
              <w:rPr>
                <w:rFonts w:hint="eastAsia"/>
                <w:sz w:val="24"/>
              </w:rPr>
              <w:t>项目在内的多项科研项目</w:t>
            </w:r>
            <w:r w:rsidR="009D5ED8">
              <w:rPr>
                <w:rFonts w:hint="eastAsia"/>
                <w:sz w:val="24"/>
              </w:rPr>
              <w:t>。</w:t>
            </w:r>
          </w:p>
          <w:p w14:paraId="2F09B2AC" w14:textId="5738DB11" w:rsidR="00696F40" w:rsidRPr="004C3297" w:rsidRDefault="00696F40" w:rsidP="004C3297">
            <w:pPr>
              <w:spacing w:line="312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团队情况：</w:t>
            </w:r>
            <w:r w:rsidR="004A5CBE" w:rsidRPr="00F2171C">
              <w:rPr>
                <w:rFonts w:ascii="Times New Roman" w:eastAsia="宋体" w:hAnsi="Times New Roman" w:cs="Times New Roman"/>
                <w:sz w:val="24"/>
              </w:rPr>
              <w:t>申请人于</w:t>
            </w:r>
            <w:r w:rsidR="004A5CBE" w:rsidRPr="00F2171C">
              <w:rPr>
                <w:rFonts w:ascii="Times New Roman" w:eastAsia="宋体" w:hAnsi="Times New Roman" w:cs="Times New Roman"/>
                <w:sz w:val="24"/>
              </w:rPr>
              <w:t>2017</w:t>
            </w:r>
            <w:r w:rsidR="004A5CBE" w:rsidRPr="00F2171C">
              <w:rPr>
                <w:rFonts w:ascii="Times New Roman" w:eastAsia="宋体" w:hAnsi="Times New Roman" w:cs="Times New Roman"/>
                <w:sz w:val="24"/>
              </w:rPr>
              <w:t>年获得</w:t>
            </w:r>
            <w:r w:rsidR="00375338" w:rsidRPr="00F2171C">
              <w:rPr>
                <w:rFonts w:ascii="Times New Roman" w:eastAsia="宋体" w:hAnsi="Times New Roman" w:cs="Times New Roman"/>
                <w:sz w:val="24"/>
              </w:rPr>
              <w:t>IEEE Senior Member</w:t>
            </w:r>
            <w:r w:rsidR="00375338" w:rsidRPr="00F2171C">
              <w:rPr>
                <w:rFonts w:ascii="Times New Roman" w:eastAsia="宋体" w:hAnsi="Times New Roman" w:cs="Times New Roman"/>
                <w:sz w:val="24"/>
              </w:rPr>
              <w:t>的荣誉；</w:t>
            </w:r>
            <w:r w:rsidR="004A5CBE" w:rsidRPr="00F2171C">
              <w:rPr>
                <w:rFonts w:ascii="Times New Roman" w:eastAsia="宋体" w:hAnsi="Times New Roman" w:cs="Times New Roman"/>
                <w:sz w:val="24"/>
              </w:rPr>
              <w:t>Joachim Holtz</w:t>
            </w:r>
            <w:r w:rsidR="004A5CBE" w:rsidRPr="00F2171C">
              <w:rPr>
                <w:rFonts w:ascii="Times New Roman" w:eastAsia="宋体" w:hAnsi="Times New Roman" w:cs="Times New Roman"/>
                <w:sz w:val="24"/>
              </w:rPr>
              <w:t>（</w:t>
            </w:r>
            <w:r w:rsidR="004A5CBE" w:rsidRPr="00F2171C">
              <w:rPr>
                <w:rFonts w:ascii="Times New Roman" w:eastAsia="宋体" w:hAnsi="Times New Roman" w:cs="Times New Roman"/>
                <w:sz w:val="24"/>
              </w:rPr>
              <w:t>IEEE Life Fellow</w:t>
            </w:r>
            <w:r w:rsidR="004A5CBE" w:rsidRPr="00F2171C">
              <w:rPr>
                <w:rFonts w:ascii="Times New Roman" w:eastAsia="宋体" w:hAnsi="Times New Roman" w:cs="Times New Roman"/>
                <w:sz w:val="24"/>
              </w:rPr>
              <w:t>），</w:t>
            </w:r>
            <w:r w:rsidR="00375338" w:rsidRPr="00F2171C">
              <w:rPr>
                <w:rFonts w:ascii="Times New Roman" w:eastAsia="宋体" w:hAnsi="Times New Roman" w:cs="Times New Roman"/>
                <w:sz w:val="24"/>
              </w:rPr>
              <w:t>于</w:t>
            </w:r>
            <w:r w:rsidR="00375338" w:rsidRPr="00F2171C">
              <w:rPr>
                <w:rFonts w:ascii="Times New Roman" w:eastAsia="宋体" w:hAnsi="Times New Roman" w:cs="Times New Roman"/>
                <w:sz w:val="24"/>
              </w:rPr>
              <w:t>2000</w:t>
            </w:r>
            <w:r w:rsidR="00375338" w:rsidRPr="00F2171C">
              <w:rPr>
                <w:rFonts w:ascii="Times New Roman" w:eastAsia="宋体" w:hAnsi="Times New Roman" w:cs="Times New Roman"/>
                <w:sz w:val="24"/>
              </w:rPr>
              <w:t>年获得</w:t>
            </w:r>
            <w:r w:rsidR="004A5CBE" w:rsidRPr="00F2171C">
              <w:rPr>
                <w:rFonts w:ascii="Times New Roman" w:eastAsia="宋体" w:hAnsi="Times New Roman" w:cs="Times New Roman"/>
                <w:sz w:val="24"/>
              </w:rPr>
              <w:t>IEEE“</w:t>
            </w:r>
            <w:r w:rsidR="004A5CBE" w:rsidRPr="00F2171C">
              <w:rPr>
                <w:rFonts w:ascii="Times New Roman" w:eastAsia="宋体" w:hAnsi="Times New Roman" w:cs="Times New Roman"/>
                <w:sz w:val="24"/>
              </w:rPr>
              <w:t>蓝姆</w:t>
            </w:r>
            <w:r w:rsidR="004A5CBE" w:rsidRPr="00F2171C">
              <w:rPr>
                <w:rFonts w:ascii="Times New Roman" w:eastAsia="宋体" w:hAnsi="Times New Roman" w:cs="Times New Roman"/>
                <w:sz w:val="24"/>
              </w:rPr>
              <w:t>”</w:t>
            </w:r>
            <w:r w:rsidR="004A5CBE" w:rsidRPr="00F2171C">
              <w:rPr>
                <w:rFonts w:ascii="Times New Roman" w:eastAsia="宋体" w:hAnsi="Times New Roman" w:cs="Times New Roman"/>
                <w:sz w:val="24"/>
              </w:rPr>
              <w:t>金质奖章（</w:t>
            </w:r>
            <w:r w:rsidR="004A5CBE" w:rsidRPr="00F2171C">
              <w:rPr>
                <w:rFonts w:ascii="Times New Roman" w:eastAsia="宋体" w:hAnsi="Times New Roman" w:cs="Times New Roman"/>
                <w:sz w:val="24"/>
              </w:rPr>
              <w:t>Lamme Medal</w:t>
            </w:r>
            <w:r w:rsidR="004A5CBE" w:rsidRPr="00F2171C">
              <w:rPr>
                <w:rFonts w:ascii="Times New Roman" w:eastAsia="宋体" w:hAnsi="Times New Roman" w:cs="Times New Roman"/>
                <w:sz w:val="24"/>
              </w:rPr>
              <w:t>）</w:t>
            </w:r>
            <w:r w:rsidR="00375338" w:rsidRPr="00F2171C">
              <w:rPr>
                <w:rFonts w:ascii="Times New Roman" w:eastAsia="宋体" w:hAnsi="Times New Roman" w:cs="Times New Roman"/>
                <w:sz w:val="24"/>
              </w:rPr>
              <w:t>；</w:t>
            </w:r>
            <w:r w:rsidR="00375338" w:rsidRPr="00F2171C">
              <w:rPr>
                <w:rFonts w:ascii="Times New Roman" w:eastAsia="宋体" w:hAnsi="Times New Roman" w:cs="Times New Roman"/>
                <w:sz w:val="24"/>
              </w:rPr>
              <w:t>Mario Pacas</w:t>
            </w:r>
            <w:r w:rsidR="009D5ED8" w:rsidRPr="00F2171C">
              <w:rPr>
                <w:rFonts w:ascii="Times New Roman" w:eastAsia="宋体" w:hAnsi="Times New Roman" w:cs="Times New Roman"/>
                <w:sz w:val="24"/>
              </w:rPr>
              <w:t>教授是</w:t>
            </w:r>
            <w:r w:rsidR="009D5ED8" w:rsidRPr="00F2171C">
              <w:rPr>
                <w:rFonts w:ascii="Times New Roman" w:eastAsia="宋体" w:hAnsi="Times New Roman" w:cs="Times New Roman"/>
                <w:sz w:val="24"/>
              </w:rPr>
              <w:t>IEEE Power Electronics</w:t>
            </w:r>
            <w:r w:rsidR="009D5ED8" w:rsidRPr="00F2171C">
              <w:rPr>
                <w:rFonts w:ascii="Times New Roman" w:eastAsia="宋体" w:hAnsi="Times New Roman" w:cs="Times New Roman"/>
                <w:sz w:val="24"/>
              </w:rPr>
              <w:t>学会全球执行副主席</w:t>
            </w:r>
            <w:r w:rsidR="00375338" w:rsidRPr="00F2171C">
              <w:rPr>
                <w:rFonts w:ascii="Times New Roman" w:eastAsia="宋体" w:hAnsi="Times New Roman" w:cs="Times New Roman"/>
                <w:sz w:val="24"/>
              </w:rPr>
              <w:t>。</w:t>
            </w:r>
          </w:p>
        </w:tc>
      </w:tr>
      <w:tr w:rsidR="00640A55" w14:paraId="3B9DECE1" w14:textId="77777777" w:rsidTr="00640A55">
        <w:trPr>
          <w:cantSplit/>
          <w:trHeight w:val="734"/>
          <w:jc w:val="center"/>
        </w:trPr>
        <w:tc>
          <w:tcPr>
            <w:tcW w:w="2029" w:type="dxa"/>
            <w:vMerge w:val="restart"/>
            <w:tcBorders>
              <w:top w:val="single" w:sz="4" w:space="0" w:color="auto"/>
            </w:tcBorders>
            <w:vAlign w:val="center"/>
          </w:tcPr>
          <w:p w14:paraId="1586EAC1" w14:textId="77777777" w:rsidR="00640A55" w:rsidRDefault="00640A55">
            <w:pPr>
              <w:rPr>
                <w:rFonts w:hAnsi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hint="eastAsia"/>
                <w:color w:val="000000"/>
                <w:kern w:val="0"/>
                <w:sz w:val="24"/>
              </w:rPr>
              <w:t>省内及国内从事该领域研究的主要机构、院校及企业(不少于3家)</w:t>
            </w:r>
          </w:p>
        </w:tc>
        <w:tc>
          <w:tcPr>
            <w:tcW w:w="7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8ADF3" w14:textId="77777777" w:rsidR="00640A55" w:rsidRDefault="00640A55">
            <w:pPr>
              <w:jc w:val="center"/>
              <w:rPr>
                <w:rFonts w:eastAsia="宋体" w:hAnsi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vAlign w:val="center"/>
          </w:tcPr>
          <w:p w14:paraId="40663A30" w14:textId="77777777" w:rsidR="00640A55" w:rsidRDefault="00640A55">
            <w:pPr>
              <w:jc w:val="center"/>
              <w:rPr>
                <w:rFonts w:eastAsia="宋体" w:hAnsi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color w:val="000000"/>
                <w:kern w:val="0"/>
                <w:sz w:val="24"/>
              </w:rPr>
              <w:t>单位名称</w:t>
            </w:r>
          </w:p>
        </w:tc>
        <w:tc>
          <w:tcPr>
            <w:tcW w:w="4780" w:type="dxa"/>
            <w:gridSpan w:val="3"/>
            <w:tcBorders>
              <w:top w:val="single" w:sz="4" w:space="0" w:color="auto"/>
            </w:tcBorders>
            <w:vAlign w:val="center"/>
          </w:tcPr>
          <w:p w14:paraId="2CD32778" w14:textId="77777777" w:rsidR="00640A55" w:rsidRDefault="00640A55">
            <w:pPr>
              <w:jc w:val="center"/>
              <w:rPr>
                <w:rFonts w:hAnsi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color w:val="000000"/>
                <w:kern w:val="0"/>
                <w:sz w:val="24"/>
              </w:rPr>
              <w:t>该单位从事该领域研究的代表性团队</w:t>
            </w:r>
            <w:r>
              <w:rPr>
                <w:rFonts w:hAnsi="宋体" w:hint="eastAsia"/>
                <w:color w:val="FF0000"/>
                <w:kern w:val="0"/>
                <w:sz w:val="24"/>
              </w:rPr>
              <w:t>（样例：</w:t>
            </w:r>
            <w:r>
              <w:rPr>
                <w:rFonts w:hAnsi="宋体" w:hint="eastAsia"/>
                <w:color w:val="FF0000"/>
                <w:kern w:val="0"/>
                <w:sz w:val="24"/>
              </w:rPr>
              <w:t>**</w:t>
            </w:r>
            <w:r>
              <w:rPr>
                <w:rFonts w:hAnsi="宋体" w:hint="eastAsia"/>
                <w:color w:val="FF0000"/>
                <w:kern w:val="0"/>
                <w:sz w:val="24"/>
              </w:rPr>
              <w:t>教授团队）</w:t>
            </w:r>
          </w:p>
        </w:tc>
      </w:tr>
      <w:tr w:rsidR="00640A55" w14:paraId="4123A930" w14:textId="77777777" w:rsidTr="00640A55">
        <w:trPr>
          <w:cantSplit/>
          <w:trHeight w:val="624"/>
          <w:jc w:val="center"/>
        </w:trPr>
        <w:tc>
          <w:tcPr>
            <w:tcW w:w="2029" w:type="dxa"/>
            <w:vMerge/>
            <w:vAlign w:val="center"/>
          </w:tcPr>
          <w:p w14:paraId="349535C0" w14:textId="77777777" w:rsidR="00640A55" w:rsidRDefault="00640A55"/>
        </w:tc>
        <w:tc>
          <w:tcPr>
            <w:tcW w:w="7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3BE190" w14:textId="77777777" w:rsidR="00640A55" w:rsidRDefault="00640A55">
            <w:pPr>
              <w:jc w:val="center"/>
              <w:rPr>
                <w:rFonts w:eastAsia="宋体" w:hAnsi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vAlign w:val="center"/>
          </w:tcPr>
          <w:p w14:paraId="234930D9" w14:textId="55BCBFAB" w:rsidR="00640A55" w:rsidRDefault="00640A55">
            <w:pPr>
              <w:jc w:val="center"/>
              <w:rPr>
                <w:rFonts w:hAnsi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color w:val="000000"/>
                <w:kern w:val="0"/>
                <w:sz w:val="24"/>
              </w:rPr>
              <w:t>北京科技大学</w:t>
            </w:r>
          </w:p>
        </w:tc>
        <w:tc>
          <w:tcPr>
            <w:tcW w:w="4780" w:type="dxa"/>
            <w:gridSpan w:val="3"/>
            <w:tcBorders>
              <w:bottom w:val="single" w:sz="4" w:space="0" w:color="auto"/>
            </w:tcBorders>
            <w:vAlign w:val="center"/>
          </w:tcPr>
          <w:p w14:paraId="49E3BF03" w14:textId="463B2985" w:rsidR="00640A55" w:rsidRDefault="00640A55" w:rsidP="003F2FAE">
            <w:pPr>
              <w:jc w:val="center"/>
              <w:rPr>
                <w:rFonts w:hAnsi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color w:val="000000"/>
                <w:kern w:val="0"/>
                <w:sz w:val="24"/>
              </w:rPr>
              <w:t>齐昕</w:t>
            </w:r>
            <w:r w:rsidR="003F2FAE">
              <w:rPr>
                <w:rFonts w:hAnsi="宋体" w:hint="eastAsia"/>
                <w:color w:val="000000"/>
                <w:kern w:val="0"/>
                <w:sz w:val="24"/>
              </w:rPr>
              <w:t>老师</w:t>
            </w:r>
            <w:r>
              <w:rPr>
                <w:rFonts w:hAnsi="宋体" w:hint="eastAsia"/>
                <w:color w:val="000000"/>
                <w:kern w:val="0"/>
                <w:sz w:val="24"/>
              </w:rPr>
              <w:t>团队</w:t>
            </w:r>
          </w:p>
        </w:tc>
      </w:tr>
      <w:tr w:rsidR="00640A55" w14:paraId="16CF2D36" w14:textId="77777777" w:rsidTr="00640A55">
        <w:trPr>
          <w:cantSplit/>
          <w:trHeight w:val="624"/>
          <w:jc w:val="center"/>
        </w:trPr>
        <w:tc>
          <w:tcPr>
            <w:tcW w:w="2029" w:type="dxa"/>
            <w:vMerge/>
            <w:vAlign w:val="center"/>
          </w:tcPr>
          <w:p w14:paraId="5906EF70" w14:textId="77777777" w:rsidR="00640A55" w:rsidRDefault="00640A55"/>
        </w:tc>
        <w:tc>
          <w:tcPr>
            <w:tcW w:w="7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1C869B" w14:textId="5B1F0F50" w:rsidR="00640A55" w:rsidRDefault="00640A55">
            <w:pPr>
              <w:jc w:val="center"/>
              <w:rPr>
                <w:rFonts w:hAnsi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vAlign w:val="center"/>
          </w:tcPr>
          <w:p w14:paraId="3364F03B" w14:textId="313A5F4C" w:rsidR="00640A55" w:rsidRDefault="00640A55" w:rsidP="00640A55">
            <w:pPr>
              <w:jc w:val="center"/>
              <w:rPr>
                <w:rFonts w:hAnsi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color w:val="000000"/>
                <w:kern w:val="0"/>
                <w:sz w:val="24"/>
              </w:rPr>
              <w:t>华北电力大学</w:t>
            </w:r>
          </w:p>
        </w:tc>
        <w:tc>
          <w:tcPr>
            <w:tcW w:w="4780" w:type="dxa"/>
            <w:gridSpan w:val="3"/>
            <w:tcBorders>
              <w:bottom w:val="single" w:sz="4" w:space="0" w:color="auto"/>
            </w:tcBorders>
            <w:vAlign w:val="center"/>
          </w:tcPr>
          <w:p w14:paraId="4260CE17" w14:textId="61EB796E" w:rsidR="00640A55" w:rsidRDefault="00640A55" w:rsidP="000E7526">
            <w:pPr>
              <w:jc w:val="center"/>
              <w:rPr>
                <w:rFonts w:hAnsi="宋体"/>
                <w:color w:val="000000"/>
                <w:kern w:val="0"/>
                <w:sz w:val="24"/>
              </w:rPr>
            </w:pPr>
            <w:r w:rsidRPr="00640A55">
              <w:rPr>
                <w:rFonts w:hAnsi="宋体" w:hint="eastAsia"/>
                <w:color w:val="000000"/>
                <w:kern w:val="0"/>
                <w:sz w:val="24"/>
              </w:rPr>
              <w:t>许建中</w:t>
            </w:r>
            <w:r w:rsidR="003F2FAE">
              <w:rPr>
                <w:rFonts w:hAnsi="宋体" w:hint="eastAsia"/>
                <w:color w:val="000000"/>
                <w:kern w:val="0"/>
                <w:sz w:val="24"/>
              </w:rPr>
              <w:t>老师</w:t>
            </w:r>
            <w:r>
              <w:rPr>
                <w:rFonts w:hAnsi="宋体" w:hint="eastAsia"/>
                <w:color w:val="000000"/>
                <w:kern w:val="0"/>
                <w:sz w:val="24"/>
              </w:rPr>
              <w:t>团队</w:t>
            </w:r>
          </w:p>
        </w:tc>
      </w:tr>
      <w:tr w:rsidR="00640A55" w14:paraId="736B0449" w14:textId="77777777" w:rsidTr="00640A55">
        <w:trPr>
          <w:cantSplit/>
          <w:trHeight w:val="624"/>
          <w:jc w:val="center"/>
        </w:trPr>
        <w:tc>
          <w:tcPr>
            <w:tcW w:w="2029" w:type="dxa"/>
            <w:vMerge/>
            <w:vAlign w:val="center"/>
          </w:tcPr>
          <w:p w14:paraId="1AF2A06A" w14:textId="77777777" w:rsidR="00640A55" w:rsidRDefault="00640A55"/>
        </w:tc>
        <w:tc>
          <w:tcPr>
            <w:tcW w:w="7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00BFDF" w14:textId="519B670C" w:rsidR="00640A55" w:rsidRDefault="00640A55">
            <w:pPr>
              <w:jc w:val="center"/>
              <w:rPr>
                <w:rFonts w:hAnsi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vAlign w:val="center"/>
          </w:tcPr>
          <w:p w14:paraId="5CCDC525" w14:textId="2DCBDB64" w:rsidR="00640A55" w:rsidRDefault="00C1220C">
            <w:pPr>
              <w:jc w:val="center"/>
              <w:rPr>
                <w:rFonts w:hAnsi="宋体"/>
                <w:color w:val="000000"/>
                <w:kern w:val="0"/>
                <w:sz w:val="24"/>
              </w:rPr>
            </w:pPr>
            <w:r w:rsidRPr="00C1220C">
              <w:rPr>
                <w:rFonts w:hAnsi="宋体" w:hint="eastAsia"/>
                <w:color w:val="000000"/>
                <w:kern w:val="0"/>
                <w:sz w:val="24"/>
              </w:rPr>
              <w:t>新疆金风科技有限公司</w:t>
            </w:r>
          </w:p>
        </w:tc>
        <w:tc>
          <w:tcPr>
            <w:tcW w:w="4780" w:type="dxa"/>
            <w:gridSpan w:val="3"/>
            <w:tcBorders>
              <w:bottom w:val="single" w:sz="4" w:space="0" w:color="auto"/>
            </w:tcBorders>
            <w:vAlign w:val="center"/>
          </w:tcPr>
          <w:p w14:paraId="5D11154D" w14:textId="098DCA39" w:rsidR="00640A55" w:rsidRDefault="00C1220C" w:rsidP="00C1220C">
            <w:pPr>
              <w:jc w:val="center"/>
              <w:rPr>
                <w:rFonts w:hAnsi="宋体"/>
                <w:color w:val="000000"/>
                <w:kern w:val="0"/>
                <w:sz w:val="24"/>
              </w:rPr>
            </w:pPr>
            <w:r w:rsidRPr="00C1220C">
              <w:rPr>
                <w:rFonts w:hAnsi="宋体" w:hint="eastAsia"/>
                <w:color w:val="000000"/>
                <w:kern w:val="0"/>
                <w:sz w:val="24"/>
              </w:rPr>
              <w:t>风电产业集团研发中心源网荷储事业部</w:t>
            </w:r>
          </w:p>
        </w:tc>
      </w:tr>
      <w:tr w:rsidR="00640A55" w14:paraId="6577BC8B" w14:textId="77777777" w:rsidTr="00640A55">
        <w:trPr>
          <w:cantSplit/>
          <w:trHeight w:val="624"/>
          <w:jc w:val="center"/>
        </w:trPr>
        <w:tc>
          <w:tcPr>
            <w:tcW w:w="2029" w:type="dxa"/>
            <w:vMerge/>
            <w:tcBorders>
              <w:bottom w:val="single" w:sz="4" w:space="0" w:color="auto"/>
            </w:tcBorders>
            <w:vAlign w:val="center"/>
          </w:tcPr>
          <w:p w14:paraId="0D7694B5" w14:textId="77777777" w:rsidR="00640A55" w:rsidRDefault="00640A55"/>
        </w:tc>
        <w:tc>
          <w:tcPr>
            <w:tcW w:w="7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33AAB7" w14:textId="3D891EAD" w:rsidR="00640A55" w:rsidRDefault="00640A55">
            <w:pPr>
              <w:jc w:val="center"/>
              <w:rPr>
                <w:rFonts w:hAnsi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vAlign w:val="center"/>
          </w:tcPr>
          <w:p w14:paraId="6E28E27A" w14:textId="2228A7DF" w:rsidR="00640A55" w:rsidRPr="00640A55" w:rsidRDefault="00640A55" w:rsidP="003F2FAE">
            <w:pPr>
              <w:jc w:val="center"/>
              <w:rPr>
                <w:rFonts w:hAnsi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color w:val="000000"/>
                <w:kern w:val="0"/>
                <w:sz w:val="24"/>
              </w:rPr>
              <w:t>明阳智慧能源集团</w:t>
            </w:r>
            <w:r w:rsidR="003F2FAE">
              <w:rPr>
                <w:rFonts w:hAnsi="宋体" w:hint="eastAsia"/>
                <w:color w:val="000000"/>
                <w:kern w:val="0"/>
                <w:sz w:val="24"/>
              </w:rPr>
              <w:t>股份</w:t>
            </w:r>
            <w:r>
              <w:rPr>
                <w:rFonts w:hAnsi="宋体" w:hint="eastAsia"/>
                <w:color w:val="000000"/>
                <w:kern w:val="0"/>
                <w:sz w:val="24"/>
              </w:rPr>
              <w:t>公司</w:t>
            </w:r>
          </w:p>
        </w:tc>
        <w:tc>
          <w:tcPr>
            <w:tcW w:w="4780" w:type="dxa"/>
            <w:gridSpan w:val="3"/>
            <w:tcBorders>
              <w:bottom w:val="single" w:sz="4" w:space="0" w:color="auto"/>
            </w:tcBorders>
            <w:vAlign w:val="center"/>
          </w:tcPr>
          <w:p w14:paraId="318564C6" w14:textId="62A496B0" w:rsidR="00640A55" w:rsidRDefault="003F2FAE" w:rsidP="003F2FAE">
            <w:pPr>
              <w:jc w:val="center"/>
              <w:rPr>
                <w:rFonts w:hAnsi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color w:val="000000"/>
                <w:kern w:val="0"/>
                <w:sz w:val="24"/>
              </w:rPr>
              <w:t>天津瑞能电气有限公司储能事业部</w:t>
            </w:r>
          </w:p>
        </w:tc>
      </w:tr>
      <w:tr w:rsidR="009F4B94" w14:paraId="056EDA11" w14:textId="77777777" w:rsidTr="00640A55">
        <w:trPr>
          <w:cantSplit/>
          <w:trHeight w:val="545"/>
          <w:jc w:val="center"/>
        </w:trPr>
        <w:tc>
          <w:tcPr>
            <w:tcW w:w="202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01E5AC6" w14:textId="77777777" w:rsidR="009F4B94" w:rsidRDefault="00045481">
            <w:pPr>
              <w:rPr>
                <w:rFonts w:ascii="黑体" w:eastAsia="黑体" w:hAnsi="宋体"/>
                <w:kern w:val="0"/>
                <w:sz w:val="24"/>
              </w:rPr>
            </w:pPr>
            <w:r>
              <w:rPr>
                <w:rFonts w:ascii="黑体" w:eastAsia="黑体" w:hAnsi="宋体" w:hint="eastAsia"/>
                <w:kern w:val="0"/>
                <w:sz w:val="24"/>
              </w:rPr>
              <w:t>拟合作的单位</w:t>
            </w:r>
          </w:p>
          <w:p w14:paraId="778D2A94" w14:textId="77777777" w:rsidR="009F4B94" w:rsidRDefault="00045481">
            <w:pPr>
              <w:rPr>
                <w:rFonts w:ascii="黑体" w:eastAsia="黑体" w:hAnsi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hint="eastAsia"/>
                <w:color w:val="000000"/>
                <w:kern w:val="0"/>
                <w:sz w:val="24"/>
              </w:rPr>
              <w:t>（限添加4个，团</w:t>
            </w:r>
            <w:r>
              <w:rPr>
                <w:rFonts w:ascii="黑体" w:eastAsia="黑体" w:hAnsi="宋体" w:hint="eastAsia"/>
                <w:color w:val="000000"/>
                <w:kern w:val="0"/>
                <w:sz w:val="24"/>
              </w:rPr>
              <w:lastRenderedPageBreak/>
              <w:t>队项目拟合作单位应至少有一家港澳机构）</w:t>
            </w:r>
          </w:p>
          <w:p w14:paraId="7DA768FF" w14:textId="77777777" w:rsidR="009F4B94" w:rsidRDefault="00045481">
            <w:pPr>
              <w:rPr>
                <w:rFonts w:eastAsia="黑体" w:hAnsi="宋体"/>
                <w:color w:val="FF0000"/>
                <w:kern w:val="0"/>
                <w:sz w:val="24"/>
              </w:rPr>
            </w:pPr>
            <w:r>
              <w:rPr>
                <w:rFonts w:ascii="黑体" w:eastAsia="黑体" w:hAnsi="宋体" w:hint="eastAsia"/>
                <w:color w:val="FF0000"/>
                <w:kern w:val="0"/>
                <w:sz w:val="24"/>
              </w:rPr>
              <w:t>*仅团队项目必填</w:t>
            </w:r>
          </w:p>
        </w:tc>
        <w:tc>
          <w:tcPr>
            <w:tcW w:w="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14:paraId="1A73FAF2" w14:textId="77777777" w:rsidR="009F4B94" w:rsidRDefault="00045481">
            <w:pPr>
              <w:jc w:val="center"/>
              <w:rPr>
                <w:rFonts w:hAnsi="宋体"/>
                <w:color w:val="000000"/>
                <w:kern w:val="0"/>
                <w:szCs w:val="21"/>
              </w:rPr>
            </w:pPr>
            <w:r>
              <w:rPr>
                <w:rFonts w:hAnsi="宋体"/>
                <w:color w:val="000000"/>
                <w:kern w:val="0"/>
                <w:szCs w:val="21"/>
              </w:rPr>
              <w:lastRenderedPageBreak/>
              <w:t>序号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14:paraId="6E6ED693" w14:textId="77777777" w:rsidR="009F4B94" w:rsidRDefault="00045481">
            <w:pPr>
              <w:jc w:val="center"/>
              <w:rPr>
                <w:rFonts w:hAnsi="宋体"/>
                <w:color w:val="000000"/>
                <w:kern w:val="0"/>
                <w:szCs w:val="21"/>
              </w:rPr>
            </w:pPr>
            <w:r>
              <w:rPr>
                <w:rFonts w:hAnsi="宋体"/>
                <w:color w:val="000000"/>
                <w:kern w:val="0"/>
                <w:szCs w:val="21"/>
              </w:rPr>
              <w:t>单位名称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14:paraId="2D2ABC3D" w14:textId="77777777" w:rsidR="009F4B94" w:rsidRDefault="00045481">
            <w:pPr>
              <w:jc w:val="center"/>
              <w:rPr>
                <w:rFonts w:hAnsi="宋体"/>
                <w:color w:val="000000"/>
                <w:kern w:val="0"/>
                <w:szCs w:val="21"/>
              </w:rPr>
            </w:pPr>
            <w:r>
              <w:rPr>
                <w:rFonts w:hAnsi="宋体"/>
                <w:color w:val="000000"/>
                <w:kern w:val="0"/>
                <w:szCs w:val="21"/>
              </w:rPr>
              <w:t>联系人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14:paraId="5B844D4B" w14:textId="77777777" w:rsidR="009F4B94" w:rsidRDefault="00045481">
            <w:pPr>
              <w:jc w:val="center"/>
              <w:rPr>
                <w:rFonts w:hAnsi="宋体"/>
                <w:color w:val="000000"/>
                <w:kern w:val="0"/>
                <w:szCs w:val="21"/>
              </w:rPr>
            </w:pPr>
            <w:r>
              <w:rPr>
                <w:rFonts w:hAnsi="宋体"/>
                <w:color w:val="000000"/>
                <w:kern w:val="0"/>
                <w:szCs w:val="21"/>
              </w:rPr>
              <w:t>手机号码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14:paraId="7D962DFA" w14:textId="77777777" w:rsidR="009F4B94" w:rsidRDefault="00045481">
            <w:pPr>
              <w:jc w:val="center"/>
              <w:rPr>
                <w:rFonts w:hAnsi="宋体"/>
                <w:color w:val="000000"/>
                <w:kern w:val="0"/>
                <w:szCs w:val="21"/>
              </w:rPr>
            </w:pPr>
            <w:r>
              <w:rPr>
                <w:rFonts w:hAnsi="宋体" w:hint="eastAsia"/>
                <w:color w:val="000000"/>
                <w:kern w:val="0"/>
                <w:szCs w:val="21"/>
              </w:rPr>
              <w:t>拟合作团队简介（</w:t>
            </w:r>
            <w:r>
              <w:rPr>
                <w:rFonts w:hAnsi="宋体" w:hint="eastAsia"/>
                <w:color w:val="000000"/>
                <w:kern w:val="0"/>
                <w:szCs w:val="21"/>
              </w:rPr>
              <w:t>150</w:t>
            </w:r>
            <w:r>
              <w:rPr>
                <w:rFonts w:hAnsi="宋体" w:hint="eastAsia"/>
                <w:color w:val="000000"/>
                <w:kern w:val="0"/>
                <w:szCs w:val="21"/>
              </w:rPr>
              <w:t>字）</w:t>
            </w:r>
          </w:p>
        </w:tc>
      </w:tr>
      <w:tr w:rsidR="009F4B94" w14:paraId="3FCEABF4" w14:textId="77777777" w:rsidTr="00640A55">
        <w:trPr>
          <w:cantSplit/>
          <w:trHeight w:val="215"/>
          <w:jc w:val="center"/>
        </w:trPr>
        <w:tc>
          <w:tcPr>
            <w:tcW w:w="2029" w:type="dxa"/>
            <w:vMerge/>
            <w:tcBorders>
              <w:right w:val="single" w:sz="4" w:space="0" w:color="auto"/>
            </w:tcBorders>
            <w:vAlign w:val="center"/>
          </w:tcPr>
          <w:p w14:paraId="08B0769A" w14:textId="77777777" w:rsidR="009F4B94" w:rsidRDefault="009F4B94">
            <w:pPr>
              <w:rPr>
                <w:rFonts w:ascii="黑体" w:eastAsia="黑体" w:hAnsi="宋体"/>
                <w:color w:val="000000"/>
                <w:kern w:val="0"/>
                <w:sz w:val="24"/>
              </w:rPr>
            </w:pPr>
          </w:p>
        </w:tc>
        <w:tc>
          <w:tcPr>
            <w:tcW w:w="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14:paraId="74C29CCD" w14:textId="77777777" w:rsidR="009F4B94" w:rsidRDefault="00045481">
            <w:pPr>
              <w:jc w:val="center"/>
              <w:rPr>
                <w:rFonts w:hAnsi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14:paraId="690660C7" w14:textId="77777777" w:rsidR="009F4B94" w:rsidRDefault="009F4B94">
            <w:pPr>
              <w:jc w:val="center"/>
              <w:rPr>
                <w:rFonts w:hAnsi="宋体"/>
                <w:color w:val="000000"/>
                <w:kern w:val="0"/>
                <w:sz w:val="24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14:paraId="34BB9952" w14:textId="77777777" w:rsidR="009F4B94" w:rsidRDefault="009F4B94">
            <w:pPr>
              <w:rPr>
                <w:rFonts w:hAnsi="宋体"/>
                <w:color w:val="000000"/>
                <w:kern w:val="0"/>
                <w:sz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14:paraId="1BF5AF44" w14:textId="77777777" w:rsidR="009F4B94" w:rsidRDefault="009F4B94">
            <w:pPr>
              <w:rPr>
                <w:rFonts w:hAnsi="宋体"/>
                <w:color w:val="000000"/>
                <w:kern w:val="0"/>
                <w:sz w:val="24"/>
              </w:rPr>
            </w:pP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14:paraId="3B517A54" w14:textId="77777777" w:rsidR="009F4B94" w:rsidRDefault="009F4B94">
            <w:pPr>
              <w:rPr>
                <w:rFonts w:hAnsi="宋体"/>
                <w:color w:val="000000"/>
                <w:kern w:val="0"/>
                <w:sz w:val="24"/>
              </w:rPr>
            </w:pPr>
          </w:p>
        </w:tc>
      </w:tr>
    </w:tbl>
    <w:p w14:paraId="76A77565" w14:textId="77777777" w:rsidR="009F4B94" w:rsidRDefault="009F4B94"/>
    <w:p w14:paraId="37ED72E7" w14:textId="5DEC75D0" w:rsidR="009F4B94" w:rsidRDefault="00045481">
      <w:r>
        <w:rPr>
          <w:rFonts w:hint="eastAsia"/>
          <w:color w:val="FF0000"/>
        </w:rPr>
        <w:t>备注：供参考，实际以阳光政务平台填写为准。</w:t>
      </w:r>
    </w:p>
    <w:sectPr w:rsidR="009F4B94">
      <w:pgSz w:w="11906" w:h="16838"/>
      <w:pgMar w:top="1701" w:right="1474" w:bottom="147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481FA" w14:textId="77777777" w:rsidR="008242E5" w:rsidRDefault="008242E5" w:rsidP="00C6686E">
      <w:r>
        <w:separator/>
      </w:r>
    </w:p>
  </w:endnote>
  <w:endnote w:type="continuationSeparator" w:id="0">
    <w:p w14:paraId="56D34200" w14:textId="77777777" w:rsidR="008242E5" w:rsidRDefault="008242E5" w:rsidP="00C66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63E255" w14:textId="77777777" w:rsidR="008242E5" w:rsidRDefault="008242E5" w:rsidP="00C6686E">
      <w:r>
        <w:separator/>
      </w:r>
    </w:p>
  </w:footnote>
  <w:footnote w:type="continuationSeparator" w:id="0">
    <w:p w14:paraId="3B3C611A" w14:textId="77777777" w:rsidR="008242E5" w:rsidRDefault="008242E5" w:rsidP="00C668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DA78E3"/>
    <w:rsid w:val="0000501B"/>
    <w:rsid w:val="00012DBE"/>
    <w:rsid w:val="00015218"/>
    <w:rsid w:val="000320E0"/>
    <w:rsid w:val="0003434E"/>
    <w:rsid w:val="00045481"/>
    <w:rsid w:val="00054CDA"/>
    <w:rsid w:val="0006152A"/>
    <w:rsid w:val="00061926"/>
    <w:rsid w:val="000B0F3D"/>
    <w:rsid w:val="000B1A1D"/>
    <w:rsid w:val="000B31EA"/>
    <w:rsid w:val="000C07EB"/>
    <w:rsid w:val="000C3D21"/>
    <w:rsid w:val="000D05E7"/>
    <w:rsid w:val="000D79B4"/>
    <w:rsid w:val="000E7526"/>
    <w:rsid w:val="000F7234"/>
    <w:rsid w:val="0013285D"/>
    <w:rsid w:val="00140E78"/>
    <w:rsid w:val="0014775E"/>
    <w:rsid w:val="00152E5F"/>
    <w:rsid w:val="00180024"/>
    <w:rsid w:val="0018606B"/>
    <w:rsid w:val="001A4E87"/>
    <w:rsid w:val="001C6518"/>
    <w:rsid w:val="001E1362"/>
    <w:rsid w:val="00213F30"/>
    <w:rsid w:val="0021698A"/>
    <w:rsid w:val="00220B39"/>
    <w:rsid w:val="002417AE"/>
    <w:rsid w:val="00244CCF"/>
    <w:rsid w:val="002472E6"/>
    <w:rsid w:val="002944EE"/>
    <w:rsid w:val="002B10CC"/>
    <w:rsid w:val="002F59D1"/>
    <w:rsid w:val="00321F4C"/>
    <w:rsid w:val="00330E68"/>
    <w:rsid w:val="00333EFC"/>
    <w:rsid w:val="00375338"/>
    <w:rsid w:val="00376C76"/>
    <w:rsid w:val="003A12D3"/>
    <w:rsid w:val="003B5EAF"/>
    <w:rsid w:val="003F2FAE"/>
    <w:rsid w:val="00403A7F"/>
    <w:rsid w:val="004237B3"/>
    <w:rsid w:val="004827CD"/>
    <w:rsid w:val="00484E95"/>
    <w:rsid w:val="004912D6"/>
    <w:rsid w:val="004A5CBE"/>
    <w:rsid w:val="004C3297"/>
    <w:rsid w:val="004D2D59"/>
    <w:rsid w:val="004E71A4"/>
    <w:rsid w:val="00510189"/>
    <w:rsid w:val="00551456"/>
    <w:rsid w:val="00567CA8"/>
    <w:rsid w:val="0058035D"/>
    <w:rsid w:val="005B3894"/>
    <w:rsid w:val="005D115E"/>
    <w:rsid w:val="00611DD6"/>
    <w:rsid w:val="006314C3"/>
    <w:rsid w:val="00636089"/>
    <w:rsid w:val="00640A55"/>
    <w:rsid w:val="00646BAE"/>
    <w:rsid w:val="00666832"/>
    <w:rsid w:val="00674D5A"/>
    <w:rsid w:val="00696F40"/>
    <w:rsid w:val="006C5842"/>
    <w:rsid w:val="006C6CF7"/>
    <w:rsid w:val="006D62B5"/>
    <w:rsid w:val="006E1FED"/>
    <w:rsid w:val="00712624"/>
    <w:rsid w:val="00713B79"/>
    <w:rsid w:val="007244FD"/>
    <w:rsid w:val="00745777"/>
    <w:rsid w:val="00756FBF"/>
    <w:rsid w:val="00765247"/>
    <w:rsid w:val="00772321"/>
    <w:rsid w:val="007C21A8"/>
    <w:rsid w:val="007C2B05"/>
    <w:rsid w:val="007C45F5"/>
    <w:rsid w:val="007D4ABA"/>
    <w:rsid w:val="007F73DD"/>
    <w:rsid w:val="008242E5"/>
    <w:rsid w:val="00833F99"/>
    <w:rsid w:val="008C55AE"/>
    <w:rsid w:val="00921273"/>
    <w:rsid w:val="009355DF"/>
    <w:rsid w:val="00963157"/>
    <w:rsid w:val="0098461E"/>
    <w:rsid w:val="009A4F13"/>
    <w:rsid w:val="009D5ED8"/>
    <w:rsid w:val="009F2FED"/>
    <w:rsid w:val="009F4B94"/>
    <w:rsid w:val="00A0189D"/>
    <w:rsid w:val="00A03710"/>
    <w:rsid w:val="00A8745C"/>
    <w:rsid w:val="00A96839"/>
    <w:rsid w:val="00AB118E"/>
    <w:rsid w:val="00AB53E6"/>
    <w:rsid w:val="00AE1E1D"/>
    <w:rsid w:val="00B70FAE"/>
    <w:rsid w:val="00B753D9"/>
    <w:rsid w:val="00BD0130"/>
    <w:rsid w:val="00BE3264"/>
    <w:rsid w:val="00C05A4D"/>
    <w:rsid w:val="00C06EDD"/>
    <w:rsid w:val="00C1220C"/>
    <w:rsid w:val="00C458D0"/>
    <w:rsid w:val="00C6686E"/>
    <w:rsid w:val="00C74A56"/>
    <w:rsid w:val="00CC3445"/>
    <w:rsid w:val="00CE4EFB"/>
    <w:rsid w:val="00CF00CB"/>
    <w:rsid w:val="00CF44A4"/>
    <w:rsid w:val="00D154E7"/>
    <w:rsid w:val="00D55D5A"/>
    <w:rsid w:val="00D61771"/>
    <w:rsid w:val="00D71D3A"/>
    <w:rsid w:val="00D721A0"/>
    <w:rsid w:val="00DA18D0"/>
    <w:rsid w:val="00DC3672"/>
    <w:rsid w:val="00DD267E"/>
    <w:rsid w:val="00DE35CB"/>
    <w:rsid w:val="00DF3E54"/>
    <w:rsid w:val="00DF571D"/>
    <w:rsid w:val="00E01C48"/>
    <w:rsid w:val="00E12F8C"/>
    <w:rsid w:val="00E14168"/>
    <w:rsid w:val="00E31A49"/>
    <w:rsid w:val="00EC02CD"/>
    <w:rsid w:val="00EC79F2"/>
    <w:rsid w:val="00EE5AAF"/>
    <w:rsid w:val="00F07484"/>
    <w:rsid w:val="00F1237C"/>
    <w:rsid w:val="00F2171C"/>
    <w:rsid w:val="00F33351"/>
    <w:rsid w:val="00F50804"/>
    <w:rsid w:val="00F70038"/>
    <w:rsid w:val="00FB0467"/>
    <w:rsid w:val="00FC50F4"/>
    <w:rsid w:val="00FD365E"/>
    <w:rsid w:val="00FF347F"/>
    <w:rsid w:val="065559D8"/>
    <w:rsid w:val="09A81B67"/>
    <w:rsid w:val="0E920744"/>
    <w:rsid w:val="16176CA8"/>
    <w:rsid w:val="1A5B4D2F"/>
    <w:rsid w:val="1A9058B9"/>
    <w:rsid w:val="1ABC3106"/>
    <w:rsid w:val="261730EC"/>
    <w:rsid w:val="2F996D16"/>
    <w:rsid w:val="352C495C"/>
    <w:rsid w:val="3C2C27C4"/>
    <w:rsid w:val="3F485BDE"/>
    <w:rsid w:val="3F5D0B04"/>
    <w:rsid w:val="3FA601B7"/>
    <w:rsid w:val="3FCE7486"/>
    <w:rsid w:val="42E468CB"/>
    <w:rsid w:val="477E69CB"/>
    <w:rsid w:val="47E8312D"/>
    <w:rsid w:val="591A30C2"/>
    <w:rsid w:val="5DD54D97"/>
    <w:rsid w:val="5DDA78E3"/>
    <w:rsid w:val="60B10A9D"/>
    <w:rsid w:val="7271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75F2A8"/>
  <w15:docId w15:val="{415A4B67-3EE9-4B4A-A7A8-5869D834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77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6686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66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6686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style01">
    <w:name w:val="fontstyle01"/>
    <w:basedOn w:val="a0"/>
    <w:rsid w:val="0003434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2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317</Words>
  <Characters>1811</Characters>
  <Application>Microsoft Office Word</Application>
  <DocSecurity>0</DocSecurity>
  <Lines>15</Lines>
  <Paragraphs>4</Paragraphs>
  <ScaleCrop>false</ScaleCrop>
  <Company>市妇联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倩</dc:creator>
  <cp:lastModifiedBy>个人用户</cp:lastModifiedBy>
  <cp:revision>196</cp:revision>
  <cp:lastPrinted>2021-11-25T01:30:00Z</cp:lastPrinted>
  <dcterms:created xsi:type="dcterms:W3CDTF">2022-02-22T11:26:00Z</dcterms:created>
  <dcterms:modified xsi:type="dcterms:W3CDTF">2022-02-28T13:12:00Z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