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B80977" w:rsidRDefault="00B80977">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B80977" w:rsidRDefault="00B80977">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广东省佛山市顺德区大良致慧路</w:t>
            </w:r>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研</w:t>
            </w:r>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r>
              <w:rPr>
                <w:rFonts w:hint="eastAsia"/>
                <w:sz w:val="24"/>
                <w:szCs w:val="24"/>
              </w:rPr>
              <w:t>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主要研究内容和要达到的目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科规范字[2022]2号），2022年度及以后立项资助的全部省基金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（请在开头阐明申请本联合基金中相应的研究方向名称，如申请海上风电联合基金“专题一：</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轻型海上风电换</w:t>
      </w:r>
      <w:r w:rsidRPr="00BF543B">
        <w:rPr>
          <w:rFonts w:eastAsiaTheme="minorEastAsia" w:hint="eastAsia"/>
          <w:color w:val="FF0000"/>
          <w:sz w:val="24"/>
          <w:szCs w:val="24"/>
          <w:highlight w:val="yellow"/>
        </w:rPr>
        <w:t>流技术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多元化综合消纳技术及系统状态评价与智能运维技术，</w:t>
      </w:r>
      <w:r w:rsidRPr="00BF543B">
        <w:rPr>
          <w:rFonts w:eastAsiaTheme="minorEastAsia" w:hint="eastAsia"/>
          <w:color w:val="FF0000"/>
          <w:sz w:val="24"/>
          <w:szCs w:val="24"/>
        </w:rPr>
        <w:t>为大规模海上风电系统安全运行提供技术支撑。</w:t>
      </w:r>
    </w:p>
    <w:p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rsidR="00BF543B" w:rsidRPr="00DE0D16" w:rsidRDefault="00B66A1A" w:rsidP="00B66A1A">
      <w:pPr>
        <w:pStyle w:val="a0"/>
        <w:ind w:firstLineChars="200" w:firstLine="560"/>
        <w:rPr>
          <w:rFonts w:cs="Times New Roman"/>
          <w:szCs w:val="28"/>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w:t>
      </w:r>
      <w:r w:rsidR="00DE0D16" w:rsidRPr="00DE0D16">
        <w:rPr>
          <w:rFonts w:cs="Times New Roman"/>
          <w:szCs w:val="28"/>
          <w:highlight w:val="green"/>
        </w:rPr>
        <w:lastRenderedPageBreak/>
        <w:t>2</w:t>
      </w:r>
      <w:r w:rsidR="00DE0D16" w:rsidRPr="00DE0D16">
        <w:rPr>
          <w:rFonts w:cs="Times New Roman"/>
          <w:szCs w:val="28"/>
          <w:highlight w:val="green"/>
        </w:rPr>
        <w:t>】</w:t>
      </w:r>
      <w:r w:rsidRPr="00DE0D16">
        <w:rPr>
          <w:rFonts w:cs="Times New Roman"/>
          <w:szCs w:val="28"/>
        </w:rPr>
        <w:t>。</w:t>
      </w:r>
    </w:p>
    <w:p w:rsidR="00DE0D16" w:rsidRDefault="00DE0D16" w:rsidP="00DE0D16">
      <w:pPr>
        <w:pStyle w:val="a0"/>
        <w:ind w:firstLineChars="200" w:firstLine="560"/>
        <w:rPr>
          <w:rFonts w:cs="Times New Roman"/>
          <w:szCs w:val="28"/>
          <w:lang w:val="en-US"/>
        </w:rPr>
      </w:pPr>
      <w:r w:rsidRPr="00DE0D16">
        <w:rPr>
          <w:rFonts w:cs="Times New Roman"/>
          <w:szCs w:val="28"/>
          <w:lang w:val="en-US"/>
        </w:rPr>
        <w:t>2009</w:t>
      </w:r>
      <w:r w:rsidR="00E0205D">
        <w:rPr>
          <w:rFonts w:cs="Times New Roman"/>
          <w:szCs w:val="28"/>
          <w:lang w:val="en-US"/>
        </w:rPr>
        <w:t xml:space="preserve"> </w:t>
      </w:r>
      <w:r w:rsidRPr="00DE0D16">
        <w:rPr>
          <w:rFonts w:cs="Times New Roman"/>
          <w:szCs w:val="28"/>
          <w:lang w:val="en-US"/>
        </w:rPr>
        <w:t>年</w:t>
      </w:r>
      <w:r w:rsidR="00E0205D">
        <w:rPr>
          <w:rFonts w:cs="Times New Roman"/>
          <w:szCs w:val="28"/>
          <w:lang w:val="en-US"/>
        </w:rPr>
        <w:t xml:space="preserve"> </w:t>
      </w:r>
      <w:r w:rsidRPr="00DE0D16">
        <w:rPr>
          <w:rFonts w:cs="Times New Roman"/>
          <w:szCs w:val="28"/>
          <w:lang w:val="en-US"/>
        </w:rPr>
        <w:t>10</w:t>
      </w:r>
      <w:r w:rsidR="00E0205D">
        <w:rPr>
          <w:rFonts w:cs="Times New Roman"/>
          <w:szCs w:val="28"/>
          <w:lang w:val="en-US"/>
        </w:rPr>
        <w:t xml:space="preserve"> </w:t>
      </w:r>
      <w:r w:rsidRPr="00DE0D16">
        <w:rPr>
          <w:rFonts w:cs="Times New Roman"/>
          <w:szCs w:val="28"/>
          <w:lang w:val="en-US"/>
        </w:rPr>
        <w:t>月，美国德州某风场的双馈</w:t>
      </w:r>
      <w:r w:rsidRPr="00DE0D16">
        <w:rPr>
          <w:rFonts w:cs="Times New Roman" w:hint="eastAsia"/>
          <w:szCs w:val="28"/>
          <w:lang w:val="en-US"/>
        </w:rPr>
        <w:t>风机群与串补电网间发生频率约</w:t>
      </w:r>
      <w:r w:rsidR="00E0205D">
        <w:rPr>
          <w:rFonts w:cs="Times New Roman"/>
          <w:szCs w:val="28"/>
          <w:lang w:val="en-US"/>
        </w:rPr>
        <w:t xml:space="preserve"> </w:t>
      </w:r>
      <w:r w:rsidRPr="00DE0D16">
        <w:rPr>
          <w:rFonts w:cs="Times New Roman"/>
          <w:szCs w:val="28"/>
          <w:lang w:val="en-US"/>
        </w:rPr>
        <w:t>20Hz</w:t>
      </w:r>
      <w:r w:rsidR="00E0205D">
        <w:rPr>
          <w:rFonts w:cs="Times New Roman"/>
          <w:szCs w:val="28"/>
          <w:lang w:val="en-US"/>
        </w:rPr>
        <w:t xml:space="preserve"> </w:t>
      </w:r>
      <w:r w:rsidRPr="00DE0D16">
        <w:rPr>
          <w:rFonts w:cs="Times New Roman"/>
          <w:szCs w:val="28"/>
          <w:lang w:val="en-US"/>
        </w:rPr>
        <w:t>的次同步谐</w:t>
      </w:r>
      <w:r w:rsidRPr="00DE0D16">
        <w:rPr>
          <w:rFonts w:cs="Times New Roman" w:hint="eastAsia"/>
          <w:szCs w:val="28"/>
          <w:lang w:val="en-US"/>
        </w:rPr>
        <w:t>振</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oscillation</w:t>
      </w:r>
      <w:r w:rsidRPr="00DE0D16">
        <w:rPr>
          <w:rFonts w:cs="Times New Roman"/>
          <w:szCs w:val="28"/>
          <w:lang w:val="en-US"/>
        </w:rPr>
        <w:t>，</w:t>
      </w:r>
      <w:r w:rsidRPr="00DE0D16">
        <w:rPr>
          <w:rFonts w:cs="Times New Roman"/>
          <w:szCs w:val="28"/>
          <w:lang w:val="en-US"/>
        </w:rPr>
        <w:t>SSR)</w:t>
      </w:r>
      <w:r w:rsidRPr="00DE0D16">
        <w:rPr>
          <w:rFonts w:cs="Times New Roman"/>
          <w:szCs w:val="28"/>
          <w:lang w:val="en-US"/>
        </w:rPr>
        <w:t>事故，造成大</w:t>
      </w:r>
      <w:r w:rsidRPr="00DE0D16">
        <w:rPr>
          <w:rFonts w:cs="Times New Roman" w:hint="eastAsia"/>
          <w:szCs w:val="28"/>
          <w:lang w:val="en-US"/>
        </w:rPr>
        <w:t>量风机的撬杠电路损坏和脱网</w:t>
      </w:r>
      <w:r w:rsidRPr="00DE0D16">
        <w:rPr>
          <w:rFonts w:cs="Times New Roman" w:hint="eastAsia"/>
          <w:szCs w:val="28"/>
          <w:highlight w:val="green"/>
          <w:lang w:val="en-US"/>
        </w:rPr>
        <w:t>【</w:t>
      </w:r>
      <w:r w:rsidRPr="00DE0D16">
        <w:rPr>
          <w:rFonts w:cs="Times New Roman" w:hint="eastAsia"/>
          <w:szCs w:val="28"/>
          <w:highlight w:val="green"/>
          <w:lang w:val="en-US"/>
        </w:rPr>
        <w:t>3</w:t>
      </w:r>
      <w:r w:rsidRPr="00DE0D16">
        <w:rPr>
          <w:rFonts w:cs="Times New Roman" w:hint="eastAsia"/>
          <w:szCs w:val="28"/>
          <w:highlight w:val="green"/>
          <w:lang w:val="en-US"/>
        </w:rPr>
        <w:t>】</w:t>
      </w:r>
      <w:r w:rsidRPr="00DE0D16">
        <w:rPr>
          <w:rFonts w:cs="Times New Roman"/>
          <w:szCs w:val="28"/>
          <w:lang w:val="en-US"/>
        </w:rPr>
        <w:t>；</w:t>
      </w:r>
      <w:r w:rsidRPr="00DE0D16">
        <w:rPr>
          <w:rFonts w:cs="Times New Roman"/>
          <w:szCs w:val="28"/>
          <w:lang w:val="en-US"/>
        </w:rPr>
        <w:t>2012</w:t>
      </w:r>
      <w:r w:rsidR="00E0205D">
        <w:rPr>
          <w:rFonts w:cs="Times New Roman"/>
          <w:szCs w:val="28"/>
          <w:lang w:val="en-US"/>
        </w:rPr>
        <w:t xml:space="preserve"> </w:t>
      </w:r>
      <w:r w:rsidRPr="00DE0D16">
        <w:rPr>
          <w:rFonts w:cs="Times New Roman"/>
          <w:szCs w:val="28"/>
          <w:lang w:val="en-US"/>
        </w:rPr>
        <w:t>年以来，</w:t>
      </w:r>
      <w:r w:rsidRPr="00DE0D16">
        <w:rPr>
          <w:rFonts w:cs="Times New Roman" w:hint="eastAsia"/>
          <w:szCs w:val="28"/>
          <w:lang w:val="en-US"/>
        </w:rPr>
        <w:t>我国张北地区也发生了多起双馈风电机组经串补并网次同步振荡事故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Pr="00DE0D16">
        <w:rPr>
          <w:rFonts w:cs="Times New Roman"/>
          <w:szCs w:val="28"/>
          <w:lang w:val="en-US"/>
        </w:rPr>
        <w:t>；</w:t>
      </w:r>
      <w:r w:rsidRPr="00DE0D16">
        <w:rPr>
          <w:rFonts w:cs="Times New Roman"/>
          <w:szCs w:val="28"/>
          <w:lang w:val="en-US"/>
        </w:rPr>
        <w:t>2015</w:t>
      </w:r>
      <w:r w:rsidR="00E0205D">
        <w:rPr>
          <w:rFonts w:cs="Times New Roman"/>
          <w:szCs w:val="28"/>
          <w:lang w:val="en-US"/>
        </w:rPr>
        <w:t xml:space="preserve"> </w:t>
      </w:r>
      <w:r w:rsidRPr="00DE0D16">
        <w:rPr>
          <w:rFonts w:cs="Times New Roman"/>
          <w:szCs w:val="28"/>
          <w:lang w:val="en-US"/>
        </w:rPr>
        <w:t>年</w:t>
      </w:r>
      <w:r w:rsidR="00E0205D">
        <w:rPr>
          <w:rFonts w:cs="Times New Roman"/>
          <w:szCs w:val="28"/>
          <w:lang w:val="en-US"/>
        </w:rPr>
        <w:t xml:space="preserve"> </w:t>
      </w:r>
      <w:r w:rsidRPr="00DE0D16">
        <w:rPr>
          <w:rFonts w:cs="Times New Roman"/>
          <w:szCs w:val="28"/>
          <w:lang w:val="en-US"/>
        </w:rPr>
        <w:t>7</w:t>
      </w:r>
      <w:r w:rsidR="00E0205D">
        <w:rPr>
          <w:rFonts w:cs="Times New Roman"/>
          <w:szCs w:val="28"/>
          <w:lang w:val="en-US"/>
        </w:rPr>
        <w:t xml:space="preserve"> </w:t>
      </w:r>
      <w:r w:rsidRPr="00DE0D16">
        <w:rPr>
          <w:rFonts w:cs="Times New Roman"/>
          <w:szCs w:val="28"/>
          <w:lang w:val="en-US"/>
        </w:rPr>
        <w:t>月，我国新疆哈密地区发生了永磁直驱机组并入弱交流电网次同步振荡</w:t>
      </w:r>
      <w:r w:rsidRPr="00DE0D16">
        <w:rPr>
          <w:rFonts w:cs="Times New Roman" w:hint="eastAsia"/>
          <w:szCs w:val="28"/>
          <w:lang w:val="en-US"/>
        </w:rPr>
        <w:t>事故，造成了哈密地区</w:t>
      </w:r>
      <w:r w:rsidR="00E0205D">
        <w:rPr>
          <w:rFonts w:cs="Times New Roman"/>
          <w:szCs w:val="28"/>
          <w:lang w:val="en-US"/>
        </w:rPr>
        <w:t xml:space="preserve"> </w:t>
      </w:r>
      <w:r w:rsidRPr="00DE0D16">
        <w:rPr>
          <w:rFonts w:cs="Times New Roman"/>
          <w:szCs w:val="28"/>
          <w:lang w:val="en-US"/>
        </w:rPr>
        <w:t>3</w:t>
      </w:r>
      <w:r w:rsidR="00E0205D">
        <w:rPr>
          <w:rFonts w:cs="Times New Roman"/>
          <w:szCs w:val="28"/>
          <w:lang w:val="en-US"/>
        </w:rPr>
        <w:t xml:space="preserve"> </w:t>
      </w:r>
      <w:r w:rsidRPr="00DE0D16">
        <w:rPr>
          <w:rFonts w:cs="Times New Roman"/>
          <w:szCs w:val="28"/>
          <w:lang w:val="en-US"/>
        </w:rPr>
        <w:t>台火电机组轴系扭振切机；多处新能源发电场站通过长</w:t>
      </w:r>
      <w:r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Pr="00DE0D16">
        <w:rPr>
          <w:rFonts w:cs="Times New Roman"/>
          <w:szCs w:val="28"/>
          <w:lang w:val="en-US"/>
        </w:rPr>
        <w:t>。这些宽频带振荡问题已经成</w:t>
      </w:r>
      <w:r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Pr="00DE0D16">
        <w:rPr>
          <w:rFonts w:cs="Times New Roman" w:hint="eastAsia"/>
          <w:szCs w:val="28"/>
          <w:lang w:val="en-US"/>
        </w:rPr>
        <w:t>问题，对新能源的消纳和电力系统的安全稳定运行具有重要的理论价值和工程意义。</w:t>
      </w:r>
    </w:p>
    <w:p w:rsidR="008C0D2A" w:rsidRDefault="008C0D2A" w:rsidP="00DE0D16">
      <w:pPr>
        <w:pStyle w:val="a0"/>
        <w:ind w:firstLineChars="200" w:firstLine="560"/>
        <w:rPr>
          <w:rFonts w:cs="Times New Roman"/>
          <w:szCs w:val="28"/>
          <w:lang w:val="en-US"/>
        </w:rPr>
      </w:pPr>
      <w:r>
        <w:rPr>
          <w:rFonts w:cs="Times New Roman" w:hint="eastAsia"/>
          <w:szCs w:val="28"/>
          <w:lang w:val="en-US"/>
        </w:rPr>
        <w:t>为了从控制论层面解决海上风电并网系统中存在的宽频振荡及其相关问题，应从如下几个方面展开更为深入的研究：</w:t>
      </w:r>
      <w:r w:rsidR="000D1F79">
        <w:rPr>
          <w:rFonts w:cs="Times New Roman" w:hint="eastAsia"/>
          <w:szCs w:val="28"/>
          <w:lang w:val="en-US"/>
        </w:rPr>
        <w:t>（三个子目标）</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综上所述，本课题旨在从控制论层面提出一种基于预测控制的宽频振荡抑制新方法，在不改变系统硬件的情况下抑制宽频振荡，为进一步推动</w:t>
      </w:r>
      <w:r w:rsidR="006E5739">
        <w:rPr>
          <w:rFonts w:cs="Times New Roman" w:hint="eastAsia"/>
          <w:szCs w:val="28"/>
          <w:lang w:val="en-US"/>
        </w:rPr>
        <w:t>海上风电系统高效、安全工作提供理论支撑</w:t>
      </w:r>
      <w:bookmarkStart w:id="0" w:name="_MON_1717705134"/>
      <w:bookmarkEnd w:id="0"/>
      <w:r w:rsidR="00E75ABB">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71.4pt;height:17.65pt" o:ole="">
            <v:imagedata r:id="rId21" o:title=""/>
          </v:shape>
          <o:OLEObject Type="Embed" ProgID="Word.OpenDocumentText.12" ShapeID="_x0000_i1050" DrawAspect="Content" ObjectID="_1717714537"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lastRenderedPageBreak/>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r w:rsidRPr="00DE0D16">
        <w:rPr>
          <w:rFonts w:cs="Times New Roman"/>
          <w:szCs w:val="28"/>
          <w:lang w:val="en-US"/>
        </w:rPr>
        <w:t>Pappu</w:t>
      </w:r>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Subsynchronous</w:t>
      </w:r>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r w:rsidR="00907F2A" w:rsidRPr="00907F2A">
        <w:rPr>
          <w:rFonts w:cs="Times New Roman"/>
          <w:szCs w:val="28"/>
          <w:lang w:val="en-US"/>
        </w:rPr>
        <w:t>Kuang</w:t>
      </w:r>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904C87" w:rsidRPr="000D1F79" w:rsidRDefault="00904C87" w:rsidP="00904C87">
      <w:pPr>
        <w:pStyle w:val="a0"/>
        <w:rPr>
          <w:highlight w:val="yellow"/>
        </w:rPr>
      </w:pPr>
      <w:r w:rsidRPr="000D1F79">
        <w:rPr>
          <w:rFonts w:hint="eastAsia"/>
          <w:highlight w:val="yellow"/>
        </w:rPr>
        <w:t>简介预测控制，</w:t>
      </w:r>
      <w:r w:rsidR="00192E28" w:rsidRPr="000D1F79">
        <w:rPr>
          <w:rFonts w:hint="eastAsia"/>
          <w:highlight w:val="yellow"/>
        </w:rPr>
        <w:t>关键词：宽频振荡机理</w:t>
      </w:r>
      <w:r w:rsidR="00754FFC" w:rsidRPr="000D1F79">
        <w:rPr>
          <w:rFonts w:hint="eastAsia"/>
          <w:highlight w:val="yellow"/>
        </w:rPr>
        <w:t>、定位</w:t>
      </w:r>
      <w:r w:rsidR="00192E28" w:rsidRPr="000D1F79">
        <w:rPr>
          <w:rFonts w:hint="eastAsia"/>
          <w:highlight w:val="yellow"/>
        </w:rPr>
        <w:t>（</w:t>
      </w:r>
      <w:r w:rsidR="00754FFC" w:rsidRPr="000D1F79">
        <w:rPr>
          <w:rFonts w:hint="eastAsia"/>
          <w:highlight w:val="yellow"/>
        </w:rPr>
        <w:t>可以主要</w:t>
      </w:r>
      <w:r w:rsidR="00192E28" w:rsidRPr="000D1F79">
        <w:rPr>
          <w:rFonts w:hint="eastAsia"/>
          <w:highlight w:val="yellow"/>
        </w:rPr>
        <w:t>国内</w:t>
      </w:r>
      <w:r w:rsidR="00676455" w:rsidRPr="000D1F79">
        <w:rPr>
          <w:rFonts w:hint="eastAsia"/>
          <w:highlight w:val="yellow"/>
        </w:rPr>
        <w:t>，对应的参考文献</w:t>
      </w:r>
      <w:r w:rsidR="00192E28" w:rsidRPr="000D1F79">
        <w:rPr>
          <w:rFonts w:hint="eastAsia"/>
          <w:highlight w:val="yellow"/>
        </w:rPr>
        <w:t>）</w:t>
      </w:r>
    </w:p>
    <w:p w:rsidR="00754FFC" w:rsidRPr="000D1F79" w:rsidRDefault="00754FFC" w:rsidP="00904C87">
      <w:pPr>
        <w:pStyle w:val="a0"/>
        <w:rPr>
          <w:highlight w:val="yellow"/>
        </w:rPr>
      </w:pPr>
      <w:r w:rsidRPr="000D1F79">
        <w:rPr>
          <w:rFonts w:hint="eastAsia"/>
          <w:highlight w:val="yellow"/>
        </w:rPr>
        <w:t>权重系数（英文的较多</w:t>
      </w:r>
      <w:r w:rsidR="00BD2503" w:rsidRPr="000D1F79">
        <w:rPr>
          <w:rFonts w:hint="eastAsia"/>
          <w:highlight w:val="yellow"/>
        </w:rPr>
        <w:t>，看他们引用的和引用他们的，主要以摘要和结论</w:t>
      </w:r>
      <w:r w:rsidR="00082023" w:rsidRPr="000D1F79">
        <w:rPr>
          <w:rFonts w:hint="eastAsia"/>
          <w:highlight w:val="yellow"/>
        </w:rPr>
        <w:t>，最好和海上风电有关，</w:t>
      </w:r>
      <w:r w:rsidR="006640C0" w:rsidRPr="000D1F79">
        <w:rPr>
          <w:rFonts w:hint="eastAsia"/>
          <w:highlight w:val="yellow"/>
        </w:rPr>
        <w:t>ieee</w:t>
      </w:r>
      <w:r w:rsidR="00E0205D" w:rsidRPr="000D1F79">
        <w:rPr>
          <w:highlight w:val="yellow"/>
        </w:rPr>
        <w:t xml:space="preserve"> </w:t>
      </w:r>
      <w:r w:rsidR="006640C0" w:rsidRPr="000D1F79">
        <w:rPr>
          <w:rFonts w:hint="eastAsia"/>
          <w:highlight w:val="yellow"/>
        </w:rPr>
        <w:t>transaction</w:t>
      </w:r>
      <w:r w:rsidR="00E0205D" w:rsidRPr="000D1F79">
        <w:rPr>
          <w:highlight w:val="yellow"/>
        </w:rPr>
        <w:t xml:space="preserve"> </w:t>
      </w:r>
      <w:r w:rsidR="00082023" w:rsidRPr="000D1F79">
        <w:rPr>
          <w:rFonts w:hint="eastAsia"/>
          <w:highlight w:val="yellow"/>
        </w:rPr>
        <w:t>smart</w:t>
      </w:r>
      <w:r w:rsidR="00E0205D" w:rsidRPr="000D1F79">
        <w:rPr>
          <w:highlight w:val="yellow"/>
        </w:rPr>
        <w:t xml:space="preserve"> </w:t>
      </w:r>
      <w:r w:rsidR="00082023" w:rsidRPr="000D1F79">
        <w:rPr>
          <w:rFonts w:hint="eastAsia"/>
          <w:highlight w:val="yellow"/>
        </w:rPr>
        <w:t>grid</w:t>
      </w:r>
      <w:r w:rsidRPr="000D1F79">
        <w:rPr>
          <w:rFonts w:hint="eastAsia"/>
          <w:highlight w:val="yellow"/>
        </w:rPr>
        <w:t>）</w:t>
      </w:r>
      <w:r w:rsidR="000F7309" w:rsidRPr="000D1F79">
        <w:rPr>
          <w:rFonts w:hint="eastAsia"/>
          <w:highlight w:val="yellow"/>
        </w:rPr>
        <w:t>（如果有的地方有图就放一点图，一个点对应五六篇</w:t>
      </w:r>
      <w:r w:rsidR="009C3554" w:rsidRPr="000D1F79">
        <w:rPr>
          <w:rFonts w:hint="eastAsia"/>
          <w:highlight w:val="yellow"/>
        </w:rPr>
        <w:t>，广东的</w:t>
      </w:r>
      <w:r w:rsidR="000F7309" w:rsidRPr="000D1F79">
        <w:rPr>
          <w:rFonts w:hint="eastAsia"/>
          <w:highlight w:val="yellow"/>
        </w:rPr>
        <w:t>）</w:t>
      </w:r>
    </w:p>
    <w:p w:rsidR="00904C87" w:rsidRPr="000D1F79" w:rsidRDefault="00904C87" w:rsidP="00904C87">
      <w:pPr>
        <w:pStyle w:val="a0"/>
        <w:numPr>
          <w:ilvl w:val="3"/>
          <w:numId w:val="1"/>
        </w:numPr>
        <w:rPr>
          <w:highlight w:val="yellow"/>
        </w:rPr>
      </w:pPr>
      <w:r w:rsidRPr="000D1F79">
        <w:rPr>
          <w:rFonts w:hint="eastAsia"/>
          <w:highlight w:val="yellow"/>
        </w:rPr>
        <w:t>写怎么定位，都是用硬件做的谐振抑制，小结的时候进行总结，别人都是动硬件，我们动软件</w:t>
      </w:r>
    </w:p>
    <w:p w:rsidR="00904C87" w:rsidRPr="000D1F79" w:rsidRDefault="00904C87" w:rsidP="00904C87">
      <w:pPr>
        <w:pStyle w:val="a0"/>
        <w:numPr>
          <w:ilvl w:val="3"/>
          <w:numId w:val="1"/>
        </w:numPr>
        <w:rPr>
          <w:highlight w:val="yellow"/>
        </w:rPr>
      </w:pPr>
      <w:r w:rsidRPr="000D1F79">
        <w:rPr>
          <w:rFonts w:hint="eastAsia"/>
          <w:highlight w:val="yellow"/>
        </w:rPr>
        <w:t>权重系数消除谐波的方法介绍，效果好，但是</w:t>
      </w:r>
      <w:r w:rsidR="00E8550F" w:rsidRPr="000D1F79">
        <w:rPr>
          <w:rFonts w:hint="eastAsia"/>
          <w:highlight w:val="yellow"/>
        </w:rPr>
        <w:t>系数</w:t>
      </w:r>
      <w:r w:rsidRPr="000D1F79">
        <w:rPr>
          <w:rFonts w:hint="eastAsia"/>
          <w:highlight w:val="yellow"/>
        </w:rPr>
        <w:t>调整方法还没人做，关键科学问题可以往这里写一写（能量如何流动，权重如何耦合）</w:t>
      </w:r>
    </w:p>
    <w:p w:rsidR="00813F42" w:rsidRDefault="00813F42" w:rsidP="00904C87">
      <w:pPr>
        <w:pStyle w:val="a0"/>
        <w:numPr>
          <w:ilvl w:val="3"/>
          <w:numId w:val="1"/>
        </w:numPr>
      </w:pPr>
      <w:r w:rsidRPr="000D1F79">
        <w:rPr>
          <w:rFonts w:hint="eastAsia"/>
          <w:highlight w:val="yellow"/>
        </w:rPr>
        <w:t>并行计算</w:t>
      </w:r>
      <w:r w:rsidR="002268A9" w:rsidRPr="000D1F79">
        <w:rPr>
          <w:rFonts w:hint="eastAsia"/>
          <w:highlight w:val="yellow"/>
        </w:rPr>
        <w:t>（基金），申请人团队做了很多</w:t>
      </w:r>
    </w:p>
    <w:p w:rsidR="00192E28" w:rsidRDefault="00192E28" w:rsidP="00192E28">
      <w:pPr>
        <w:pStyle w:val="a0"/>
        <w:ind w:left="1380"/>
      </w:pPr>
      <w:r>
        <w:rPr>
          <w:rFonts w:hint="eastAsia"/>
        </w:rPr>
        <w:lastRenderedPageBreak/>
        <w:t>总结，</w:t>
      </w:r>
    </w:p>
    <w:p w:rsidR="00CD0B6B" w:rsidRPr="007B1040" w:rsidRDefault="007D4054" w:rsidP="00CD0B6B">
      <w:pPr>
        <w:pStyle w:val="a0"/>
        <w:rPr>
          <w:b/>
        </w:rPr>
      </w:pPr>
      <w:r>
        <w:rPr>
          <w:rFonts w:hint="eastAsia"/>
          <w:b/>
        </w:rPr>
        <w:t>2</w:t>
      </w:r>
      <w:r>
        <w:rPr>
          <w:b/>
        </w:rPr>
        <w:t xml:space="preserve">.2 </w:t>
      </w:r>
      <w:r w:rsidR="007B1040" w:rsidRPr="007B1040">
        <w:rPr>
          <w:rFonts w:hint="eastAsia"/>
          <w:b/>
        </w:rPr>
        <w:t>基于权重系数的指定频率成分抑制方法</w:t>
      </w:r>
      <w:r w:rsidR="000F6E09" w:rsidRPr="000F6E09">
        <w:rPr>
          <w:rFonts w:hint="eastAsia"/>
          <w:b/>
          <w:highlight w:val="yellow"/>
        </w:rPr>
        <w:t>（洪剑锋论文）</w:t>
      </w:r>
      <w:r w:rsidR="00427BCC">
        <w:rPr>
          <w:rFonts w:hint="eastAsia"/>
          <w:b/>
          <w:highlight w:val="yellow"/>
        </w:rPr>
        <w:t>（张旭论文，三电平</w:t>
      </w:r>
      <w:r w:rsidR="00427BCC">
        <w:rPr>
          <w:rFonts w:hint="eastAsia"/>
          <w:b/>
          <w:highlight w:val="yellow"/>
        </w:rPr>
        <w:t>P</w:t>
      </w:r>
      <w:r w:rsidR="00427BCC">
        <w:rPr>
          <w:b/>
          <w:highlight w:val="yellow"/>
        </w:rPr>
        <w:t>WM</w:t>
      </w:r>
      <w:r w:rsidR="00427BCC">
        <w:rPr>
          <w:rFonts w:hint="eastAsia"/>
          <w:b/>
          <w:highlight w:val="yellow"/>
        </w:rPr>
        <w:t>）</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B210F8">
        <w:rPr>
          <w:rFonts w:ascii="宋体" w:hAnsi="宋体" w:cs="宋体"/>
          <w:szCs w:val="28"/>
          <w:highlight w:val="yellow"/>
        </w:rPr>
        <w:t>[</w:t>
      </w:r>
      <w:r w:rsidR="00B210F8" w:rsidRPr="00B210F8">
        <w:rPr>
          <w:rFonts w:ascii="宋体" w:hAnsi="宋体" w:cs="宋体" w:hint="eastAsia"/>
          <w:szCs w:val="28"/>
          <w:highlight w:val="yellow"/>
        </w:rPr>
        <w:t>外专</w:t>
      </w:r>
      <w:r w:rsidR="00B210F8" w:rsidRPr="00B210F8">
        <w:rPr>
          <w:rFonts w:ascii="宋体" w:hAnsi="宋体" w:cs="宋体"/>
          <w:szCs w:val="28"/>
          <w:highlight w:val="yellow"/>
        </w:rPr>
        <w:t>7-9]</w:t>
      </w:r>
      <w:r w:rsidR="00931A9F">
        <w:rPr>
          <w:rFonts w:ascii="宋体" w:hAnsi="宋体" w:cs="宋体" w:hint="eastAsia"/>
          <w:szCs w:val="28"/>
          <w:highlight w:val="yellow"/>
        </w:rPr>
        <w:t>【洪剑锋大论文8</w:t>
      </w:r>
      <w:r w:rsidR="00931A9F">
        <w:rPr>
          <w:rFonts w:ascii="宋体" w:hAnsi="宋体" w:cs="宋体"/>
          <w:szCs w:val="28"/>
          <w:highlight w:val="yellow"/>
        </w:rPr>
        <w:t>5</w:t>
      </w:r>
      <w:r w:rsidR="00931A9F">
        <w:rPr>
          <w:rFonts w:ascii="宋体" w:hAnsi="宋体" w:cs="宋体" w:hint="eastAsia"/>
          <w:szCs w:val="28"/>
          <w:highlight w:val="yellow"/>
        </w:rPr>
        <w:t>-</w:t>
      </w:r>
      <w:r w:rsidR="00931A9F">
        <w:rPr>
          <w:rFonts w:ascii="宋体" w:hAnsi="宋体" w:cs="宋体"/>
          <w:szCs w:val="28"/>
          <w:highlight w:val="yellow"/>
        </w:rPr>
        <w:t>87</w:t>
      </w:r>
      <w:r w:rsidR="00931A9F">
        <w:rPr>
          <w:rFonts w:ascii="宋体" w:hAnsi="宋体" w:cs="宋体" w:hint="eastAsia"/>
          <w:szCs w:val="28"/>
          <w:highlight w:val="yellow"/>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10]</w:t>
      </w:r>
      <w:r>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11]</w:t>
      </w:r>
      <w:r>
        <w:rPr>
          <w:rFonts w:ascii="宋体" w:hAnsi="宋体" w:cs="宋体"/>
        </w:rPr>
        <w:t>。</w:t>
      </w:r>
      <w:r w:rsidR="003A2DF2">
        <w:t>Kennel</w:t>
      </w:r>
      <w:r w:rsidR="00432913">
        <w:t>教授</w:t>
      </w:r>
      <w:r w:rsidR="003A2DF2">
        <w:t>2005</w:t>
      </w:r>
      <w:r w:rsidR="00432913">
        <w:t>年开始研究预测控制，于文献</w:t>
      </w:r>
      <w:r w:rsidR="00432913" w:rsidRPr="00AE3D47">
        <w:rPr>
          <w:highlight w:val="yellow"/>
        </w:rPr>
        <w:t>[</w:t>
      </w:r>
      <w:r w:rsidR="00AE3D47" w:rsidRPr="00AE3D47">
        <w:rPr>
          <w:rFonts w:hint="eastAsia"/>
          <w:highlight w:val="yellow"/>
        </w:rPr>
        <w:t>基金</w:t>
      </w:r>
      <w:r w:rsidR="00432913" w:rsidRPr="00AE3D47">
        <w:rPr>
          <w:highlight w:val="yellow"/>
        </w:rPr>
        <w:t>12]</w:t>
      </w:r>
      <w:r w:rsidR="00432913">
        <w:t>中提出了代价函数（</w:t>
      </w:r>
      <w:r w:rsidR="00432913">
        <w:t>cost</w:t>
      </w:r>
      <w:r w:rsidR="00E75ABB">
        <w:rPr>
          <w:rFonts w:ascii="宋体" w:hAnsi="宋体" w:cs="宋体" w:hint="eastAsia"/>
        </w:rPr>
        <w:t xml:space="preserve"> </w:t>
      </w:r>
      <w:r w:rsidR="00432913">
        <w:t>function</w:t>
      </w:r>
      <w:r w:rsidR="00432913">
        <w:t>）的概念。</w:t>
      </w:r>
      <w:r w:rsidR="00FD7B79">
        <w:t>Rodriguez</w:t>
      </w:r>
      <w:r w:rsidR="00432913">
        <w:t>教授于文献</w:t>
      </w:r>
      <w:r w:rsidR="00432913" w:rsidRPr="00AE3D47">
        <w:rPr>
          <w:highlight w:val="yellow"/>
        </w:rPr>
        <w:t>[</w:t>
      </w:r>
      <w:r w:rsidR="00AE3D47" w:rsidRPr="00AE3D47">
        <w:rPr>
          <w:rFonts w:hint="eastAsia"/>
          <w:highlight w:val="yellow"/>
        </w:rPr>
        <w:t>基金</w:t>
      </w:r>
      <w:r w:rsidR="00432913" w:rsidRPr="00AE3D47">
        <w:rPr>
          <w:highlight w:val="yellow"/>
        </w:rPr>
        <w:t>13]</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025" type="#_x0000_t75" style="width:213.95pt;height:21.75pt" o:ole="">
            <v:imagedata r:id="rId23" o:title=""/>
          </v:shape>
          <o:OLEObject Type="Embed" ProgID="Equation.DSMT4" ShapeID="_x0000_i1025" DrawAspect="Content" ObjectID="_1717714538"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234579"/>
      <w:r>
        <w:instrText>(</w:instrText>
      </w:r>
      <w:fldSimple w:instr=" SEQ MTEqn \c \* Arabic \* MERGEFORMAT ">
        <w:r>
          <w:rPr>
            <w:noProof/>
          </w:rPr>
          <w:instrText>1</w:instrText>
        </w:r>
      </w:fldSimple>
      <w:r>
        <w:instrText>)</w:instrText>
      </w:r>
      <w:bookmarkEnd w:id="1"/>
      <w:r>
        <w:fldChar w:fldCharType="end"/>
      </w:r>
    </w:p>
    <w:p w:rsidR="00CD0B6B" w:rsidRDefault="00427BCC" w:rsidP="00886BE4">
      <w:pPr>
        <w:pStyle w:val="a0"/>
        <w:ind w:firstLineChars="200" w:firstLine="560"/>
      </w:pPr>
      <w:r>
        <w:rPr>
          <w:rFonts w:hint="eastAsia"/>
        </w:rPr>
        <w:lastRenderedPageBreak/>
        <w:t>由于其非线性控制、多目标优化能力、先进的动态响应和稳定的精密度等方面的卓越表现近年来使其在高压直流输电</w:t>
      </w:r>
      <w:r w:rsidRPr="00895A46">
        <w:rPr>
          <w:highlight w:val="yellow"/>
        </w:rPr>
        <w:t>[</w:t>
      </w:r>
      <w:r w:rsidRPr="00895A46">
        <w:rPr>
          <w:highlight w:val="yellow"/>
        </w:rPr>
        <w:t>100][101]</w:t>
      </w:r>
      <w:r w:rsidRPr="00895A46">
        <w:rPr>
          <w:highlight w:val="yellow"/>
        </w:rPr>
        <w:t>、风力发电</w:t>
      </w:r>
      <w:r w:rsidRPr="00895A46">
        <w:rPr>
          <w:highlight w:val="yellow"/>
        </w:rPr>
        <w:t>[102][103]</w:t>
      </w:r>
      <w:r>
        <w:t>、</w:t>
      </w:r>
      <w:r>
        <w:rPr>
          <w:rFonts w:hint="eastAsia"/>
        </w:rPr>
        <w:t>逆变电源等领域得到广泛研究</w:t>
      </w:r>
      <w:r w:rsidR="0047143B" w:rsidRPr="0047143B">
        <w:rPr>
          <w:rFonts w:hint="eastAsia"/>
          <w:highlight w:val="yellow"/>
        </w:rPr>
        <w:t>（张旭论文）</w:t>
      </w:r>
      <w:r w:rsidR="0047143B">
        <w:rPr>
          <w:rFonts w:hint="eastAsia"/>
          <w:highlight w:val="yellow"/>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47143B">
        <w:t>[</w:t>
      </w:r>
      <w:r w:rsidR="0047143B" w:rsidRPr="00895A46">
        <w:rPr>
          <w:highlight w:val="yellow"/>
        </w:rPr>
        <w:t>89</w:t>
      </w:r>
      <w:r w:rsidRPr="00895A46">
        <w:rPr>
          <w:rFonts w:hint="eastAsia"/>
          <w:highlight w:val="yellow"/>
        </w:rPr>
        <w:t>洪剑锋大论文</w:t>
      </w:r>
      <w:r w:rsidR="0047143B">
        <w:t>]</w:t>
      </w:r>
      <w:r w:rsidR="0047143B">
        <w:t>中，提出了一种模型预测控制来补偿死区时间引</w:t>
      </w:r>
      <w:r w:rsidR="0047143B">
        <w:rPr>
          <w:rFonts w:hint="eastAsia"/>
        </w:rPr>
        <w:t>起的低次谐波。然而该方法仅考虑抑制死区时间引起的低次谐波，而不能抑制其他因素（如电网背景谐波）引起的低次谐波。</w:t>
      </w:r>
      <w:r w:rsidR="00235BDA">
        <w:rPr>
          <w:rFonts w:hint="eastAsia"/>
        </w:rPr>
        <w:t>文献</w:t>
      </w:r>
      <w:r w:rsidR="00235BDA" w:rsidRPr="00235BDA">
        <w:rPr>
          <w:rFonts w:hint="eastAsia"/>
          <w:highlight w:val="yellow"/>
        </w:rPr>
        <w:t>【洪剑锋小论文】</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rPr>
          <w:rFonts w:hint="eastAsia"/>
        </w:rPr>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Pr="00EC0E41">
        <w:rPr>
          <w:highlight w:val="yellow"/>
        </w:rPr>
        <w:t>[</w:t>
      </w:r>
      <w:r w:rsidR="00EC0E41">
        <w:rPr>
          <w:rFonts w:hint="eastAsia"/>
          <w:highlight w:val="yellow"/>
        </w:rPr>
        <w:t>张旭</w:t>
      </w:r>
      <w:r w:rsidRPr="00EC0E41">
        <w:rPr>
          <w:highlight w:val="yellow"/>
        </w:rPr>
        <w:t>114]-[117]</w:t>
      </w:r>
      <w:r>
        <w:t>。</w:t>
      </w:r>
      <w:r w:rsidR="00EC0E41" w:rsidRPr="00EC0E41">
        <w:rPr>
          <w:rFonts w:hint="eastAsia"/>
        </w:rPr>
        <w:t>在并网逆变器系统中，需要控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B94552">
        <w:t>[</w:t>
      </w:r>
      <w:r w:rsidR="00B94552" w:rsidRPr="00B94552">
        <w:t>外专</w:t>
      </w:r>
      <w:r w:rsidR="00B94552" w:rsidRPr="00B94552">
        <w:t>31]</w:t>
      </w:r>
      <w:r w:rsidR="00B94552" w:rsidRPr="00B94552">
        <w:t>。</w:t>
      </w:r>
      <w:r w:rsidR="0097444A">
        <w:rPr>
          <w:rFonts w:hint="eastAsia"/>
        </w:rPr>
        <w:t>调整权重系数</w:t>
      </w:r>
      <w:r w:rsidR="00EC0E41" w:rsidRPr="00EC0E41">
        <w:rPr>
          <w:rFonts w:hint="eastAsia"/>
        </w:rPr>
        <w:t>最常用的方法是通过反复试凑，来测试不同权重系数组合的控制效果，但此过程耗时较大，效率较低</w:t>
      </w:r>
      <w:r w:rsidR="003F2617" w:rsidRPr="00C83C24">
        <w:rPr>
          <w:highlight w:val="yellow"/>
        </w:rPr>
        <w:t>[</w:t>
      </w:r>
      <w:r w:rsidR="003F2617" w:rsidRPr="00C83C24">
        <w:rPr>
          <w:rFonts w:hint="eastAsia"/>
          <w:highlight w:val="yellow"/>
        </w:rPr>
        <w:t>张旭</w:t>
      </w:r>
      <w:r w:rsidR="003F2617" w:rsidRPr="00C83C24">
        <w:rPr>
          <w:highlight w:val="yellow"/>
        </w:rPr>
        <w:t>118</w:t>
      </w:r>
      <w:r w:rsidR="003F2617" w:rsidRPr="00EC0E41">
        <w:rPr>
          <w:highlight w:val="yellow"/>
        </w:rPr>
        <w:t>]</w:t>
      </w:r>
      <w:r w:rsidR="0097444A" w:rsidRPr="0097444A">
        <w:rPr>
          <w:rFonts w:hint="eastAsia"/>
        </w:rPr>
        <w:t>，不利于预测控制方法在海上风电系统当中的应用</w:t>
      </w:r>
      <w:r w:rsidR="00EC0E41" w:rsidRPr="00EC0E41">
        <w:rPr>
          <w:rFonts w:hint="eastAsia"/>
        </w:rPr>
        <w:t>。</w:t>
      </w:r>
    </w:p>
    <w:p w:rsidR="00952B02" w:rsidRDefault="00952B02" w:rsidP="00952B02">
      <w:pPr>
        <w:pStyle w:val="a0"/>
        <w:ind w:firstLineChars="200" w:firstLine="560"/>
        <w:rPr>
          <w:rFonts w:hint="eastAsia"/>
        </w:rPr>
      </w:pPr>
      <w:r>
        <w:rPr>
          <w:rFonts w:hint="eastAsia"/>
        </w:rPr>
        <w:t>综上所述，现有基于预测控制的</w:t>
      </w:r>
      <w:r>
        <w:rPr>
          <w:rFonts w:hint="eastAsia"/>
        </w:rPr>
        <w:t>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bookmarkStart w:id="2" w:name="_GoBack"/>
      <w:bookmarkEnd w:id="2"/>
      <w:r w:rsidR="006876F3">
        <w:rPr>
          <w:rFonts w:hint="eastAsia"/>
        </w:rPr>
        <w:t>因此，</w:t>
      </w:r>
      <w:r>
        <w:rPr>
          <w:rFonts w:hint="eastAsia"/>
        </w:rPr>
        <w:t>基于</w:t>
      </w:r>
      <w:r>
        <w:rPr>
          <w:rFonts w:hint="eastAsia"/>
        </w:rPr>
        <w:t>模型预测控制的谐波抑制问题亟需解决。</w:t>
      </w:r>
    </w:p>
    <w:p w:rsidR="00CD0B6B" w:rsidRDefault="00CD0B6B" w:rsidP="00CD0B6B">
      <w:pPr>
        <w:pStyle w:val="a0"/>
      </w:pPr>
    </w:p>
    <w:p w:rsidR="00904C87" w:rsidRPr="00904C87" w:rsidRDefault="00904C87" w:rsidP="00904C87">
      <w:pPr>
        <w:pStyle w:val="a0"/>
      </w:pPr>
    </w:p>
    <w:p w:rsidR="0040679E" w:rsidRPr="0040679E" w:rsidRDefault="0040679E" w:rsidP="005A22E8">
      <w:pPr>
        <w:pStyle w:val="a0"/>
        <w:rPr>
          <w:rFonts w:ascii="宋体" w:hAnsi="宋体" w:cs="宋体"/>
          <w:szCs w:val="28"/>
        </w:rPr>
      </w:pPr>
      <w:r w:rsidRPr="0040679E">
        <w:rPr>
          <w:rFonts w:ascii="宋体" w:hAnsi="宋体" w:cs="宋体" w:hint="eastAsia"/>
          <w:szCs w:val="28"/>
        </w:rPr>
        <w:t>宽频振荡研究现状</w:t>
      </w:r>
      <w:r>
        <w:rPr>
          <w:rFonts w:ascii="宋体" w:hAnsi="宋体" w:cs="宋体" w:hint="eastAsia"/>
          <w:szCs w:val="28"/>
        </w:rPr>
        <w:t>：</w:t>
      </w:r>
      <w:r w:rsidR="005A22E8">
        <w:rPr>
          <w:rFonts w:ascii="宋体" w:hAnsi="宋体" w:cs="宋体" w:hint="eastAsia"/>
          <w:szCs w:val="28"/>
        </w:rPr>
        <w:t>（1）机理研究现状，采用何总方法；</w:t>
      </w:r>
      <w:r w:rsidR="005A22E8" w:rsidRPr="005A22E8">
        <w:rPr>
          <w:rFonts w:ascii="宋体" w:hAnsi="宋体" w:cs="宋体" w:hint="eastAsia"/>
          <w:szCs w:val="28"/>
        </w:rPr>
        <w:t>状态空间分析法与阻抗分析法是分析新能源发电接入电网稳定性的常见方法</w:t>
      </w:r>
      <w:r w:rsidR="005A22E8">
        <w:rPr>
          <w:rFonts w:ascii="宋体" w:hAnsi="宋体" w:cs="宋体" w:hint="eastAsia"/>
          <w:szCs w:val="28"/>
        </w:rPr>
        <w:t>（2）抑制方法，</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lastRenderedPageBreak/>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026" type="#_x0000_t75" style="width:166.4pt;height:144.7pt" o:ole="">
            <v:imagedata r:id="rId25" o:title=""/>
          </v:shape>
          <o:OLEObject Type="Embed" ProgID="Visio.Drawing.15" ShapeID="_x0000_i1026" DrawAspect="Content" ObjectID="_1717714539"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w:t>
      </w:r>
      <w:r w:rsidRPr="00D74898">
        <w:rPr>
          <w:rFonts w:ascii="宋体" w:hAnsi="宋体" w:cs="宋体"/>
          <w:szCs w:val="28"/>
        </w:rPr>
        <w:lastRenderedPageBreak/>
        <w:t>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Default="005B71EC" w:rsidP="005B71EC">
      <w:pPr>
        <w:pStyle w:val="a0"/>
        <w:ind w:firstLineChars="200" w:firstLine="560"/>
        <w:rPr>
          <w:rFonts w:ascii="宋体" w:hAnsi="宋体" w:cs="宋体"/>
          <w:szCs w:val="28"/>
        </w:rPr>
      </w:pPr>
      <w:r>
        <w:rPr>
          <w:rFonts w:ascii="宋体" w:hAnsi="宋体" w:cs="宋体" w:hint="eastAsia"/>
          <w:szCs w:val="28"/>
        </w:rPr>
        <w:t>（1）</w:t>
      </w:r>
      <w:r w:rsidRPr="008C2F7B">
        <w:rPr>
          <w:rFonts w:ascii="宋体" w:hAnsi="宋体" w:cs="宋体" w:hint="eastAsia"/>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Pr="003061A3">
        <w:rPr>
          <w:rFonts w:ascii="宋体" w:hAnsi="宋体" w:cs="宋体" w:hint="eastAsia"/>
          <w:color w:val="000000" w:themeColor="text1"/>
          <w:szCs w:val="28"/>
        </w:rPr>
        <w:t>分析谐振产生的物理机制，采用偏有向相干分析方法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027" type="#_x0000_t75" style="width:9.5pt;height:14.25pt" o:ole="">
            <v:imagedata r:id="rId27" o:title=""/>
          </v:shape>
          <o:OLEObject Type="Embed" ProgID="Equation.DSMT4" ShapeID="_x0000_i1027" DrawAspect="Content" ObjectID="_1717714540"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028" type="#_x0000_t75" style="width:9.5pt;height:10.85pt" o:ole="">
            <v:imagedata r:id="rId29" o:title=""/>
          </v:shape>
          <o:OLEObject Type="Embed" ProgID="Equation.DSMT4" ShapeID="_x0000_i1028" DrawAspect="Content" ObjectID="_1717714541"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029" type="#_x0000_t75" style="width:12.25pt;height:13.6pt" o:ole="">
            <v:imagedata r:id="rId31" o:title=""/>
          </v:shape>
          <o:OLEObject Type="Embed" ProgID="Equation.DSMT4" ShapeID="_x0000_i1029" DrawAspect="Content" ObjectID="_1717714542"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030" type="#_x0000_t75" style="width:9.5pt;height:14.25pt" o:ole="">
            <v:imagedata r:id="rId33" o:title=""/>
          </v:shape>
          <o:OLEObject Type="Embed" ProgID="Equation.DSMT4" ShapeID="_x0000_i1030" DrawAspect="Content" ObjectID="_1717714543"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031" type="#_x0000_t75" style="width:14.25pt;height:13.6pt" o:ole="">
            <v:imagedata r:id="rId35" o:title=""/>
          </v:shape>
          <o:OLEObject Type="Embed" ProgID="Equation.DSMT4" ShapeID="_x0000_i1031" DrawAspect="Content" ObjectID="_1717714544" r:id="rId36"/>
        </w:obje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032" type="#_x0000_t75" style="width:9.5pt;height:14.25pt" o:ole="">
            <v:imagedata r:id="rId37" o:title=""/>
          </v:shape>
          <o:OLEObject Type="Embed" ProgID="Equation.DSMT4" ShapeID="_x0000_i1032" DrawAspect="Content" ObjectID="_1717714545"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033" type="#_x0000_t75" style="width:30.55pt;height:18.35pt" o:ole="">
            <v:imagedata r:id="rId39" o:title=""/>
          </v:shape>
          <o:OLEObject Type="Embed" ProgID="Equation.DSMT4" ShapeID="_x0000_i1033" DrawAspect="Content" ObjectID="_1717714546" r:id="rId40"/>
        </w:object>
      </w:r>
      <w:r w:rsidR="00C44122">
        <w:rPr>
          <w:rFonts w:ascii="宋体" w:hAnsi="宋体" w:cs="宋体" w:hint="eastAsia"/>
          <w:szCs w:val="28"/>
        </w:rPr>
        <w:t>。</w:t>
      </w:r>
    </w:p>
    <w:p w:rsidR="00017790" w:rsidRDefault="00017790" w:rsidP="00017790">
      <w:pPr>
        <w:pStyle w:val="MTDisplayEquation"/>
        <w:rPr>
          <w:rFonts w:eastAsiaTheme="minorEastAsia"/>
        </w:rPr>
      </w:pPr>
      <w:r>
        <w:lastRenderedPageBreak/>
        <w:tab/>
      </w:r>
      <w:r w:rsidRPr="00017790">
        <w:rPr>
          <w:position w:val="-34"/>
        </w:rPr>
        <w:object w:dxaOrig="2200" w:dyaOrig="800">
          <v:shape id="_x0000_i1034" type="#_x0000_t75" style="width:110.05pt;height:40.1pt" o:ole="">
            <v:imagedata r:id="rId41" o:title=""/>
          </v:shape>
          <o:OLEObject Type="Embed" ProgID="Equation.DSMT4" ShapeID="_x0000_i1034" DrawAspect="Content" ObjectID="_1717714547"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95486"/>
      <w:r>
        <w:instrText>(</w:instrText>
      </w:r>
      <w:fldSimple w:instr=" SEQ MTEqn \c \* Arabic \* MERGEFORMAT ">
        <w:r w:rsidR="00266008">
          <w:rPr>
            <w:noProof/>
          </w:rPr>
          <w:instrText>2</w:instrText>
        </w:r>
      </w:fldSimple>
      <w:r>
        <w:instrText>)</w:instrText>
      </w:r>
      <w:bookmarkEnd w:id="4"/>
      <w:r>
        <w:fldChar w:fldCharType="end"/>
      </w:r>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对所得到的数据集采用决策树进行缺失值补充；采用信度分析检测测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035" type="#_x0000_t75" style="width:12.25pt;height:13.6pt" o:ole="">
            <v:imagedata r:id="rId31" o:title=""/>
          </v:shape>
          <o:OLEObject Type="Embed" ProgID="Equation.DSMT4" ShapeID="_x0000_i1035" DrawAspect="Content" ObjectID="_1717714548"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036" type="#_x0000_t75" style="width:14.25pt;height:13.6pt" o:ole="">
            <v:imagedata r:id="rId35" o:title=""/>
          </v:shape>
          <o:OLEObject Type="Embed" ProgID="Equation.DSMT4" ShapeID="_x0000_i1036" DrawAspect="Content" ObjectID="_1717714549"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037" type="#_x0000_t75" style="width:30.55pt;height:18.35pt" o:ole="">
            <v:imagedata r:id="rId45" o:title=""/>
          </v:shape>
          <o:OLEObject Type="Embed" ProgID="Equation.DSMT4" ShapeID="_x0000_i1037" DrawAspect="Content" ObjectID="_1717714550" r:id="rId46"/>
        </w:object>
      </w:r>
      <w:r w:rsidR="00AF51F9">
        <w:rPr>
          <w:rFonts w:hint="eastAsia"/>
          <w:sz w:val="28"/>
          <w:szCs w:val="28"/>
        </w:rPr>
        <w:t>的映射关系：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038" type="#_x0000_t75" style="width:101.9pt;height:38.05pt" o:ole="">
            <v:imagedata r:id="rId47" o:title=""/>
          </v:shape>
          <o:OLEObject Type="Embed" ProgID="Equation.DSMT4" ShapeID="_x0000_i1038" DrawAspect="Content" ObjectID="_1717714551"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039" type="#_x0000_t75" style="width:103.9pt;height:18.35pt" o:ole="">
            <v:imagedata r:id="rId49" o:title=""/>
          </v:shape>
          <o:OLEObject Type="Embed" ProgID="Equation.DSMT4" ShapeID="_x0000_i1039" DrawAspect="Content" ObjectID="_1717714552"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体研究内容和研究工作构成主研究单元，其余研究工作构成辅助研究单元。研究路线由主研究路线、全局反馈回路以及辅助研究途径、局部反馈回路构成。</w:t>
      </w:r>
    </w:p>
    <w:p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w:t>
      </w:r>
      <w:r w:rsidRPr="005C58EB">
        <w:rPr>
          <w:rFonts w:ascii="宋体" w:hAnsi="宋体" w:cs="宋体" w:hint="eastAsia"/>
          <w:szCs w:val="28"/>
        </w:rPr>
        <w:lastRenderedPageBreak/>
        <w:t>关测试工作，并进行全局系统性初步实验验证。</w:t>
      </w:r>
    </w:p>
    <w:p w:rsidR="00A6500A" w:rsidRDefault="002819BE" w:rsidP="00A6500A">
      <w:pPr>
        <w:pStyle w:val="a0"/>
        <w:keepNext/>
      </w:pPr>
      <w:r>
        <w:object w:dxaOrig="15915" w:dyaOrig="11963">
          <v:shape id="_x0000_i1040" type="#_x0000_t75" style="width:510.1pt;height:383.1pt" o:ole="">
            <v:imagedata r:id="rId51" o:title=""/>
          </v:shape>
          <o:OLEObject Type="Embed" ProgID="Visio.Drawing.15" ShapeID="_x0000_i1040" DrawAspect="Content" ObjectID="_1717714553" r:id="rId52"/>
        </w:object>
      </w:r>
    </w:p>
    <w:p w:rsidR="000A0C56" w:rsidRDefault="00A6500A" w:rsidP="00A6500A">
      <w:pPr>
        <w:pStyle w:val="af0"/>
        <w:rPr>
          <w:rFonts w:ascii="宋体" w:eastAsia="宋体" w:hAnsi="宋体" w:cs="宋体"/>
          <w:sz w:val="28"/>
          <w:szCs w:val="28"/>
        </w:rPr>
      </w:pPr>
      <w:bookmarkStart w:id="5"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5"/>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041" type="#_x0000_t75" style="width:480.9pt;height:323.3pt" o:ole="">
            <v:imagedata r:id="rId53" o:title=""/>
          </v:shape>
          <o:OLEObject Type="Embed" ProgID="Visio.Drawing.15" ShapeID="_x0000_i1041" DrawAspect="Content" ObjectID="_1717714554"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6"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6"/>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对具有指定谐波抑制特性的预测控制进行了多年研究，申请人一作论文“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输出波形中低次谐波对孤岛型微电网的电压质量产生严重影响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w:t>
      </w:r>
      <w:r w:rsidR="008667FC" w:rsidRPr="008667FC">
        <w:rPr>
          <w:rFonts w:ascii="宋体" w:hAnsi="宋体" w:cs="宋体"/>
          <w:szCs w:val="28"/>
        </w:rPr>
        <w:lastRenderedPageBreak/>
        <w:t>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7"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7"/>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8"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8"/>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042" type="#_x0000_t75" style="width:10.85pt;height:12.25pt" o:ole="">
            <v:imagedata r:id="rId61" o:title=""/>
          </v:shape>
          <o:OLEObject Type="Embed" ProgID="Equation.DSMT4" ShapeID="_x0000_i1042" DrawAspect="Content" ObjectID="_1717714555"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043" type="#_x0000_t75" style="width:17pt;height:13.6pt" o:ole="">
            <v:imagedata r:id="rId63" o:title=""/>
          </v:shape>
          <o:OLEObject Type="Embed" ProgID="Equation.DSMT4" ShapeID="_x0000_i1043" DrawAspect="Content" ObjectID="_1717714556"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分别下降约</w:t>
      </w:r>
      <w:r>
        <w:rPr>
          <w:rFonts w:ascii="宋体" w:hAnsi="宋体" w:cs="宋体" w:hint="eastAsia"/>
          <w:szCs w:val="28"/>
        </w:rPr>
        <w:t>未</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表明通过调整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9"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9"/>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044" type="#_x0000_t75" style="width:396.7pt;height:195.6pt" o:ole="">
            <v:imagedata r:id="rId65" o:title=""/>
          </v:shape>
          <o:OLEObject Type="Embed" ProgID="Visio.Drawing.15" ShapeID="_x0000_i1044" DrawAspect="Content" ObjectID="_1717714557" r:id="rId66"/>
        </w:object>
      </w:r>
    </w:p>
    <w:p w:rsidR="0092652E" w:rsidRDefault="0092652E" w:rsidP="0092652E">
      <w:pPr>
        <w:pStyle w:val="af0"/>
        <w:rPr>
          <w:rStyle w:val="fontstyle01"/>
          <w:rFonts w:hint="default"/>
        </w:rPr>
      </w:pPr>
      <w:bookmarkStart w:id="10"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10"/>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045" type="#_x0000_t75" style="width:29.2pt;height:15.6pt" o:ole="">
            <v:imagedata r:id="rId67" o:title=""/>
          </v:shape>
          <o:OLEObject Type="Embed" ProgID="Equation.DSMT4" ShapeID="_x0000_i1045" DrawAspect="Content" ObjectID="_1717714558" r:id="rId68"/>
        </w:object>
      </w:r>
      <w:r w:rsidR="00BC272F">
        <w:rPr>
          <w:rFonts w:hint="eastAsia"/>
        </w:rPr>
        <w:t>降低到了</w:t>
      </w:r>
      <w:r w:rsidR="00DC7B11" w:rsidRPr="00DC7B11">
        <w:rPr>
          <w:position w:val="-10"/>
        </w:rPr>
        <w:object w:dxaOrig="740" w:dyaOrig="320">
          <v:shape id="_x0000_i1046" type="#_x0000_t75" style="width:37.35pt;height:15.6pt" o:ole="">
            <v:imagedata r:id="rId69" o:title=""/>
          </v:shape>
          <o:OLEObject Type="Embed" ProgID="Equation.DSMT4" ShapeID="_x0000_i1046" DrawAspect="Content" ObjectID="_1717714559"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047" type="#_x0000_t75" style="width:42.8pt;height:15.6pt" o:ole="">
            <v:imagedata r:id="rId71" o:title=""/>
          </v:shape>
          <o:OLEObject Type="Embed" ProgID="Equation.DSMT4" ShapeID="_x0000_i1047" DrawAspect="Content" ObjectID="_1717714560" r:id="rId72"/>
        </w:object>
      </w:r>
      <w:r w:rsidR="00BC272F">
        <w:rPr>
          <w:rFonts w:hint="eastAsia"/>
        </w:rPr>
        <w:t>降低到</w:t>
      </w:r>
      <w:r w:rsidR="00DC7B11" w:rsidRPr="00DC7B11">
        <w:rPr>
          <w:position w:val="-10"/>
        </w:rPr>
        <w:object w:dxaOrig="760" w:dyaOrig="320">
          <v:shape id="_x0000_i1048" type="#_x0000_t75" style="width:38.7pt;height:15.6pt" o:ole="">
            <v:imagedata r:id="rId73" o:title=""/>
          </v:shape>
          <o:OLEObject Type="Embed" ProgID="Equation.DSMT4" ShapeID="_x0000_i1048" DrawAspect="Content" ObjectID="_1717714561"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049" type="#_x0000_t75" style="width:379.7pt;height:143.3pt" o:ole="">
            <v:imagedata r:id="rId75" o:title=""/>
          </v:shape>
          <o:OLEObject Type="Embed" ProgID="Visio.Drawing.15" ShapeID="_x0000_i1049" DrawAspect="Content" ObjectID="_1717714562"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1"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1"/>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还兼具完善的电机控制实验平台，能为本课题的顺利完成提供有力保证。</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xmlns="">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6D55A5" w:rsidRDefault="006D55A5"/>
    <w:sectPr w:rsidR="006D55A5">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936" w:rsidRDefault="00C01936">
      <w:r>
        <w:separator/>
      </w:r>
    </w:p>
  </w:endnote>
  <w:endnote w:type="continuationSeparator" w:id="0">
    <w:p w:rsidR="00C01936" w:rsidRDefault="00C01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Content>
      <w:sdt>
        <w:sdtPr>
          <w:id w:val="-1705238520"/>
        </w:sdtPr>
        <w:sdtContent>
          <w:p w:rsidR="00B80977" w:rsidRDefault="00B80977">
            <w:pPr>
              <w:pStyle w:val="a6"/>
            </w:pPr>
          </w:p>
        </w:sdtContent>
      </w:sdt>
    </w:sdtContent>
  </w:sdt>
  <w:p w:rsidR="00B80977" w:rsidRDefault="00B80977">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80977" w:rsidRDefault="00B80977">
                          <w:pPr>
                            <w:pStyle w:val="a0"/>
                            <w:spacing w:before="13"/>
                            <w:ind w:left="40"/>
                            <w:rPr>
                              <w:rFonts w:eastAsiaTheme="minorEastAsia"/>
                            </w:rPr>
                          </w:pPr>
                          <w:r>
                            <w:fldChar w:fldCharType="begin"/>
                          </w:r>
                          <w:r>
                            <w:instrText xml:space="preserve"> PAGE </w:instrText>
                          </w:r>
                          <w:r>
                            <w:fldChar w:fldCharType="separate"/>
                          </w:r>
                          <w:r w:rsidR="00E21C84">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B80977" w:rsidRDefault="00B80977">
                    <w:pPr>
                      <w:pStyle w:val="a0"/>
                      <w:spacing w:before="13"/>
                      <w:ind w:left="40"/>
                      <w:rPr>
                        <w:rFonts w:eastAsiaTheme="minorEastAsia"/>
                      </w:rPr>
                    </w:pPr>
                    <w:r>
                      <w:fldChar w:fldCharType="begin"/>
                    </w:r>
                    <w:r>
                      <w:instrText xml:space="preserve"> PAGE </w:instrText>
                    </w:r>
                    <w:r>
                      <w:fldChar w:fldCharType="separate"/>
                    </w:r>
                    <w:r w:rsidR="00E21C84">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80977" w:rsidRDefault="00B80977">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B80977" w:rsidRDefault="00B80977">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B80977" w:rsidRDefault="00B80977">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pPr>
  </w:p>
  <w:p w:rsidR="00B80977" w:rsidRDefault="00B80977">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B80977" w:rsidRDefault="00B80977">
            <w:pPr>
              <w:pStyle w:val="a6"/>
              <w:ind w:leftChars="-257" w:left="-565"/>
              <w:jc w:val="center"/>
            </w:pPr>
            <w:r>
              <w:rPr>
                <w:rFonts w:ascii="Arial" w:hAnsi="Arial" w:cs="Arial"/>
                <w:sz w:val="20"/>
              </w:rPr>
              <w:t>7/7</w:t>
            </w:r>
          </w:p>
        </w:sdtContent>
      </w:sdt>
    </w:sdtContent>
  </w:sdt>
  <w:p w:rsidR="00B80977" w:rsidRDefault="00B80977">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936" w:rsidRDefault="00C01936">
      <w:r>
        <w:separator/>
      </w:r>
    </w:p>
  </w:footnote>
  <w:footnote w:type="continuationSeparator" w:id="0">
    <w:p w:rsidR="00C01936" w:rsidRDefault="00C019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B80977" w:rsidRDefault="00B80977">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B80977" w:rsidRDefault="00B80977">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77" w:rsidRDefault="00B80977">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s>
  <w:rsids>
    <w:rsidRoot w:val="0091212D"/>
    <w:rsid w:val="00015122"/>
    <w:rsid w:val="000167B3"/>
    <w:rsid w:val="00017790"/>
    <w:rsid w:val="00020302"/>
    <w:rsid w:val="000260C1"/>
    <w:rsid w:val="00026585"/>
    <w:rsid w:val="000327CF"/>
    <w:rsid w:val="00034118"/>
    <w:rsid w:val="000417AF"/>
    <w:rsid w:val="00043511"/>
    <w:rsid w:val="00043D9F"/>
    <w:rsid w:val="0004520B"/>
    <w:rsid w:val="0004689F"/>
    <w:rsid w:val="00046DD7"/>
    <w:rsid w:val="00050402"/>
    <w:rsid w:val="00052F1C"/>
    <w:rsid w:val="0005367B"/>
    <w:rsid w:val="00057F14"/>
    <w:rsid w:val="00061A44"/>
    <w:rsid w:val="00065905"/>
    <w:rsid w:val="00066BBC"/>
    <w:rsid w:val="0007547C"/>
    <w:rsid w:val="00080CED"/>
    <w:rsid w:val="00080F70"/>
    <w:rsid w:val="00082023"/>
    <w:rsid w:val="000879ED"/>
    <w:rsid w:val="000959E1"/>
    <w:rsid w:val="000A0C56"/>
    <w:rsid w:val="000A3E3C"/>
    <w:rsid w:val="000A504B"/>
    <w:rsid w:val="000A6528"/>
    <w:rsid w:val="000A6E73"/>
    <w:rsid w:val="000C18A7"/>
    <w:rsid w:val="000C2583"/>
    <w:rsid w:val="000C29B7"/>
    <w:rsid w:val="000C33F8"/>
    <w:rsid w:val="000C7B65"/>
    <w:rsid w:val="000D1F79"/>
    <w:rsid w:val="000D436A"/>
    <w:rsid w:val="000D550F"/>
    <w:rsid w:val="000E020C"/>
    <w:rsid w:val="000E1C8E"/>
    <w:rsid w:val="000E6EE2"/>
    <w:rsid w:val="000E7E01"/>
    <w:rsid w:val="000F13B3"/>
    <w:rsid w:val="000F1BB4"/>
    <w:rsid w:val="000F2485"/>
    <w:rsid w:val="000F4F25"/>
    <w:rsid w:val="000F6E09"/>
    <w:rsid w:val="000F7309"/>
    <w:rsid w:val="000F7E16"/>
    <w:rsid w:val="001015BE"/>
    <w:rsid w:val="00106C69"/>
    <w:rsid w:val="0011123B"/>
    <w:rsid w:val="001135F7"/>
    <w:rsid w:val="001142E1"/>
    <w:rsid w:val="00114699"/>
    <w:rsid w:val="00115286"/>
    <w:rsid w:val="00116398"/>
    <w:rsid w:val="00116BD0"/>
    <w:rsid w:val="00120581"/>
    <w:rsid w:val="001213B1"/>
    <w:rsid w:val="00123E7A"/>
    <w:rsid w:val="001266D9"/>
    <w:rsid w:val="0013165D"/>
    <w:rsid w:val="0013675A"/>
    <w:rsid w:val="00140CAD"/>
    <w:rsid w:val="00144B42"/>
    <w:rsid w:val="0014771A"/>
    <w:rsid w:val="0015275E"/>
    <w:rsid w:val="00155380"/>
    <w:rsid w:val="00156765"/>
    <w:rsid w:val="00164C1D"/>
    <w:rsid w:val="00167EF7"/>
    <w:rsid w:val="00175BDD"/>
    <w:rsid w:val="00177508"/>
    <w:rsid w:val="001775D4"/>
    <w:rsid w:val="00177B0C"/>
    <w:rsid w:val="00180D61"/>
    <w:rsid w:val="00184CBF"/>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F6A63"/>
    <w:rsid w:val="0020070A"/>
    <w:rsid w:val="002078D6"/>
    <w:rsid w:val="002115C1"/>
    <w:rsid w:val="002122D2"/>
    <w:rsid w:val="002135A7"/>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7B4"/>
    <w:rsid w:val="002474F1"/>
    <w:rsid w:val="00250777"/>
    <w:rsid w:val="00252334"/>
    <w:rsid w:val="00252502"/>
    <w:rsid w:val="00253333"/>
    <w:rsid w:val="00256E17"/>
    <w:rsid w:val="002603F1"/>
    <w:rsid w:val="0026215F"/>
    <w:rsid w:val="0026373B"/>
    <w:rsid w:val="00266008"/>
    <w:rsid w:val="00271BC6"/>
    <w:rsid w:val="00272CA6"/>
    <w:rsid w:val="00275EAD"/>
    <w:rsid w:val="00276A66"/>
    <w:rsid w:val="002819BE"/>
    <w:rsid w:val="00283903"/>
    <w:rsid w:val="00283C53"/>
    <w:rsid w:val="00293770"/>
    <w:rsid w:val="0029592E"/>
    <w:rsid w:val="0029688A"/>
    <w:rsid w:val="002A190E"/>
    <w:rsid w:val="002A1EE7"/>
    <w:rsid w:val="002A249A"/>
    <w:rsid w:val="002A2F77"/>
    <w:rsid w:val="002B2597"/>
    <w:rsid w:val="002B2602"/>
    <w:rsid w:val="002B45EB"/>
    <w:rsid w:val="002C3AE2"/>
    <w:rsid w:val="002C3D9C"/>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6257"/>
    <w:rsid w:val="003839E5"/>
    <w:rsid w:val="00383EA6"/>
    <w:rsid w:val="00387CF9"/>
    <w:rsid w:val="00387E00"/>
    <w:rsid w:val="00391FFA"/>
    <w:rsid w:val="0039446E"/>
    <w:rsid w:val="003944DB"/>
    <w:rsid w:val="003966DD"/>
    <w:rsid w:val="00397987"/>
    <w:rsid w:val="003A0FC2"/>
    <w:rsid w:val="003A2DF2"/>
    <w:rsid w:val="003A2F5A"/>
    <w:rsid w:val="003A3666"/>
    <w:rsid w:val="003A4689"/>
    <w:rsid w:val="003A609E"/>
    <w:rsid w:val="003A6EF0"/>
    <w:rsid w:val="003B090D"/>
    <w:rsid w:val="003B10AC"/>
    <w:rsid w:val="003B2AC2"/>
    <w:rsid w:val="003C097D"/>
    <w:rsid w:val="003C163A"/>
    <w:rsid w:val="003C49F2"/>
    <w:rsid w:val="003D059D"/>
    <w:rsid w:val="003D0B13"/>
    <w:rsid w:val="003D19B0"/>
    <w:rsid w:val="003D1FD6"/>
    <w:rsid w:val="003E33B2"/>
    <w:rsid w:val="003E4AE8"/>
    <w:rsid w:val="003E6DF3"/>
    <w:rsid w:val="003F2617"/>
    <w:rsid w:val="003F4A4D"/>
    <w:rsid w:val="003F6DC1"/>
    <w:rsid w:val="0040067B"/>
    <w:rsid w:val="0040169F"/>
    <w:rsid w:val="00401CCA"/>
    <w:rsid w:val="004023C7"/>
    <w:rsid w:val="0040679E"/>
    <w:rsid w:val="00407E52"/>
    <w:rsid w:val="00412862"/>
    <w:rsid w:val="00412E1D"/>
    <w:rsid w:val="00415763"/>
    <w:rsid w:val="00420858"/>
    <w:rsid w:val="00426454"/>
    <w:rsid w:val="00426FD0"/>
    <w:rsid w:val="00427451"/>
    <w:rsid w:val="00427BCC"/>
    <w:rsid w:val="00427FF4"/>
    <w:rsid w:val="00432913"/>
    <w:rsid w:val="00432E4D"/>
    <w:rsid w:val="004341CD"/>
    <w:rsid w:val="004367E0"/>
    <w:rsid w:val="00437C24"/>
    <w:rsid w:val="00442083"/>
    <w:rsid w:val="00450DE0"/>
    <w:rsid w:val="00451A0F"/>
    <w:rsid w:val="00453739"/>
    <w:rsid w:val="00454763"/>
    <w:rsid w:val="004557F1"/>
    <w:rsid w:val="00460389"/>
    <w:rsid w:val="00461DA3"/>
    <w:rsid w:val="00462B5D"/>
    <w:rsid w:val="0047143B"/>
    <w:rsid w:val="004724CD"/>
    <w:rsid w:val="0047574D"/>
    <w:rsid w:val="004760C0"/>
    <w:rsid w:val="00476A3E"/>
    <w:rsid w:val="00483D66"/>
    <w:rsid w:val="00483DB6"/>
    <w:rsid w:val="0048419B"/>
    <w:rsid w:val="00485686"/>
    <w:rsid w:val="00485FF6"/>
    <w:rsid w:val="004934AB"/>
    <w:rsid w:val="00495637"/>
    <w:rsid w:val="004A1BC2"/>
    <w:rsid w:val="004A4B5D"/>
    <w:rsid w:val="004B114B"/>
    <w:rsid w:val="004C3E4C"/>
    <w:rsid w:val="004C7543"/>
    <w:rsid w:val="004D0643"/>
    <w:rsid w:val="004D189B"/>
    <w:rsid w:val="004D57F0"/>
    <w:rsid w:val="004D6706"/>
    <w:rsid w:val="004E1A04"/>
    <w:rsid w:val="004E5FE2"/>
    <w:rsid w:val="004E7A0A"/>
    <w:rsid w:val="005003E9"/>
    <w:rsid w:val="00500A02"/>
    <w:rsid w:val="00502A11"/>
    <w:rsid w:val="00502BD9"/>
    <w:rsid w:val="00504AE7"/>
    <w:rsid w:val="00510588"/>
    <w:rsid w:val="005122CE"/>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49E1"/>
    <w:rsid w:val="00575229"/>
    <w:rsid w:val="005761B0"/>
    <w:rsid w:val="00576BAD"/>
    <w:rsid w:val="00577336"/>
    <w:rsid w:val="00582D10"/>
    <w:rsid w:val="00583362"/>
    <w:rsid w:val="005853C4"/>
    <w:rsid w:val="005857D6"/>
    <w:rsid w:val="0059154B"/>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58EB"/>
    <w:rsid w:val="005C6D36"/>
    <w:rsid w:val="005D0676"/>
    <w:rsid w:val="005D3BEB"/>
    <w:rsid w:val="005D4601"/>
    <w:rsid w:val="005E6B34"/>
    <w:rsid w:val="005F0F3B"/>
    <w:rsid w:val="005F331A"/>
    <w:rsid w:val="005F3F1F"/>
    <w:rsid w:val="005F44FB"/>
    <w:rsid w:val="005F7ADE"/>
    <w:rsid w:val="006011C6"/>
    <w:rsid w:val="00601CBB"/>
    <w:rsid w:val="0060256B"/>
    <w:rsid w:val="00604AAD"/>
    <w:rsid w:val="00605837"/>
    <w:rsid w:val="00605B54"/>
    <w:rsid w:val="00605FA8"/>
    <w:rsid w:val="00616087"/>
    <w:rsid w:val="00617F39"/>
    <w:rsid w:val="00620A0F"/>
    <w:rsid w:val="00624BBB"/>
    <w:rsid w:val="00627920"/>
    <w:rsid w:val="00630267"/>
    <w:rsid w:val="00637266"/>
    <w:rsid w:val="00641785"/>
    <w:rsid w:val="00650561"/>
    <w:rsid w:val="00650E5E"/>
    <w:rsid w:val="00651C5F"/>
    <w:rsid w:val="00652D1B"/>
    <w:rsid w:val="006556A6"/>
    <w:rsid w:val="00661B60"/>
    <w:rsid w:val="00661F3A"/>
    <w:rsid w:val="00662BC6"/>
    <w:rsid w:val="006640C0"/>
    <w:rsid w:val="00667591"/>
    <w:rsid w:val="006709EF"/>
    <w:rsid w:val="006748EA"/>
    <w:rsid w:val="00675A93"/>
    <w:rsid w:val="00676455"/>
    <w:rsid w:val="006836DC"/>
    <w:rsid w:val="006876F3"/>
    <w:rsid w:val="0069783B"/>
    <w:rsid w:val="006A1E38"/>
    <w:rsid w:val="006A316C"/>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538B"/>
    <w:rsid w:val="0071624D"/>
    <w:rsid w:val="00717072"/>
    <w:rsid w:val="00721148"/>
    <w:rsid w:val="00726497"/>
    <w:rsid w:val="00726FF7"/>
    <w:rsid w:val="00727A80"/>
    <w:rsid w:val="00731313"/>
    <w:rsid w:val="00735C54"/>
    <w:rsid w:val="007434F7"/>
    <w:rsid w:val="00743BAE"/>
    <w:rsid w:val="0074524A"/>
    <w:rsid w:val="00746A91"/>
    <w:rsid w:val="00746B57"/>
    <w:rsid w:val="00754FFC"/>
    <w:rsid w:val="00755501"/>
    <w:rsid w:val="00757D28"/>
    <w:rsid w:val="00757D3B"/>
    <w:rsid w:val="007629F2"/>
    <w:rsid w:val="00763501"/>
    <w:rsid w:val="00763EF7"/>
    <w:rsid w:val="00767A80"/>
    <w:rsid w:val="00771922"/>
    <w:rsid w:val="00781EE5"/>
    <w:rsid w:val="00781F99"/>
    <w:rsid w:val="00783833"/>
    <w:rsid w:val="00786098"/>
    <w:rsid w:val="00793346"/>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E53"/>
    <w:rsid w:val="00811EF6"/>
    <w:rsid w:val="00813F42"/>
    <w:rsid w:val="00814A2C"/>
    <w:rsid w:val="008159A7"/>
    <w:rsid w:val="0082359A"/>
    <w:rsid w:val="0082782B"/>
    <w:rsid w:val="0083409D"/>
    <w:rsid w:val="0083750C"/>
    <w:rsid w:val="00837D10"/>
    <w:rsid w:val="008418F5"/>
    <w:rsid w:val="0084601F"/>
    <w:rsid w:val="00850F5C"/>
    <w:rsid w:val="00857222"/>
    <w:rsid w:val="00857A01"/>
    <w:rsid w:val="00863036"/>
    <w:rsid w:val="00863E73"/>
    <w:rsid w:val="00864B85"/>
    <w:rsid w:val="00865BEB"/>
    <w:rsid w:val="00866164"/>
    <w:rsid w:val="008667FC"/>
    <w:rsid w:val="00867116"/>
    <w:rsid w:val="008679DC"/>
    <w:rsid w:val="0087526B"/>
    <w:rsid w:val="0087553A"/>
    <w:rsid w:val="00884276"/>
    <w:rsid w:val="008843E6"/>
    <w:rsid w:val="0088655A"/>
    <w:rsid w:val="00886BE4"/>
    <w:rsid w:val="008872DF"/>
    <w:rsid w:val="00890DE6"/>
    <w:rsid w:val="008928EB"/>
    <w:rsid w:val="00895A46"/>
    <w:rsid w:val="00896F11"/>
    <w:rsid w:val="008A1B8E"/>
    <w:rsid w:val="008A223C"/>
    <w:rsid w:val="008A43BD"/>
    <w:rsid w:val="008A5D00"/>
    <w:rsid w:val="008A5E26"/>
    <w:rsid w:val="008A5E49"/>
    <w:rsid w:val="008A5ED2"/>
    <w:rsid w:val="008B116E"/>
    <w:rsid w:val="008B3434"/>
    <w:rsid w:val="008B523A"/>
    <w:rsid w:val="008C0D2A"/>
    <w:rsid w:val="008C2F7B"/>
    <w:rsid w:val="008C3301"/>
    <w:rsid w:val="008C38A7"/>
    <w:rsid w:val="008C569F"/>
    <w:rsid w:val="008D1062"/>
    <w:rsid w:val="008D1A87"/>
    <w:rsid w:val="008E34C6"/>
    <w:rsid w:val="008E5021"/>
    <w:rsid w:val="008E590E"/>
    <w:rsid w:val="008E6059"/>
    <w:rsid w:val="008E70F6"/>
    <w:rsid w:val="008E749F"/>
    <w:rsid w:val="008F01F9"/>
    <w:rsid w:val="008F4E12"/>
    <w:rsid w:val="008F5B18"/>
    <w:rsid w:val="008F6405"/>
    <w:rsid w:val="008F6AA1"/>
    <w:rsid w:val="008F7A45"/>
    <w:rsid w:val="009021B3"/>
    <w:rsid w:val="00903455"/>
    <w:rsid w:val="00904C87"/>
    <w:rsid w:val="00907F2A"/>
    <w:rsid w:val="0091212D"/>
    <w:rsid w:val="009138C3"/>
    <w:rsid w:val="009141C4"/>
    <w:rsid w:val="00914897"/>
    <w:rsid w:val="00914BCF"/>
    <w:rsid w:val="00914DC6"/>
    <w:rsid w:val="00920C52"/>
    <w:rsid w:val="00922470"/>
    <w:rsid w:val="0092652E"/>
    <w:rsid w:val="00926AD8"/>
    <w:rsid w:val="00927715"/>
    <w:rsid w:val="00930759"/>
    <w:rsid w:val="00931A9F"/>
    <w:rsid w:val="00931E1E"/>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CE8"/>
    <w:rsid w:val="009A099E"/>
    <w:rsid w:val="009A2808"/>
    <w:rsid w:val="009A3EA4"/>
    <w:rsid w:val="009A78B9"/>
    <w:rsid w:val="009B0504"/>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F24CA"/>
    <w:rsid w:val="009F4497"/>
    <w:rsid w:val="009F55CF"/>
    <w:rsid w:val="009F7463"/>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9E1"/>
    <w:rsid w:val="00A37350"/>
    <w:rsid w:val="00A37DE7"/>
    <w:rsid w:val="00A40B0D"/>
    <w:rsid w:val="00A44DF2"/>
    <w:rsid w:val="00A455FF"/>
    <w:rsid w:val="00A46E45"/>
    <w:rsid w:val="00A500F0"/>
    <w:rsid w:val="00A50B1E"/>
    <w:rsid w:val="00A56C3D"/>
    <w:rsid w:val="00A60584"/>
    <w:rsid w:val="00A6339D"/>
    <w:rsid w:val="00A6464D"/>
    <w:rsid w:val="00A6500A"/>
    <w:rsid w:val="00A65A0B"/>
    <w:rsid w:val="00A65A7F"/>
    <w:rsid w:val="00A6606E"/>
    <w:rsid w:val="00A6700D"/>
    <w:rsid w:val="00A72243"/>
    <w:rsid w:val="00A729AF"/>
    <w:rsid w:val="00A74B45"/>
    <w:rsid w:val="00A82ADB"/>
    <w:rsid w:val="00A86635"/>
    <w:rsid w:val="00A90578"/>
    <w:rsid w:val="00A923FE"/>
    <w:rsid w:val="00A93326"/>
    <w:rsid w:val="00A936F6"/>
    <w:rsid w:val="00A93D4A"/>
    <w:rsid w:val="00A95277"/>
    <w:rsid w:val="00A96D87"/>
    <w:rsid w:val="00A96EB8"/>
    <w:rsid w:val="00AA5D08"/>
    <w:rsid w:val="00AB2EDF"/>
    <w:rsid w:val="00AB645D"/>
    <w:rsid w:val="00AB7293"/>
    <w:rsid w:val="00AC723E"/>
    <w:rsid w:val="00AD4435"/>
    <w:rsid w:val="00AD6035"/>
    <w:rsid w:val="00AE3976"/>
    <w:rsid w:val="00AE3D47"/>
    <w:rsid w:val="00AE49D5"/>
    <w:rsid w:val="00AE73E2"/>
    <w:rsid w:val="00AE7781"/>
    <w:rsid w:val="00AF0609"/>
    <w:rsid w:val="00AF1040"/>
    <w:rsid w:val="00AF113E"/>
    <w:rsid w:val="00AF1DF0"/>
    <w:rsid w:val="00AF265D"/>
    <w:rsid w:val="00AF51F9"/>
    <w:rsid w:val="00B01718"/>
    <w:rsid w:val="00B01B63"/>
    <w:rsid w:val="00B11B85"/>
    <w:rsid w:val="00B1369A"/>
    <w:rsid w:val="00B1492D"/>
    <w:rsid w:val="00B16287"/>
    <w:rsid w:val="00B16729"/>
    <w:rsid w:val="00B172FF"/>
    <w:rsid w:val="00B210F8"/>
    <w:rsid w:val="00B22C88"/>
    <w:rsid w:val="00B24EFD"/>
    <w:rsid w:val="00B25246"/>
    <w:rsid w:val="00B25588"/>
    <w:rsid w:val="00B25E5E"/>
    <w:rsid w:val="00B263D1"/>
    <w:rsid w:val="00B32321"/>
    <w:rsid w:val="00B371DA"/>
    <w:rsid w:val="00B466C6"/>
    <w:rsid w:val="00B476B8"/>
    <w:rsid w:val="00B5472F"/>
    <w:rsid w:val="00B5572B"/>
    <w:rsid w:val="00B5609E"/>
    <w:rsid w:val="00B61F57"/>
    <w:rsid w:val="00B63291"/>
    <w:rsid w:val="00B63642"/>
    <w:rsid w:val="00B64BAB"/>
    <w:rsid w:val="00B651F1"/>
    <w:rsid w:val="00B66A1A"/>
    <w:rsid w:val="00B70B2F"/>
    <w:rsid w:val="00B7297C"/>
    <w:rsid w:val="00B72EE1"/>
    <w:rsid w:val="00B76907"/>
    <w:rsid w:val="00B8005D"/>
    <w:rsid w:val="00B80977"/>
    <w:rsid w:val="00B9314C"/>
    <w:rsid w:val="00B93CA9"/>
    <w:rsid w:val="00B94552"/>
    <w:rsid w:val="00B955C1"/>
    <w:rsid w:val="00B97A6F"/>
    <w:rsid w:val="00BA4BAD"/>
    <w:rsid w:val="00BA613C"/>
    <w:rsid w:val="00BA7904"/>
    <w:rsid w:val="00BC0144"/>
    <w:rsid w:val="00BC188A"/>
    <w:rsid w:val="00BC272F"/>
    <w:rsid w:val="00BC33C6"/>
    <w:rsid w:val="00BD1EB1"/>
    <w:rsid w:val="00BD2503"/>
    <w:rsid w:val="00BD6BEF"/>
    <w:rsid w:val="00BD7AC6"/>
    <w:rsid w:val="00BE1F01"/>
    <w:rsid w:val="00BE20A8"/>
    <w:rsid w:val="00BE6BEF"/>
    <w:rsid w:val="00BF0527"/>
    <w:rsid w:val="00BF0E66"/>
    <w:rsid w:val="00BF40C7"/>
    <w:rsid w:val="00BF4C1F"/>
    <w:rsid w:val="00BF543B"/>
    <w:rsid w:val="00BF5C82"/>
    <w:rsid w:val="00BF791F"/>
    <w:rsid w:val="00C01936"/>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8046B"/>
    <w:rsid w:val="00C81A56"/>
    <w:rsid w:val="00C83C24"/>
    <w:rsid w:val="00C83CDE"/>
    <w:rsid w:val="00C86225"/>
    <w:rsid w:val="00C8635D"/>
    <w:rsid w:val="00C86E0A"/>
    <w:rsid w:val="00C92412"/>
    <w:rsid w:val="00C926D8"/>
    <w:rsid w:val="00C9340A"/>
    <w:rsid w:val="00CA4A0C"/>
    <w:rsid w:val="00CA4D98"/>
    <w:rsid w:val="00CB50AF"/>
    <w:rsid w:val="00CC3D85"/>
    <w:rsid w:val="00CC48AF"/>
    <w:rsid w:val="00CD0B6B"/>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731B"/>
    <w:rsid w:val="00D17738"/>
    <w:rsid w:val="00D232F6"/>
    <w:rsid w:val="00D25755"/>
    <w:rsid w:val="00D31D15"/>
    <w:rsid w:val="00D43492"/>
    <w:rsid w:val="00D448EC"/>
    <w:rsid w:val="00D46613"/>
    <w:rsid w:val="00D52622"/>
    <w:rsid w:val="00D526AC"/>
    <w:rsid w:val="00D532BB"/>
    <w:rsid w:val="00D6036A"/>
    <w:rsid w:val="00D60B19"/>
    <w:rsid w:val="00D61B2B"/>
    <w:rsid w:val="00D63584"/>
    <w:rsid w:val="00D639A5"/>
    <w:rsid w:val="00D67671"/>
    <w:rsid w:val="00D71816"/>
    <w:rsid w:val="00D74898"/>
    <w:rsid w:val="00D74A8D"/>
    <w:rsid w:val="00D75BD6"/>
    <w:rsid w:val="00D8093A"/>
    <w:rsid w:val="00D81AD7"/>
    <w:rsid w:val="00D827F2"/>
    <w:rsid w:val="00D851D3"/>
    <w:rsid w:val="00D863E9"/>
    <w:rsid w:val="00D91791"/>
    <w:rsid w:val="00D95B69"/>
    <w:rsid w:val="00D967EB"/>
    <w:rsid w:val="00DA3FA4"/>
    <w:rsid w:val="00DB0BD0"/>
    <w:rsid w:val="00DB2E0D"/>
    <w:rsid w:val="00DB4597"/>
    <w:rsid w:val="00DB58C7"/>
    <w:rsid w:val="00DC1653"/>
    <w:rsid w:val="00DC62CD"/>
    <w:rsid w:val="00DC7B11"/>
    <w:rsid w:val="00DC7E43"/>
    <w:rsid w:val="00DD66D6"/>
    <w:rsid w:val="00DD7B92"/>
    <w:rsid w:val="00DD7C01"/>
    <w:rsid w:val="00DE0D16"/>
    <w:rsid w:val="00DE5661"/>
    <w:rsid w:val="00DE7FB6"/>
    <w:rsid w:val="00DF0F90"/>
    <w:rsid w:val="00DF17A6"/>
    <w:rsid w:val="00DF4316"/>
    <w:rsid w:val="00DF53E9"/>
    <w:rsid w:val="00DF5D84"/>
    <w:rsid w:val="00DF6290"/>
    <w:rsid w:val="00E0205D"/>
    <w:rsid w:val="00E027E9"/>
    <w:rsid w:val="00E05E84"/>
    <w:rsid w:val="00E05F5A"/>
    <w:rsid w:val="00E10E29"/>
    <w:rsid w:val="00E14028"/>
    <w:rsid w:val="00E16D98"/>
    <w:rsid w:val="00E203AC"/>
    <w:rsid w:val="00E21C84"/>
    <w:rsid w:val="00E262B2"/>
    <w:rsid w:val="00E3183C"/>
    <w:rsid w:val="00E34143"/>
    <w:rsid w:val="00E3636D"/>
    <w:rsid w:val="00E4149C"/>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B6B"/>
    <w:rsid w:val="00E85125"/>
    <w:rsid w:val="00E8550F"/>
    <w:rsid w:val="00E8613F"/>
    <w:rsid w:val="00E95D16"/>
    <w:rsid w:val="00EA0D68"/>
    <w:rsid w:val="00EA1205"/>
    <w:rsid w:val="00EA6BEB"/>
    <w:rsid w:val="00EB20F0"/>
    <w:rsid w:val="00EB3DBF"/>
    <w:rsid w:val="00EB7A03"/>
    <w:rsid w:val="00EC0E41"/>
    <w:rsid w:val="00EC65FD"/>
    <w:rsid w:val="00EC6BD4"/>
    <w:rsid w:val="00EC6D2F"/>
    <w:rsid w:val="00ED0204"/>
    <w:rsid w:val="00ED2562"/>
    <w:rsid w:val="00ED4030"/>
    <w:rsid w:val="00ED5D6F"/>
    <w:rsid w:val="00EE046D"/>
    <w:rsid w:val="00EE0495"/>
    <w:rsid w:val="00EE16E0"/>
    <w:rsid w:val="00EE7016"/>
    <w:rsid w:val="00EE7736"/>
    <w:rsid w:val="00EE7EFB"/>
    <w:rsid w:val="00EF0FB5"/>
    <w:rsid w:val="00EF3B55"/>
    <w:rsid w:val="00EF3DC6"/>
    <w:rsid w:val="00EF46D7"/>
    <w:rsid w:val="00EF5D8C"/>
    <w:rsid w:val="00EF60F1"/>
    <w:rsid w:val="00F00155"/>
    <w:rsid w:val="00F07539"/>
    <w:rsid w:val="00F07CBE"/>
    <w:rsid w:val="00F10614"/>
    <w:rsid w:val="00F14183"/>
    <w:rsid w:val="00F14F5A"/>
    <w:rsid w:val="00F202D8"/>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108"/>
    <w:rsid w:val="00F55737"/>
    <w:rsid w:val="00F565B6"/>
    <w:rsid w:val="00F602F9"/>
    <w:rsid w:val="00F60362"/>
    <w:rsid w:val="00F620F5"/>
    <w:rsid w:val="00F6356E"/>
    <w:rsid w:val="00F647C3"/>
    <w:rsid w:val="00F65EBC"/>
    <w:rsid w:val="00F6691F"/>
    <w:rsid w:val="00F70996"/>
    <w:rsid w:val="00F70E76"/>
    <w:rsid w:val="00F71815"/>
    <w:rsid w:val="00F72BBE"/>
    <w:rsid w:val="00F744ED"/>
    <w:rsid w:val="00F7796E"/>
    <w:rsid w:val="00F819B5"/>
    <w:rsid w:val="00F81AB7"/>
    <w:rsid w:val="00F83E68"/>
    <w:rsid w:val="00F851AA"/>
    <w:rsid w:val="00F851EA"/>
    <w:rsid w:val="00F874ED"/>
    <w:rsid w:val="00F941B3"/>
    <w:rsid w:val="00F9549B"/>
    <w:rsid w:val="00F95F6D"/>
    <w:rsid w:val="00F9692B"/>
    <w:rsid w:val="00FA5C12"/>
    <w:rsid w:val="00FA7B66"/>
    <w:rsid w:val="00FB0927"/>
    <w:rsid w:val="00FB266F"/>
    <w:rsid w:val="00FB2BC4"/>
    <w:rsid w:val="00FB4CD3"/>
    <w:rsid w:val="00FC1872"/>
    <w:rsid w:val="00FC35DA"/>
    <w:rsid w:val="00FC4642"/>
    <w:rsid w:val="00FC4A39"/>
    <w:rsid w:val="00FC7073"/>
    <w:rsid w:val="00FC7C06"/>
    <w:rsid w:val="00FD0733"/>
    <w:rsid w:val="00FD08C0"/>
    <w:rsid w:val="00FD7B79"/>
    <w:rsid w:val="00FE004D"/>
    <w:rsid w:val="00FE116E"/>
    <w:rsid w:val="00FE627A"/>
    <w:rsid w:val="00FF2FD6"/>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420FF10F"/>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306B3D-F4AB-4E75-A90F-59AAE7161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29</Pages>
  <Words>2757</Words>
  <Characters>15718</Characters>
  <Application>Microsoft Office Word</Application>
  <DocSecurity>0</DocSecurity>
  <Lines>130</Lines>
  <Paragraphs>36</Paragraphs>
  <ScaleCrop>false</ScaleCrop>
  <Company/>
  <LinksUpToDate>false</LinksUpToDate>
  <CharactersWithSpaces>18439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Administrator</cp:lastModifiedBy>
  <cp:revision>1111</cp:revision>
  <dcterms:created xsi:type="dcterms:W3CDTF">2022-06-17T05:55:00Z</dcterms:created>
  <dcterms:modified xsi:type="dcterms:W3CDTF">2022-06-25T17:55:00Z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