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E6A19">
      <w:bookmarkStart w:id="72" w:name="_GoBack"/>
      <w:bookmarkEnd w:id="72"/>
    </w:p>
    <w:p w14:paraId="6C964260"/>
    <w:p w14:paraId="7962DD0F">
      <w:pPr>
        <w:jc w:val="center"/>
      </w:pPr>
      <w:r>
        <w:drawing>
          <wp:inline distT="0" distB="0" distL="114300" distR="114300">
            <wp:extent cx="4035425" cy="1049655"/>
            <wp:effectExtent l="0" t="0" r="3175" b="17145"/>
            <wp:docPr id="3" name="图片 1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广州华商学院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101E">
      <w:pPr>
        <w:ind w:firstLine="1440"/>
        <w:rPr>
          <w:szCs w:val="21"/>
        </w:rPr>
      </w:pPr>
    </w:p>
    <w:p w14:paraId="664E1D55">
      <w:pPr>
        <w:pStyle w:val="8"/>
        <w:spacing w:before="120" w:beforeLines="50" w:after="120" w:afterLines="50" w:line="276" w:lineRule="auto"/>
        <w:ind w:firstLine="0" w:firstLineChars="0"/>
        <w:jc w:val="center"/>
        <w:rPr>
          <w:b/>
          <w:bCs/>
          <w:color w:val="000000"/>
          <w:sz w:val="32"/>
          <w:szCs w:val="32"/>
        </w:rPr>
      </w:pPr>
    </w:p>
    <w:p w14:paraId="77143BA1">
      <w:pPr>
        <w:pStyle w:val="8"/>
        <w:spacing w:before="120" w:beforeLines="50" w:after="120" w:afterLines="50" w:line="800" w:lineRule="exact"/>
        <w:ind w:firstLine="0" w:firstLineChars="0"/>
        <w:jc w:val="center"/>
        <w:rPr>
          <w:b/>
          <w:bCs/>
          <w:color w:val="000000"/>
          <w:sz w:val="52"/>
          <w:szCs w:val="52"/>
        </w:rPr>
      </w:pPr>
      <w:r>
        <w:rPr>
          <w:rFonts w:hint="eastAsia"/>
          <w:b/>
          <w:bCs/>
          <w:color w:val="000000"/>
          <w:sz w:val="52"/>
          <w:szCs w:val="52"/>
        </w:rPr>
        <w:t>《专业综合实践2》</w:t>
      </w:r>
    </w:p>
    <w:p w14:paraId="557ABD6F">
      <w:pPr>
        <w:pStyle w:val="8"/>
        <w:spacing w:before="120" w:beforeLines="50" w:after="120" w:afterLines="5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14:paraId="4CF151C5">
      <w:pPr>
        <w:pStyle w:val="8"/>
        <w:spacing w:before="120" w:beforeLines="50" w:after="120" w:afterLines="5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14:paraId="6CA9364B">
      <w:pPr>
        <w:pStyle w:val="8"/>
        <w:spacing w:before="120" w:beforeLines="50" w:after="120" w:afterLines="5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14:paraId="5915DB34">
      <w:pPr>
        <w:pStyle w:val="8"/>
        <w:spacing w:before="120" w:beforeLines="50" w:after="120" w:afterLines="50" w:line="800" w:lineRule="exact"/>
        <w:ind w:firstLine="321"/>
        <w:jc w:val="center"/>
        <w:rPr>
          <w:b/>
          <w:bCs/>
          <w:color w:val="000000"/>
          <w:sz w:val="52"/>
          <w:szCs w:val="52"/>
        </w:rPr>
      </w:pPr>
      <w:r>
        <w:rPr>
          <w:rFonts w:hint="eastAsia"/>
          <w:b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288290</wp:posOffset>
                </wp:positionV>
                <wp:extent cx="4866640" cy="3619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4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5"/>
                              <w:tblW w:w="7479" w:type="dxa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5670"/>
                            </w:tblGrid>
                            <w:tr w14:paraId="61CFEFA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36F8586">
                                  <w:pPr>
                                    <w:pStyle w:val="8"/>
                                    <w:ind w:firstLine="0" w:firstLineChars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03778387">
                                  <w:pPr>
                                    <w:pStyle w:val="8"/>
                                    <w:ind w:left="68" w:firstLine="0" w:firstLineChars="0"/>
                                    <w:rPr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</w:rPr>
                                    <w:t xml:space="preserve">      分类器识别各类图像</w:t>
                                  </w:r>
                                </w:p>
                              </w:tc>
                            </w:tr>
                            <w:tr w14:paraId="32A4102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7E61967F">
                                  <w:pPr>
                                    <w:pStyle w:val="8"/>
                                    <w:ind w:firstLine="0" w:firstLineChars="0"/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3293D5B3">
                                  <w:pPr>
                                    <w:pStyle w:val="8"/>
                                    <w:ind w:left="68" w:firstLine="1280" w:firstLineChars="400"/>
                                    <w:rPr>
                                      <w:rFonts w:ascii="楷体" w:hAnsi="楷体" w:eastAsia="楷体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14:paraId="0DCE2BB8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7AF3A2EF">
                                  <w:pPr>
                                    <w:pStyle w:val="8"/>
                                    <w:ind w:firstLine="0" w:firstLineChars="0"/>
                                    <w:rPr>
                                      <w:rFonts w:ascii="楷体_GB2312" w:eastAsia="楷体_GB2312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业班级：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38B7633A">
                                  <w:pPr>
                                    <w:pStyle w:val="8"/>
                                    <w:ind w:left="95"/>
                                    <w:rPr>
                                      <w:rFonts w:ascii="楷体" w:hAnsi="楷体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</w:rPr>
                                    <w:t>21本数据科学与大数据技术1班</w:t>
                                  </w:r>
                                </w:p>
                              </w:tc>
                            </w:tr>
                            <w:tr w14:paraId="52A430A2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5D60CE1B">
                                  <w:pPr>
                                    <w:pStyle w:val="8"/>
                                    <w:ind w:firstLine="0" w:firstLineChars="0"/>
                                    <w:rPr>
                                      <w:rFonts w:ascii="楷体_GB2312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学号姓名：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E45229F">
                                  <w:pPr>
                                    <w:pStyle w:val="8"/>
                                    <w:ind w:firstLine="600" w:firstLineChars="200"/>
                                    <w:rPr>
                                      <w:rFonts w:ascii="楷体" w:hAnsi="楷体" w:eastAsia="楷体"/>
                                      <w:spacing w:val="-1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楷体" w:hAnsi="楷体" w:eastAsia="楷体"/>
                                      <w:spacing w:val="-10"/>
                                      <w:sz w:val="32"/>
                                      <w:szCs w:val="36"/>
                                    </w:rPr>
                                    <w:t>421470168  邹苏圣</w:t>
                                  </w:r>
                                </w:p>
                              </w:tc>
                            </w:tr>
                          </w:tbl>
                          <w:p w14:paraId="69A8371C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85pt;margin-top:22.7pt;height:285pt;width:383.2pt;z-index:251659264;mso-width-relative:page;mso-height-relative:page;" filled="f" stroked="f" coordsize="21600,21600" o:gfxdata="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5HQQaNcA&#10;AAAJAQAADwAAAAAAAAABACAAAAAiAAAAZHJzL2Rvd25yZXYueG1sUEsBAhQAFAAAAAgAh07iQDzw&#10;MM2uAQAATw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5"/>
                        <w:tblW w:w="7479" w:type="dxa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5670"/>
                      </w:tblGrid>
                      <w:tr w14:paraId="61CFEFA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36F8586">
                            <w:pPr>
                              <w:pStyle w:val="8"/>
                              <w:ind w:firstLine="0" w:firstLineChars="0"/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03778387">
                            <w:pPr>
                              <w:pStyle w:val="8"/>
                              <w:ind w:left="68" w:firstLine="0" w:firstLineChars="0"/>
                              <w:rPr>
                                <w:color w:val="000000"/>
                                <w:spacing w:val="-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-10"/>
                                <w:sz w:val="32"/>
                                <w:szCs w:val="32"/>
                              </w:rPr>
                              <w:t xml:space="preserve">      分类器识别各类图像</w:t>
                            </w:r>
                          </w:p>
                        </w:tc>
                      </w:tr>
                      <w:tr w14:paraId="32A4102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7E61967F">
                            <w:pPr>
                              <w:pStyle w:val="8"/>
                              <w:ind w:firstLine="0" w:firstLineChars="0"/>
                              <w:rPr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3293D5B3">
                            <w:pPr>
                              <w:pStyle w:val="8"/>
                              <w:ind w:left="68" w:firstLine="1280" w:firstLineChars="400"/>
                              <w:rPr>
                                <w:rFonts w:ascii="楷体" w:hAnsi="楷体" w:eastAsia="楷体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人工智能学院</w:t>
                            </w:r>
                          </w:p>
                        </w:tc>
                      </w:tr>
                      <w:tr w14:paraId="0DCE2BB8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7AF3A2EF">
                            <w:pPr>
                              <w:pStyle w:val="8"/>
                              <w:ind w:firstLine="0" w:firstLineChars="0"/>
                              <w:rPr>
                                <w:rFonts w:ascii="楷体_GB2312" w:eastAsia="楷体_GB2312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业班级：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38B7633A">
                            <w:pPr>
                              <w:pStyle w:val="8"/>
                              <w:ind w:left="95"/>
                              <w:rPr>
                                <w:rFonts w:ascii="楷体" w:hAnsi="楷体" w:eastAsia="楷体"/>
                                <w:color w:val="000000"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color w:val="000000"/>
                                <w:spacing w:val="-20"/>
                                <w:sz w:val="32"/>
                                <w:szCs w:val="32"/>
                              </w:rPr>
                              <w:t>21本数据科学与大数据技术1班</w:t>
                            </w:r>
                          </w:p>
                        </w:tc>
                      </w:tr>
                      <w:tr w14:paraId="52A430A2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5D60CE1B">
                            <w:pPr>
                              <w:pStyle w:val="8"/>
                              <w:ind w:firstLine="0" w:firstLineChars="0"/>
                              <w:rPr>
                                <w:rFonts w:ascii="楷体_GB2312" w:eastAsia="楷体_GB2312"/>
                                <w:spacing w:val="-10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学号姓名：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E45229F">
                            <w:pPr>
                              <w:pStyle w:val="8"/>
                              <w:ind w:firstLine="600" w:firstLineChars="200"/>
                              <w:rPr>
                                <w:rFonts w:ascii="楷体" w:hAnsi="楷体" w:eastAsia="楷体"/>
                                <w:spacing w:val="-1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spacing w:val="-10"/>
                                <w:sz w:val="32"/>
                                <w:szCs w:val="36"/>
                              </w:rPr>
                              <w:t>421470168  邹苏圣</w:t>
                            </w:r>
                          </w:p>
                        </w:tc>
                      </w:tr>
                    </w:tbl>
                    <w:p w14:paraId="69A8371C"/>
                  </w:txbxContent>
                </v:textbox>
              </v:shape>
            </w:pict>
          </mc:Fallback>
        </mc:AlternateContent>
      </w:r>
    </w:p>
    <w:p w14:paraId="6DB682EC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091B6A78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5ABE842F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00DB172E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084B08F2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05CC3E0B">
      <w:pPr>
        <w:pStyle w:val="8"/>
        <w:spacing w:before="120" w:beforeLines="50" w:after="120" w:afterLines="50"/>
        <w:ind w:firstLine="0" w:firstLineChars="0"/>
        <w:rPr>
          <w:b/>
          <w:color w:val="000000"/>
          <w:sz w:val="32"/>
          <w:szCs w:val="32"/>
        </w:rPr>
      </w:pPr>
    </w:p>
    <w:p w14:paraId="2EC6D2E3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1925357A">
      <w:pPr>
        <w:pStyle w:val="8"/>
        <w:spacing w:before="120" w:beforeLines="50" w:after="120" w:afterLines="50"/>
        <w:ind w:firstLine="321"/>
        <w:rPr>
          <w:b/>
          <w:color w:val="000000"/>
          <w:sz w:val="32"/>
          <w:szCs w:val="32"/>
        </w:rPr>
      </w:pPr>
    </w:p>
    <w:p w14:paraId="47A871BB">
      <w:pPr>
        <w:spacing w:before="50" w:after="50"/>
        <w:jc w:val="center"/>
        <w:rPr>
          <w:rFonts w:hAnsi="宋体"/>
          <w:b/>
          <w:color w:val="000000"/>
          <w:sz w:val="32"/>
          <w:szCs w:val="32"/>
        </w:rPr>
      </w:pPr>
    </w:p>
    <w:p w14:paraId="4070D895">
      <w:pPr>
        <w:spacing w:before="50" w:after="50"/>
        <w:jc w:val="center"/>
        <w:rPr>
          <w:rFonts w:hAnsi="宋体"/>
          <w:b/>
          <w:color w:val="000000"/>
          <w:sz w:val="32"/>
          <w:szCs w:val="32"/>
        </w:rPr>
      </w:pPr>
    </w:p>
    <w:p w14:paraId="2C1E593E">
      <w:pPr>
        <w:spacing w:before="50" w:after="50"/>
        <w:jc w:val="center"/>
        <w:sectPr>
          <w:pgSz w:w="11907" w:h="16840"/>
          <w:pgMar w:top="1440" w:right="1797" w:bottom="1440" w:left="1797" w:header="851" w:footer="992" w:gutter="0"/>
          <w:cols w:space="720" w:num="1"/>
          <w:docGrid w:linePitch="312" w:charSpace="0"/>
        </w:sectPr>
      </w:pPr>
      <w:r>
        <w:rPr>
          <w:rFonts w:hAnsi="宋体"/>
          <w:b/>
          <w:color w:val="000000"/>
          <w:sz w:val="32"/>
          <w:szCs w:val="32"/>
        </w:rPr>
        <w:t>提交日期：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color w:val="000000"/>
          <w:sz w:val="32"/>
          <w:szCs w:val="32"/>
          <w:u w:val="single"/>
        </w:rPr>
        <w:t xml:space="preserve">2024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00"/>
          <w:sz w:val="32"/>
          <w:szCs w:val="32"/>
        </w:rPr>
        <w:t>年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11</w:t>
      </w:r>
      <w:r>
        <w:rPr>
          <w:rFonts w:ascii="宋体" w:hAnsi="宋体"/>
          <w:b/>
          <w:color w:val="000000"/>
          <w:sz w:val="32"/>
          <w:szCs w:val="32"/>
        </w:rPr>
        <w:t>月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29 </w:t>
      </w:r>
      <w:r>
        <w:rPr>
          <w:rFonts w:hint="eastAsia" w:ascii="宋体" w:hAnsi="宋体"/>
          <w:b/>
          <w:bCs/>
          <w:color w:val="000000"/>
          <w:sz w:val="32"/>
          <w:szCs w:val="32"/>
          <w:u w:val="single"/>
        </w:rPr>
        <w:t>日</w:t>
      </w:r>
    </w:p>
    <w:p w14:paraId="27EADF52"/>
    <w:sdt>
      <w:sdtPr>
        <w:rPr>
          <w:rFonts w:ascii="宋体" w:hAnsi="宋体" w:eastAsia="宋体"/>
          <w:b/>
          <w:bCs/>
          <w:sz w:val="32"/>
          <w:szCs w:val="32"/>
        </w:rPr>
        <w:id w:val="14745653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bCs/>
          <w:sz w:val="32"/>
          <w:szCs w:val="32"/>
        </w:rPr>
      </w:sdtEndPr>
      <w:sdtContent>
        <w:p w14:paraId="2F27C592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</w:t>
          </w:r>
          <w:r>
            <w:rPr>
              <w:rFonts w:hint="eastAsia" w:ascii="宋体" w:hAnsi="宋体" w:eastAsia="宋体"/>
              <w:b/>
              <w:bCs/>
              <w:sz w:val="36"/>
              <w:szCs w:val="36"/>
            </w:rPr>
            <w:t xml:space="preserve">  </w:t>
          </w:r>
          <w:r>
            <w:rPr>
              <w:rFonts w:ascii="宋体" w:hAnsi="宋体" w:eastAsia="宋体"/>
              <w:b/>
              <w:bCs/>
              <w:sz w:val="36"/>
              <w:szCs w:val="36"/>
            </w:rPr>
            <w:t>录</w:t>
          </w:r>
        </w:p>
        <w:p w14:paraId="4A19ACBA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"1-2" \h \u </w:instrText>
          </w:r>
          <w:r>
            <w:rPr>
              <w:sz w:val="32"/>
              <w:szCs w:val="32"/>
            </w:rPr>
            <w:fldChar w:fldCharType="separate"/>
          </w:r>
          <w:r>
            <w:fldChar w:fldCharType="begin"/>
          </w:r>
          <w:r>
            <w:instrText xml:space="preserve"> HYPERLINK \l "_Toc9567" </w:instrText>
          </w:r>
          <w:r>
            <w:fldChar w:fldCharType="separate"/>
          </w:r>
          <w:r>
            <w:rPr>
              <w:sz w:val="32"/>
              <w:szCs w:val="32"/>
            </w:rPr>
            <w:t>1. 数据采集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_Toc9567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6AF723A6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"_Toc20899" </w:instrText>
          </w:r>
          <w:r>
            <w:fldChar w:fldCharType="separate"/>
          </w:r>
          <w:r>
            <w:rPr>
              <w:sz w:val="32"/>
              <w:szCs w:val="32"/>
            </w:rPr>
            <w:t>1.1 使用手机收集数据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_Toc20899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5FD76C83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"_Toc1620" </w:instrText>
          </w:r>
          <w:r>
            <w:fldChar w:fldCharType="separate"/>
          </w:r>
          <w:r>
            <w:rPr>
              <w:sz w:val="32"/>
              <w:szCs w:val="32"/>
            </w:rPr>
            <w:t>2. 数据清洗与归类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_Toc1620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1B244CBA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"_Toc24628" </w:instrText>
          </w:r>
          <w:r>
            <w:fldChar w:fldCharType="separate"/>
          </w:r>
          <w:r>
            <w:rPr>
              <w:sz w:val="32"/>
              <w:szCs w:val="32"/>
            </w:rPr>
            <w:t xml:space="preserve">2.1 </w:t>
          </w:r>
          <w:r>
            <w:rPr>
              <w:rFonts w:hint="eastAsia"/>
              <w:sz w:val="32"/>
              <w:szCs w:val="32"/>
            </w:rPr>
            <w:t>导入库并定义</w:t>
          </w:r>
          <w:r>
            <w:rPr>
              <w:sz w:val="32"/>
              <w:szCs w:val="32"/>
            </w:rPr>
            <w:t>图像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_Toc24628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1D07CF7F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"_Toc15718" </w:instrText>
          </w:r>
          <w:r>
            <w:fldChar w:fldCharType="separate"/>
          </w:r>
          <w:r>
            <w:rPr>
              <w:sz w:val="32"/>
              <w:szCs w:val="32"/>
            </w:rPr>
            <w:t>2.2 加载图像和标签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_Toc15718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63FA0428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"_Toc11596" </w:instrText>
          </w:r>
          <w:r>
            <w:fldChar w:fldCharType="separate"/>
          </w:r>
          <w:r>
            <w:rPr>
              <w:sz w:val="32"/>
              <w:szCs w:val="32"/>
            </w:rPr>
            <w:t>2.3 归一化处理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_Toc11596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7DF40414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"_Toc12118" </w:instrText>
          </w:r>
          <w:r>
            <w:fldChar w:fldCharType="separate"/>
          </w:r>
          <w:r>
            <w:rPr>
              <w:sz w:val="32"/>
              <w:szCs w:val="32"/>
            </w:rPr>
            <w:t>2.4 标签编码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_Toc12118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51709E5A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"_Toc15222" </w:instrText>
          </w:r>
          <w:r>
            <w:fldChar w:fldCharType="separate"/>
          </w:r>
          <w:r>
            <w:rPr>
              <w:sz w:val="32"/>
              <w:szCs w:val="32"/>
            </w:rPr>
            <w:t>3. 分类器设计与训练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_Toc15222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253BF526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"_Toc2571" </w:instrText>
          </w:r>
          <w:r>
            <w:fldChar w:fldCharType="separate"/>
          </w:r>
          <w:r>
            <w:rPr>
              <w:sz w:val="32"/>
              <w:szCs w:val="32"/>
            </w:rPr>
            <w:t>3.1 卷积神经网络（CNN）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_Toc2571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689E0269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"_Toc2145" </w:instrText>
          </w:r>
          <w:r>
            <w:fldChar w:fldCharType="separate"/>
          </w:r>
          <w:r>
            <w:rPr>
              <w:sz w:val="32"/>
              <w:szCs w:val="32"/>
            </w:rPr>
            <w:t>3.2 支持向量机（SVM）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_Toc2145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383EE2BD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"_Toc18001" </w:instrText>
          </w:r>
          <w:r>
            <w:fldChar w:fldCharType="separate"/>
          </w:r>
          <w:r>
            <w:rPr>
              <w:sz w:val="32"/>
              <w:szCs w:val="32"/>
            </w:rPr>
            <w:t>3.3 随机森林（Random Forest）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_Toc18001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375D07B4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"_Toc31932" </w:instrText>
          </w:r>
          <w:r>
            <w:fldChar w:fldCharType="separate"/>
          </w:r>
          <w:r>
            <w:rPr>
              <w:sz w:val="32"/>
              <w:szCs w:val="32"/>
            </w:rPr>
            <w:t>4. 实验</w:t>
          </w:r>
          <w:r>
            <w:rPr>
              <w:rFonts w:hint="eastAsia"/>
              <w:sz w:val="32"/>
              <w:szCs w:val="32"/>
            </w:rPr>
            <w:t>结论</w:t>
          </w:r>
          <w:r>
            <w:rPr>
              <w:sz w:val="32"/>
              <w:szCs w:val="32"/>
            </w:rPr>
            <w:t>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_Toc31932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7ABBBF6B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"_Toc736" </w:instrText>
          </w:r>
          <w:r>
            <w:fldChar w:fldCharType="separate"/>
          </w:r>
          <w:r>
            <w:rPr>
              <w:rFonts w:hint="eastAsia"/>
              <w:sz w:val="32"/>
              <w:szCs w:val="32"/>
            </w:rPr>
            <w:t>4.1</w:t>
          </w:r>
          <w:r>
            <w:rPr>
              <w:sz w:val="32"/>
              <w:szCs w:val="32"/>
            </w:rPr>
            <w:t>分类结果比较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15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24843625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"_Toc28571" </w:instrText>
          </w:r>
          <w:r>
            <w:fldChar w:fldCharType="separate"/>
          </w:r>
          <w:r>
            <w:rPr>
              <w:rFonts w:hint="eastAsia"/>
              <w:sz w:val="32"/>
              <w:szCs w:val="32"/>
            </w:rPr>
            <w:t>4.2</w:t>
          </w:r>
          <w:r>
            <w:rPr>
              <w:sz w:val="32"/>
              <w:szCs w:val="32"/>
            </w:rPr>
            <w:t>结论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_Toc28571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12CC1E0E">
          <w:pPr>
            <w:pStyle w:val="12"/>
            <w:tabs>
              <w:tab w:val="right" w:leader="dot" w:pos="8306"/>
            </w:tabs>
            <w:rPr>
              <w:sz w:val="32"/>
              <w:szCs w:val="32"/>
            </w:rPr>
          </w:pPr>
          <w:r>
            <w:fldChar w:fldCharType="begin"/>
          </w:r>
          <w:r>
            <w:instrText xml:space="preserve"> HYPERLINK \l "_Toc26734" </w:instrText>
          </w:r>
          <w:r>
            <w:fldChar w:fldCharType="separate"/>
          </w:r>
          <w:r>
            <w:rPr>
              <w:rFonts w:hint="eastAsia"/>
              <w:sz w:val="32"/>
              <w:szCs w:val="32"/>
            </w:rPr>
            <w:t>4.3</w:t>
          </w:r>
          <w:r>
            <w:rPr>
              <w:sz w:val="32"/>
              <w:szCs w:val="32"/>
            </w:rPr>
            <w:t>总结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_Toc26734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 w14:paraId="5CBCB74F">
          <w:pPr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56EC99D9"/>
    <w:p w14:paraId="2BE1CD60"/>
    <w:p w14:paraId="615FA2F5"/>
    <w:p w14:paraId="52F2C790"/>
    <w:p w14:paraId="6C5B91C5"/>
    <w:p w14:paraId="2829AEDF">
      <w:pPr>
        <w:pStyle w:val="2"/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9567"/>
      <w:bookmarkStart w:id="1" w:name="_Toc29173"/>
      <w:bookmarkStart w:id="2" w:name="_Toc20034"/>
      <w:bookmarkStart w:id="3" w:name="_Toc6453"/>
    </w:p>
    <w:p w14:paraId="09C32C07">
      <w:pPr>
        <w:pStyle w:val="2"/>
        <w:rPr>
          <w:szCs w:val="36"/>
        </w:rPr>
      </w:pPr>
      <w:r>
        <w:t>1. 数据采集</w:t>
      </w:r>
      <w:bookmarkEnd w:id="0"/>
      <w:bookmarkEnd w:id="1"/>
      <w:bookmarkEnd w:id="2"/>
      <w:bookmarkEnd w:id="3"/>
    </w:p>
    <w:p w14:paraId="2D404D43">
      <w:pPr>
        <w:pStyle w:val="3"/>
        <w:rPr>
          <w:szCs w:val="30"/>
        </w:rPr>
      </w:pPr>
      <w:bookmarkStart w:id="4" w:name="_Toc9698"/>
      <w:bookmarkStart w:id="5" w:name="_Toc7449"/>
      <w:bookmarkStart w:id="6" w:name="_Toc6935"/>
      <w:bookmarkStart w:id="7" w:name="_Toc20899"/>
      <w:r>
        <w:t>1.1 使用手机收集数据</w:t>
      </w:r>
      <w:bookmarkEnd w:id="4"/>
      <w:bookmarkEnd w:id="5"/>
      <w:bookmarkEnd w:id="6"/>
      <w:bookmarkEnd w:id="7"/>
    </w:p>
    <w:p w14:paraId="4BCA24D5">
      <w:pPr>
        <w:pStyle w:val="14"/>
        <w:widowControl/>
      </w:pPr>
      <w:r>
        <w:t>为了创建一个多类别图像分类器，我们使用</w:t>
      </w:r>
      <w:r>
        <w:rPr>
          <w:rFonts w:hint="eastAsia"/>
        </w:rPr>
        <w:t>手机搜集</w:t>
      </w:r>
      <w:r>
        <w:t>了五种类别的图像，包括动物</w:t>
      </w:r>
      <w:r>
        <w:rPr>
          <w:rFonts w:hint="eastAsia"/>
        </w:rPr>
        <w:t>（animals）</w:t>
      </w:r>
      <w:r>
        <w:t>、食物</w:t>
      </w:r>
      <w:r>
        <w:rPr>
          <w:rFonts w:hint="eastAsia"/>
        </w:rPr>
        <w:t>（food）</w:t>
      </w:r>
      <w:r>
        <w:t>、建筑物</w:t>
      </w:r>
      <w:r>
        <w:rPr>
          <w:rFonts w:hint="eastAsia"/>
        </w:rPr>
        <w:t>（buildings）</w:t>
      </w:r>
      <w:r>
        <w:t>、风景</w:t>
      </w:r>
      <w:r>
        <w:rPr>
          <w:rFonts w:hint="eastAsia"/>
        </w:rPr>
        <w:t>（scenery）</w:t>
      </w:r>
      <w:r>
        <w:t>和人物</w:t>
      </w:r>
      <w:r>
        <w:rPr>
          <w:rFonts w:hint="eastAsia"/>
        </w:rPr>
        <w:t>（people）</w:t>
      </w:r>
      <w:r>
        <w:t>。这些图像分别存储在各自的文件夹中，每个文件夹对应一个类别。</w:t>
      </w:r>
    </w:p>
    <w:p w14:paraId="06929356">
      <w:pPr>
        <w:pStyle w:val="14"/>
        <w:widowControl/>
      </w:pPr>
      <w:r>
        <w:rPr>
          <w:rFonts w:hint="eastAsia"/>
        </w:rPr>
        <w:drawing>
          <wp:inline distT="0" distB="0" distL="114300" distR="114300">
            <wp:extent cx="5272405" cy="3155950"/>
            <wp:effectExtent l="0" t="0" r="444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B7BA">
      <w:pPr>
        <w:pStyle w:val="14"/>
        <w:widowControl/>
      </w:pPr>
      <w:r>
        <w:t>具体的目录结构如下：</w:t>
      </w:r>
    </w:p>
    <w:p w14:paraId="35588A7A">
      <w:r>
        <w:rPr>
          <w:rFonts w:hint="eastAsia"/>
        </w:rPr>
        <w:drawing>
          <wp:inline distT="0" distB="0" distL="114300" distR="114300">
            <wp:extent cx="2171065" cy="2957195"/>
            <wp:effectExtent l="0" t="0" r="63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C202">
      <w:pPr>
        <w:rPr>
          <w:rFonts w:eastAsia="宋体"/>
        </w:rPr>
      </w:pPr>
      <w:r>
        <w:rPr>
          <w:rFonts w:ascii="宋体" w:hAnsi="宋体" w:eastAsia="宋体" w:cs="宋体"/>
          <w:sz w:val="24"/>
        </w:rPr>
        <w:t>确保每个类别至少有</w:t>
      </w:r>
      <w:r>
        <w:rPr>
          <w:rFonts w:hint="eastAsia" w:ascii="宋体" w:hAnsi="宋体" w:eastAsia="宋体" w:cs="宋体"/>
          <w:sz w:val="24"/>
        </w:rPr>
        <w:t>50</w:t>
      </w:r>
      <w:r>
        <w:rPr>
          <w:rFonts w:ascii="宋体" w:hAnsi="宋体" w:eastAsia="宋体" w:cs="宋体"/>
          <w:sz w:val="24"/>
        </w:rPr>
        <w:t>张不同的图像，以保证数据集的多样性和代表性。</w:t>
      </w:r>
    </w:p>
    <w:p w14:paraId="54FE38EB"/>
    <w:p w14:paraId="25541601">
      <w:r>
        <w:drawing>
          <wp:inline distT="0" distB="0" distL="114300" distR="114300">
            <wp:extent cx="5273675" cy="655129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5FE0"/>
    <w:p w14:paraId="57EB090A"/>
    <w:p w14:paraId="691E8972"/>
    <w:p w14:paraId="0DC8000A">
      <w:pPr>
        <w:pStyle w:val="2"/>
      </w:pPr>
      <w:bookmarkStart w:id="8" w:name="_Toc20770"/>
      <w:bookmarkStart w:id="9" w:name="_Toc11994"/>
      <w:bookmarkStart w:id="10" w:name="_Toc1620"/>
      <w:bookmarkStart w:id="11" w:name="_Toc29290"/>
      <w:r>
        <w:t>2. 数据清洗与归类</w:t>
      </w:r>
      <w:bookmarkEnd w:id="8"/>
      <w:bookmarkEnd w:id="9"/>
      <w:bookmarkEnd w:id="10"/>
      <w:bookmarkEnd w:id="11"/>
    </w:p>
    <w:p w14:paraId="12147833">
      <w:pPr>
        <w:pStyle w:val="3"/>
      </w:pPr>
      <w:bookmarkStart w:id="12" w:name="_Toc13724"/>
      <w:bookmarkStart w:id="13" w:name="_Toc6440"/>
      <w:bookmarkStart w:id="14" w:name="_Toc24628"/>
      <w:bookmarkStart w:id="15" w:name="_Toc17451"/>
      <w:r>
        <w:t xml:space="preserve">2.1 </w:t>
      </w:r>
      <w:r>
        <w:rPr>
          <w:rFonts w:hint="eastAsia"/>
        </w:rPr>
        <w:t>导入库并定义</w:t>
      </w:r>
      <w:r>
        <w:t>图像</w:t>
      </w:r>
      <w:bookmarkEnd w:id="12"/>
      <w:bookmarkEnd w:id="13"/>
      <w:bookmarkEnd w:id="14"/>
      <w:bookmarkEnd w:id="15"/>
    </w:p>
    <w:p w14:paraId="1A859F95">
      <w:pPr>
        <w:pStyle w:val="14"/>
        <w:widowControl/>
      </w:pPr>
      <w:r>
        <w:rPr>
          <w:rFonts w:ascii="宋体" w:hAnsi="宋体" w:eastAsia="宋体" w:cs="宋体"/>
        </w:rPr>
        <w:t>首先，导入所需的Python库</w:t>
      </w:r>
      <w:r>
        <w:rPr>
          <w:rFonts w:hint="eastAsia" w:ascii="宋体" w:hAnsi="宋体" w:eastAsia="宋体" w:cs="宋体"/>
        </w:rPr>
        <w:t>，</w:t>
      </w:r>
      <w:r>
        <w:t>我们使用OpenCV库加载图像，并将其调整为统一大小，以便于后续处理。</w:t>
      </w:r>
    </w:p>
    <w:p w14:paraId="7B143E11">
      <w:r>
        <w:drawing>
          <wp:inline distT="0" distB="0" distL="114300" distR="114300">
            <wp:extent cx="5271135" cy="1607185"/>
            <wp:effectExtent l="0" t="0" r="5715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375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os</w:t>
      </w:r>
      <w:r>
        <w:rPr>
          <w:sz w:val="24"/>
        </w:rPr>
        <w:t>：用于文件和目录操作。</w:t>
      </w:r>
    </w:p>
    <w:p w14:paraId="5ED9BDD2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numpy</w:t>
      </w:r>
      <w:r>
        <w:rPr>
          <w:sz w:val="24"/>
        </w:rPr>
        <w:t>：用于数组和数值计算。</w:t>
      </w:r>
    </w:p>
    <w:p w14:paraId="58BC0E7C">
      <w:pPr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8"/>
          <w:sz w:val="24"/>
        </w:rPr>
        <w:t>cv2</w:t>
      </w:r>
      <w:r>
        <w:rPr>
          <w:sz w:val="24"/>
        </w:rPr>
        <w:t>：用于图像处理（OpenCV库）。</w:t>
      </w:r>
    </w:p>
    <w:p w14:paraId="6B48250D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train_test_split</w:t>
      </w:r>
      <w:r>
        <w:rPr>
          <w:sz w:val="24"/>
        </w:rPr>
        <w:t>：用于划分训练集和测试集（来自scikit-learn库）。</w:t>
      </w:r>
    </w:p>
    <w:p w14:paraId="70559018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to_categorical</w:t>
      </w:r>
      <w:r>
        <w:rPr>
          <w:sz w:val="24"/>
        </w:rPr>
        <w:t>：用于将类别标签转换为one-hot编码（来自Keras库）。</w:t>
      </w:r>
    </w:p>
    <w:p w14:paraId="5AAD6339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image_dir</w:t>
      </w:r>
      <w:r>
        <w:rPr>
          <w:sz w:val="24"/>
        </w:rPr>
        <w:t>：图像数据集所在的根目录。</w:t>
      </w:r>
    </w:p>
    <w:p w14:paraId="6AF7B95F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categories</w:t>
      </w:r>
      <w:r>
        <w:rPr>
          <w:sz w:val="24"/>
        </w:rPr>
        <w:t>：图像类别列表。</w:t>
      </w:r>
    </w:p>
    <w:p w14:paraId="6D17C7A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img_size</w:t>
      </w:r>
      <w:r>
        <w:rPr>
          <w:sz w:val="24"/>
        </w:rPr>
        <w:t>：将图像调整为统一大小（256x256像素）。</w:t>
      </w:r>
    </w:p>
    <w:p w14:paraId="01EFA15E">
      <w:pPr>
        <w:widowControl/>
      </w:pPr>
    </w:p>
    <w:p w14:paraId="2CEC7B83"/>
    <w:p w14:paraId="4D441A0D"/>
    <w:p w14:paraId="0F45DED5">
      <w:pPr>
        <w:pStyle w:val="3"/>
      </w:pPr>
      <w:bookmarkStart w:id="16" w:name="_Toc15718"/>
      <w:bookmarkStart w:id="17" w:name="_Toc21522"/>
      <w:bookmarkStart w:id="18" w:name="_Toc25501"/>
      <w:bookmarkStart w:id="19" w:name="_Toc21551"/>
      <w:r>
        <w:t>2.2 加载图像和标签</w:t>
      </w:r>
      <w:bookmarkEnd w:id="16"/>
      <w:bookmarkEnd w:id="17"/>
      <w:bookmarkEnd w:id="18"/>
      <w:bookmarkEnd w:id="19"/>
    </w:p>
    <w:p w14:paraId="060FC73C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遍历每个类别目录。</w:t>
      </w:r>
    </w:p>
    <w:p w14:paraId="776C32CA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检查目录是否存在，若不存在则跳过。</w:t>
      </w:r>
    </w:p>
    <w:p w14:paraId="7B243920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获取类别索引（</w:t>
      </w:r>
      <w:r>
        <w:rPr>
          <w:rStyle w:val="18"/>
          <w:sz w:val="24"/>
        </w:rPr>
        <w:t>class_num</w:t>
      </w:r>
      <w:r>
        <w:rPr>
          <w:sz w:val="24"/>
        </w:rPr>
        <w:t>）。</w:t>
      </w:r>
    </w:p>
    <w:p w14:paraId="1AA8F8A0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遍历目录中的所有图像文件。</w:t>
      </w:r>
    </w:p>
    <w:p w14:paraId="41F93E73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加载图像，并将其调整为统一大小。</w:t>
      </w:r>
    </w:p>
    <w:p w14:paraId="7E73C64D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将调整后的图像数组和对应的类别标签添加到</w:t>
      </w:r>
      <w:r>
        <w:rPr>
          <w:rStyle w:val="18"/>
          <w:sz w:val="24"/>
        </w:rPr>
        <w:t>data</w:t>
      </w:r>
      <w:r>
        <w:rPr>
          <w:sz w:val="24"/>
        </w:rPr>
        <w:t>和</w:t>
      </w:r>
      <w:r>
        <w:rPr>
          <w:rStyle w:val="18"/>
          <w:sz w:val="24"/>
        </w:rPr>
        <w:t>labels</w:t>
      </w:r>
      <w:r>
        <w:rPr>
          <w:sz w:val="24"/>
        </w:rPr>
        <w:t>列表中。</w:t>
      </w:r>
    </w:p>
    <w:p w14:paraId="1180657B">
      <w:pPr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检查是否加载图像</w:t>
      </w:r>
      <w:r>
        <w:rPr>
          <w:rFonts w:ascii="宋体" w:hAnsi="宋体" w:eastAsia="宋体" w:cs="宋体"/>
          <w:sz w:val="24"/>
        </w:rPr>
        <w:t>如果没有加载任何图像，则抛出错误。</w:t>
      </w:r>
    </w:p>
    <w:p w14:paraId="4A88D403">
      <w:r>
        <w:drawing>
          <wp:inline distT="0" distB="0" distL="114300" distR="114300">
            <wp:extent cx="5275580" cy="4175760"/>
            <wp:effectExtent l="0" t="0" r="127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CEF4"/>
    <w:p w14:paraId="5C343D9D">
      <w:pPr>
        <w:pStyle w:val="3"/>
      </w:pPr>
      <w:bookmarkStart w:id="20" w:name="_Toc11596"/>
      <w:bookmarkStart w:id="21" w:name="_Toc28603"/>
      <w:bookmarkStart w:id="22" w:name="_Toc12030"/>
      <w:bookmarkStart w:id="23" w:name="_Toc22915"/>
      <w:r>
        <w:t>2.3 归一化处理</w:t>
      </w:r>
      <w:bookmarkEnd w:id="20"/>
      <w:bookmarkEnd w:id="21"/>
      <w:bookmarkEnd w:id="22"/>
      <w:bookmarkEnd w:id="23"/>
    </w:p>
    <w:p w14:paraId="03C6688E">
      <w:pPr>
        <w:pStyle w:val="14"/>
        <w:widowControl/>
      </w:pPr>
      <w:r>
        <w:t>将图像像素值归一化到0-1范围，这样可以加快训练速度并提高模型性能。</w:t>
      </w:r>
    </w:p>
    <w:p w14:paraId="399133EB">
      <w:r>
        <w:drawing>
          <wp:inline distT="0" distB="0" distL="114300" distR="114300">
            <wp:extent cx="5272405" cy="927735"/>
            <wp:effectExtent l="0" t="0" r="444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2A01"/>
    <w:p w14:paraId="101B3E1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将</w:t>
      </w:r>
      <w:r>
        <w:rPr>
          <w:rStyle w:val="18"/>
          <w:sz w:val="24"/>
        </w:rPr>
        <w:t>data</w:t>
      </w:r>
      <w:r>
        <w:rPr>
          <w:sz w:val="24"/>
        </w:rPr>
        <w:t>和</w:t>
      </w:r>
      <w:r>
        <w:rPr>
          <w:rStyle w:val="18"/>
          <w:sz w:val="24"/>
        </w:rPr>
        <w:t>labels</w:t>
      </w:r>
      <w:r>
        <w:rPr>
          <w:sz w:val="24"/>
        </w:rPr>
        <w:t>列表转换为numpy数组。</w:t>
      </w:r>
    </w:p>
    <w:p w14:paraId="190E9B1B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将图像像素值归一化到0-1范围。</w:t>
      </w:r>
    </w:p>
    <w:p w14:paraId="48EF5D2D"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></w:t>
      </w:r>
      <w:r>
        <w:rPr>
          <w:rFonts w:ascii="宋体" w:hAnsi="宋体" w:eastAsia="宋体" w:cs="宋体"/>
          <w:sz w:val="24"/>
        </w:rPr>
        <w:t>将数据划分为训练集和测试集，测试集占比20%。</w:t>
      </w:r>
    </w:p>
    <w:p w14:paraId="12125993"/>
    <w:p w14:paraId="4CEF4795"/>
    <w:p w14:paraId="61C48D38">
      <w:pPr>
        <w:pStyle w:val="3"/>
      </w:pPr>
      <w:bookmarkStart w:id="24" w:name="_Toc28144"/>
      <w:bookmarkStart w:id="25" w:name="_Toc20396"/>
      <w:bookmarkStart w:id="26" w:name="_Toc12118"/>
      <w:bookmarkStart w:id="27" w:name="_Toc31631"/>
      <w:r>
        <w:t>2.4 标签编码</w:t>
      </w:r>
      <w:bookmarkEnd w:id="24"/>
      <w:bookmarkEnd w:id="25"/>
      <w:bookmarkEnd w:id="26"/>
      <w:bookmarkEnd w:id="27"/>
    </w:p>
    <w:p w14:paraId="3D464F1C">
      <w:pPr>
        <w:pStyle w:val="14"/>
        <w:widowControl/>
      </w:pPr>
      <w:r>
        <w:t>将图像类别标签转换为one-hot编码，以便于分类器使用。</w:t>
      </w:r>
    </w:p>
    <w:p w14:paraId="43DF71C2">
      <w:r>
        <w:drawing>
          <wp:inline distT="0" distB="0" distL="114300" distR="114300">
            <wp:extent cx="5270500" cy="1081405"/>
            <wp:effectExtent l="0" t="0" r="635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1EED"/>
    <w:p w14:paraId="047D2610"/>
    <w:p w14:paraId="6718AA24">
      <w:pPr>
        <w:pStyle w:val="2"/>
      </w:pPr>
      <w:bookmarkStart w:id="28" w:name="_Toc15222"/>
      <w:bookmarkStart w:id="29" w:name="_Toc3818"/>
      <w:bookmarkStart w:id="30" w:name="_Toc16257"/>
      <w:bookmarkStart w:id="31" w:name="_Toc13103"/>
      <w:r>
        <w:t>3. 分类器设计与训练</w:t>
      </w:r>
      <w:bookmarkEnd w:id="28"/>
      <w:bookmarkEnd w:id="29"/>
      <w:bookmarkEnd w:id="30"/>
      <w:bookmarkEnd w:id="31"/>
    </w:p>
    <w:p w14:paraId="6399905E">
      <w:pPr>
        <w:pStyle w:val="3"/>
      </w:pPr>
      <w:bookmarkStart w:id="32" w:name="_Toc12332"/>
      <w:bookmarkStart w:id="33" w:name="_Toc2571"/>
      <w:bookmarkStart w:id="34" w:name="_Toc29149"/>
      <w:bookmarkStart w:id="35" w:name="_Toc19618"/>
      <w:r>
        <w:t>3.1 卷积神经网络（CNN）</w:t>
      </w:r>
      <w:bookmarkEnd w:id="32"/>
      <w:bookmarkEnd w:id="33"/>
      <w:bookmarkEnd w:id="34"/>
      <w:bookmarkEnd w:id="35"/>
    </w:p>
    <w:p w14:paraId="0026FD88">
      <w:pPr>
        <w:pStyle w:val="7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模型原理与优点</w:t>
      </w:r>
    </w:p>
    <w:p w14:paraId="2A64970E">
      <w:pPr>
        <w:pStyle w:val="14"/>
        <w:widowControl/>
      </w:pPr>
      <w:r>
        <w:t>卷积神经网络（CNN）通过卷积层提取图像的局部特征，并通过池化层减少特征图的尺寸，同时保持重要特征。通过多个卷积和池化层的堆叠，模型能够学习到高层次的抽象特征。全连接层将这些特征整合，最终输出图像所属的类别概率。</w:t>
      </w:r>
      <w:r>
        <w:rPr>
          <w:rFonts w:hint="eastAsia"/>
        </w:rPr>
        <w:t>优点有：参数共享：卷积核在图像上滑动时重复使用，同一个卷积核在不同位置提取相同特征，显著减少了参数数量。局部连接：卷积操作只关注局部区域，有效提取局部特征，并在高层次上逐步形成全局特征表示。空间不变性：通过卷积和池化操作，CNN能够有效识别图像中的特征，无论特征在图像中的位置如何变化。</w:t>
      </w:r>
    </w:p>
    <w:p w14:paraId="00265AA0">
      <w:pPr>
        <w:pStyle w:val="14"/>
        <w:widowControl/>
      </w:pPr>
    </w:p>
    <w:p w14:paraId="217B347D">
      <w:pPr>
        <w:pStyle w:val="7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模型结构</w:t>
      </w:r>
    </w:p>
    <w:p w14:paraId="430F0DA7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创建一个序列模型（Sequential Model）。</w:t>
      </w:r>
    </w:p>
    <w:p w14:paraId="46722195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添加第一层卷积层，使用32个3x3卷积核，激活函数为ReLU，并指定输入图像的形状。</w:t>
      </w:r>
    </w:p>
    <w:p w14:paraId="2B15BE22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添加最大池化层，使用2x2池化核。</w:t>
      </w:r>
    </w:p>
    <w:p w14:paraId="4750855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添加第二层卷积层，使用64个3x3卷积核，激活函数为ReLU。</w:t>
      </w:r>
    </w:p>
    <w:p w14:paraId="5B9784B4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添加最大池化层，使用2x2池化核。</w:t>
      </w:r>
    </w:p>
    <w:p w14:paraId="520580C4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添加第三层卷积层，使用64个3x3卷积核，激活函数为ReLU。</w:t>
      </w:r>
    </w:p>
    <w:p w14:paraId="78B1C32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添加Flatten层，将多维特征图展平为一维向量。</w:t>
      </w:r>
    </w:p>
    <w:p w14:paraId="2626EF20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添加全连接层，包含64个神经元，激活函数为ReLU。</w:t>
      </w:r>
    </w:p>
    <w:p w14:paraId="7006747B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添加输出层，使用Softmax激活函数，输出类别概率。</w:t>
      </w:r>
    </w:p>
    <w:p w14:paraId="0C135980">
      <w:pPr>
        <w:pStyle w:val="7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编译参数</w:t>
      </w:r>
    </w:p>
    <w:p w14:paraId="32F770F9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优化器：Adam</w:t>
      </w:r>
    </w:p>
    <w:p w14:paraId="7ABA2262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损失函数：categorical_crossentropy</w:t>
      </w:r>
    </w:p>
    <w:p w14:paraId="0CC22634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评估指标：accuracy</w:t>
      </w:r>
    </w:p>
    <w:p w14:paraId="192F7D7E">
      <w:pPr>
        <w:widowControl/>
        <w:rPr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8"/>
          <w:sz w:val="24"/>
        </w:rPr>
        <w:t>optimizer='adam'</w:t>
      </w:r>
      <w:r>
        <w:rPr>
          <w:sz w:val="24"/>
        </w:rPr>
        <w:t>：使用Adam优化器。</w:t>
      </w:r>
    </w:p>
    <w:p w14:paraId="723DCD0F">
      <w:pPr>
        <w:widowControl/>
        <w:rPr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8"/>
          <w:sz w:val="24"/>
        </w:rPr>
        <w:t>loss='categorical_crossentropy'</w:t>
      </w:r>
      <w:r>
        <w:rPr>
          <w:sz w:val="24"/>
        </w:rPr>
        <w:t>：使用分类交叉熵作为损失函数。</w:t>
      </w:r>
    </w:p>
    <w:p w14:paraId="1931540B">
      <w:pPr>
        <w:widowControl/>
        <w:rPr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18"/>
          <w:sz w:val="24"/>
        </w:rPr>
        <w:t>metrics=['accuracy']</w:t>
      </w:r>
      <w:r>
        <w:rPr>
          <w:sz w:val="24"/>
        </w:rPr>
        <w:t>：评估指标为准确率（accuracy）。</w:t>
      </w:r>
    </w:p>
    <w:p w14:paraId="37C81AB1">
      <w:pPr>
        <w:pStyle w:val="7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训练参数</w:t>
      </w:r>
    </w:p>
    <w:p w14:paraId="7B4E3A40">
      <w:pPr>
        <w:widowControl/>
        <w:numPr>
          <w:ilvl w:val="0"/>
          <w:numId w:val="2"/>
        </w:numPr>
        <w:spacing w:beforeAutospacing="1" w:afterAutospacing="1"/>
        <w:rPr>
          <w:sz w:val="24"/>
        </w:rPr>
      </w:pPr>
      <w:r>
        <w:rPr>
          <w:sz w:val="24"/>
        </w:rPr>
        <w:t>批量大小：</w:t>
      </w:r>
      <w:r>
        <w:rPr>
          <w:rFonts w:hint="eastAsia"/>
          <w:sz w:val="24"/>
        </w:rPr>
        <w:t>273</w:t>
      </w:r>
    </w:p>
    <w:p w14:paraId="371D692A">
      <w:pPr>
        <w:widowControl/>
        <w:numPr>
          <w:ilvl w:val="0"/>
          <w:numId w:val="2"/>
        </w:numPr>
        <w:spacing w:beforeAutospacing="1" w:afterAutospacing="1"/>
        <w:rPr>
          <w:sz w:val="24"/>
        </w:rPr>
      </w:pPr>
      <w:r>
        <w:rPr>
          <w:sz w:val="24"/>
        </w:rPr>
        <w:t>训练周期：</w:t>
      </w:r>
      <w:r>
        <w:rPr>
          <w:rFonts w:hint="eastAsia"/>
          <w:sz w:val="24"/>
        </w:rPr>
        <w:t>10</w:t>
      </w:r>
    </w:p>
    <w:p w14:paraId="064A998D">
      <w:pPr>
        <w:widowControl/>
        <w:ind w:firstLine="420"/>
        <w:jc w:val="left"/>
      </w:pPr>
      <w:r>
        <w:rPr>
          <w:rStyle w:val="18"/>
          <w:rFonts w:ascii="宋体" w:hAnsi="宋体" w:eastAsia="宋体" w:cs="宋体"/>
          <w:kern w:val="0"/>
          <w:sz w:val="24"/>
          <w:lang w:bidi="ar"/>
        </w:rPr>
        <w:t>model.fit</w:t>
      </w:r>
      <w:r>
        <w:rPr>
          <w:rFonts w:ascii="宋体" w:hAnsi="宋体" w:eastAsia="宋体" w:cs="宋体"/>
          <w:kern w:val="0"/>
          <w:sz w:val="24"/>
          <w:lang w:bidi="ar"/>
        </w:rPr>
        <w:t>：训练模型。</w:t>
      </w:r>
    </w:p>
    <w:p w14:paraId="472FA9EC">
      <w:pPr>
        <w:widowControl/>
        <w:spacing w:beforeAutospacing="1" w:afterAutospacing="1"/>
        <w:ind w:firstLine="420"/>
        <w:jc w:val="left"/>
      </w:pPr>
      <w:r>
        <w:rPr>
          <w:rStyle w:val="18"/>
        </w:rPr>
        <w:t>X_train</w:t>
      </w:r>
      <w:r>
        <w:t>：训练集输入数据。</w:t>
      </w:r>
    </w:p>
    <w:p w14:paraId="68F59D8F">
      <w:pPr>
        <w:widowControl/>
        <w:ind w:firstLine="400" w:firstLineChars="200"/>
        <w:jc w:val="left"/>
      </w:pPr>
      <w:r>
        <w:rPr>
          <w:rStyle w:val="18"/>
        </w:rPr>
        <w:t>y_train</w:t>
      </w:r>
      <w:r>
        <w:t>：训练集标签。</w:t>
      </w:r>
    </w:p>
    <w:p w14:paraId="40D59FA8">
      <w:pPr>
        <w:widowControl/>
        <w:spacing w:beforeAutospacing="1" w:afterAutospacing="1"/>
        <w:ind w:firstLine="420"/>
        <w:jc w:val="left"/>
      </w:pPr>
      <w:r>
        <w:rPr>
          <w:rStyle w:val="18"/>
        </w:rPr>
        <w:t>epochs=10</w:t>
      </w:r>
      <w:r>
        <w:t>：训练周期为10次。</w:t>
      </w:r>
    </w:p>
    <w:p w14:paraId="366B8553">
      <w:pPr>
        <w:widowControl/>
        <w:spacing w:beforeAutospacing="1" w:afterAutospacing="1"/>
        <w:ind w:firstLine="420"/>
        <w:jc w:val="left"/>
        <w:rPr>
          <w:sz w:val="24"/>
        </w:rPr>
      </w:pPr>
      <w:r>
        <w:rPr>
          <w:rStyle w:val="18"/>
        </w:rPr>
        <w:t>validation_data=(X_test, y_test)</w:t>
      </w:r>
      <w:r>
        <w:t>：使用测试集数据进行验证。</w:t>
      </w:r>
    </w:p>
    <w:p w14:paraId="59DA7500">
      <w:pPr>
        <w:widowControl/>
        <w:tabs>
          <w:tab w:val="left" w:pos="720"/>
        </w:tabs>
        <w:spacing w:beforeAutospacing="1" w:afterAutospacing="1"/>
        <w:rPr>
          <w:sz w:val="24"/>
        </w:rPr>
      </w:pPr>
      <w:r>
        <w:drawing>
          <wp:inline distT="0" distB="0" distL="114300" distR="114300">
            <wp:extent cx="5273040" cy="2004060"/>
            <wp:effectExtent l="0" t="0" r="3810" b="152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2B1FC">
      <w:pPr>
        <w:widowControl/>
        <w:tabs>
          <w:tab w:val="left" w:pos="720"/>
        </w:tabs>
        <w:spacing w:beforeAutospacing="1" w:afterAutospacing="1"/>
        <w:rPr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评估模型</w:t>
      </w:r>
    </w:p>
    <w:p w14:paraId="01F31CA9">
      <w:pPr>
        <w:widowControl/>
        <w:tabs>
          <w:tab w:val="left" w:pos="720"/>
        </w:tabs>
        <w:spacing w:beforeAutospacing="1" w:afterAutospacing="1"/>
        <w:rPr>
          <w:sz w:val="24"/>
        </w:rPr>
      </w:pPr>
      <w:r>
        <w:drawing>
          <wp:inline distT="0" distB="0" distL="114300" distR="114300">
            <wp:extent cx="3590925" cy="72390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D86E">
      <w:pPr>
        <w:widowControl/>
        <w:spacing w:beforeAutospacing="1" w:afterAutospacing="1"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sz w:val="24"/>
        </w:rPr>
        <w:t>评估模型在测试集上的性能，输出测试集准确率。</w:t>
      </w:r>
    </w:p>
    <w:p w14:paraId="7D14D75B">
      <w:pPr>
        <w:widowControl/>
        <w:spacing w:beforeAutospacing="1" w:afterAutospacing="1"/>
        <w:ind w:left="360"/>
        <w:rPr>
          <w:sz w:val="24"/>
        </w:rPr>
      </w:pPr>
    </w:p>
    <w:p w14:paraId="2E2CD659">
      <w:pPr>
        <w:widowControl/>
        <w:spacing w:beforeAutospacing="1" w:afterAutospacing="1"/>
        <w:rPr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获取分类结果</w:t>
      </w:r>
    </w:p>
    <w:p w14:paraId="4C2333DF">
      <w:pPr>
        <w:widowControl/>
        <w:spacing w:beforeAutospacing="1" w:afterAutospacing="1"/>
        <w:ind w:left="360"/>
        <w:rPr>
          <w:sz w:val="24"/>
        </w:rPr>
      </w:pPr>
      <w:r>
        <w:drawing>
          <wp:inline distT="0" distB="0" distL="114300" distR="114300">
            <wp:extent cx="3959225" cy="883285"/>
            <wp:effectExtent l="0" t="0" r="3175" b="120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9E0E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预测测试集图像的类别。</w:t>
      </w:r>
    </w:p>
    <w:p w14:paraId="3E4A68B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获取预测结果的类别索引和真实类别索引。</w:t>
      </w:r>
    </w:p>
    <w:p w14:paraId="0527A8D4">
      <w:pPr>
        <w:widowControl/>
        <w:rPr>
          <w:sz w:val="24"/>
        </w:rPr>
      </w:pPr>
    </w:p>
    <w:p w14:paraId="5AA60AD1">
      <w:pPr>
        <w:widowControl/>
        <w:spacing w:beforeAutospacing="1" w:afterAutospacing="1"/>
        <w:rPr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打印分类报告</w:t>
      </w:r>
    </w:p>
    <w:p w14:paraId="228B1609">
      <w:r>
        <w:drawing>
          <wp:inline distT="0" distB="0" distL="114300" distR="114300">
            <wp:extent cx="5269865" cy="984250"/>
            <wp:effectExtent l="0" t="0" r="698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D474"/>
    <w:p w14:paraId="3E544A0B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导入分类报告函数。</w:t>
      </w:r>
    </w:p>
    <w:p w14:paraId="2E38293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确认实际类别数量和分类报告中的类别名称一致。</w:t>
      </w:r>
    </w:p>
    <w:p w14:paraId="5DCF422D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打印分类报告，包括精确率、召回率、F1得分和每个类别的支持度。</w:t>
      </w:r>
    </w:p>
    <w:p w14:paraId="7F308220"/>
    <w:p w14:paraId="3378BF4C"/>
    <w:p w14:paraId="6952CA62">
      <w:pPr>
        <w:rPr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运行</w:t>
      </w:r>
      <w:r>
        <w:rPr>
          <w:rFonts w:ascii="宋体" w:hAnsi="宋体" w:eastAsia="宋体" w:cs="宋体"/>
          <w:b/>
          <w:bCs/>
          <w:sz w:val="24"/>
        </w:rPr>
        <w:t>结果</w:t>
      </w:r>
    </w:p>
    <w:p w14:paraId="10107404"/>
    <w:p w14:paraId="48A4DFDB">
      <w:r>
        <w:drawing>
          <wp:inline distT="0" distB="0" distL="114300" distR="114300">
            <wp:extent cx="4725670" cy="2359025"/>
            <wp:effectExtent l="0" t="0" r="17780" b="317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EA73"/>
    <w:p w14:paraId="3D039C0D"/>
    <w:p w14:paraId="030A42F8"/>
    <w:p w14:paraId="2C912437"/>
    <w:p w14:paraId="0144EDC0">
      <w:pPr>
        <w:pStyle w:val="3"/>
      </w:pPr>
      <w:bookmarkStart w:id="36" w:name="_Toc13928"/>
      <w:bookmarkStart w:id="37" w:name="_Toc31457"/>
      <w:bookmarkStart w:id="38" w:name="_Toc2145"/>
      <w:bookmarkStart w:id="39" w:name="_Toc10976"/>
      <w:r>
        <w:t>3.2 支持向量机（SVM）</w:t>
      </w:r>
      <w:bookmarkEnd w:id="36"/>
      <w:bookmarkEnd w:id="37"/>
      <w:bookmarkEnd w:id="38"/>
      <w:bookmarkEnd w:id="39"/>
    </w:p>
    <w:p w14:paraId="3E8C59FE"/>
    <w:p w14:paraId="16106BB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模型原理与优点</w:t>
      </w:r>
    </w:p>
    <w:p w14:paraId="14DF629D"/>
    <w:p w14:paraId="31AB4231">
      <w:pPr>
        <w:ind w:firstLine="240" w:firstLineChars="1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支持向量机（Support Vector Machine, SVM）是一种用于分类和回归分析的监督学习模型。其基本思想是通过寻找一个最优超平面，将数据集中的不同类别尽可能分开，从而实现分类。</w:t>
      </w:r>
    </w:p>
    <w:p w14:paraId="70A5987F">
      <w:pPr>
        <w:ind w:firstLine="210" w:firstLineChars="100"/>
      </w:pPr>
      <w:r>
        <w:t>SVM具有良好的泛化能力，特别适用于高维数据的分类问题。由于其基于支持向量的决策规则，对于大多数非支持向量的数据点的影响较小，模型相对稳健。此外，SVM在文本分类、图像识别、生物信息学等领域有广泛应用。</w:t>
      </w:r>
      <w:r>
        <w:rPr>
          <w:rFonts w:ascii="宋体" w:hAnsi="宋体" w:eastAsia="宋体" w:cs="宋体"/>
          <w:sz w:val="24"/>
        </w:rPr>
        <w:t>支持向量机通过最大化数据分类间隔，在高维空间中寻找最优超平面，实现高效准确的分类，且对新数据具有良好的泛化能力。</w:t>
      </w:r>
    </w:p>
    <w:p w14:paraId="79673D71"/>
    <w:p w14:paraId="3EB82075"/>
    <w:p w14:paraId="335F1992">
      <w:r>
        <w:rPr>
          <w:rFonts w:ascii="宋体" w:hAnsi="宋体" w:eastAsia="宋体" w:cs="宋体"/>
          <w:b/>
          <w:bCs/>
          <w:sz w:val="24"/>
        </w:rPr>
        <w:t>导入必要的模块</w:t>
      </w:r>
    </w:p>
    <w:p w14:paraId="38BA381F"/>
    <w:p w14:paraId="2920C2A6">
      <w:r>
        <w:drawing>
          <wp:inline distT="0" distB="0" distL="114300" distR="114300">
            <wp:extent cx="5267960" cy="1347470"/>
            <wp:effectExtent l="0" t="0" r="8890" b="508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5F60"/>
    <w:p w14:paraId="2AA432B2"/>
    <w:p w14:paraId="65A5DD24">
      <w:pPr>
        <w:outlineLvl w:val="2"/>
        <w:rPr>
          <w:rFonts w:ascii="宋体" w:hAnsi="宋体" w:eastAsia="宋体" w:cs="宋体"/>
          <w:b/>
          <w:bCs/>
          <w:sz w:val="24"/>
        </w:rPr>
      </w:pPr>
      <w:bookmarkStart w:id="40" w:name="_Toc27903"/>
      <w:bookmarkStart w:id="41" w:name="_Toc16811"/>
      <w:r>
        <w:rPr>
          <w:rFonts w:ascii="宋体" w:hAnsi="宋体" w:eastAsia="宋体" w:cs="宋体"/>
          <w:b/>
          <w:bCs/>
          <w:sz w:val="24"/>
        </w:rPr>
        <w:t>加载预训练的ResNet50模型，不包括顶部的全连接层</w:t>
      </w:r>
      <w:bookmarkEnd w:id="40"/>
      <w:bookmarkEnd w:id="41"/>
    </w:p>
    <w:p w14:paraId="10FDED01">
      <w:pPr>
        <w:rPr>
          <w:rFonts w:ascii="宋体" w:hAnsi="宋体" w:eastAsia="宋体" w:cs="宋体"/>
          <w:b/>
          <w:bCs/>
          <w:sz w:val="24"/>
        </w:rPr>
      </w:pPr>
    </w:p>
    <w:p w14:paraId="094A184B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原因</w:t>
      </w:r>
      <w:r>
        <w:rPr>
          <w:sz w:val="24"/>
        </w:rPr>
        <w:t>：使用ResNet50作为特征提取器，只保留卷积层，不包括顶层的全连接层。</w:t>
      </w:r>
    </w:p>
    <w:p w14:paraId="2787B06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好处</w:t>
      </w:r>
      <w:r>
        <w:rPr>
          <w:sz w:val="24"/>
        </w:rPr>
        <w:t>：利用预训练模型提取高质量的特征，减少训练时间和计算资源，提高分类器的性能。</w:t>
      </w:r>
    </w:p>
    <w:p w14:paraId="25A5171C">
      <w:pPr>
        <w:rPr>
          <w:rFonts w:ascii="宋体" w:hAnsi="宋体" w:eastAsia="宋体" w:cs="宋体"/>
          <w:b/>
          <w:bCs/>
          <w:sz w:val="24"/>
        </w:rPr>
      </w:pPr>
    </w:p>
    <w:p w14:paraId="4AFDF053">
      <w:r>
        <w:drawing>
          <wp:inline distT="0" distB="0" distL="114300" distR="114300">
            <wp:extent cx="5274310" cy="556260"/>
            <wp:effectExtent l="0" t="0" r="2540" b="1524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7489"/>
    <w:p w14:paraId="5FA1634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加载预训练的ResNet50模型，使用ImageNet权重，不包括顶层的全连接层。</w:t>
      </w:r>
    </w:p>
    <w:p w14:paraId="050A954B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8"/>
          <w:sz w:val="24"/>
        </w:rPr>
        <w:t>Model</w:t>
      </w:r>
      <w:r>
        <w:rPr>
          <w:sz w:val="24"/>
        </w:rPr>
        <w:t>类创建一个新的模型，输入为</w:t>
      </w:r>
      <w:r>
        <w:rPr>
          <w:rStyle w:val="18"/>
          <w:rFonts w:ascii="Rockwell" w:hAnsi="Rockwell" w:cs="Rockwell"/>
          <w:sz w:val="24"/>
        </w:rPr>
        <w:t>base_model.input</w:t>
      </w:r>
      <w:r>
        <w:rPr>
          <w:sz w:val="24"/>
        </w:rPr>
        <w:t>，输出为</w:t>
      </w:r>
      <w:r>
        <w:rPr>
          <w:rStyle w:val="18"/>
          <w:rFonts w:ascii="Rockwell" w:hAnsi="Rockwell" w:cs="Rockwell"/>
          <w:sz w:val="24"/>
        </w:rPr>
        <w:t>base_model.output</w:t>
      </w:r>
      <w:r>
        <w:rPr>
          <w:rFonts w:ascii="Rockwell" w:hAnsi="Rockwell" w:cs="Rockwell"/>
          <w:sz w:val="24"/>
        </w:rPr>
        <w:t>。</w:t>
      </w:r>
    </w:p>
    <w:p w14:paraId="5BC1C3B9"/>
    <w:p w14:paraId="5BE0EC3B"/>
    <w:p w14:paraId="36DDD800">
      <w:pPr>
        <w:rPr>
          <w:rFonts w:ascii="宋体" w:hAnsi="宋体" w:eastAsia="宋体" w:cs="宋体"/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数据增强</w:t>
      </w:r>
    </w:p>
    <w:p w14:paraId="6C95E6C4">
      <w:pPr>
        <w:rPr>
          <w:rFonts w:ascii="宋体" w:hAnsi="宋体" w:eastAsia="宋体" w:cs="宋体"/>
          <w:b/>
          <w:bCs/>
          <w:sz w:val="24"/>
        </w:rPr>
      </w:pPr>
    </w:p>
    <w:p w14:paraId="20B7CE3D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原因</w:t>
      </w:r>
      <w:r>
        <w:rPr>
          <w:sz w:val="24"/>
        </w:rPr>
        <w:t>：创建数据增强生成器，对图像进行各种随机变换。</w:t>
      </w:r>
    </w:p>
    <w:p w14:paraId="60EC6B38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好处</w:t>
      </w:r>
      <w:r>
        <w:rPr>
          <w:sz w:val="24"/>
        </w:rPr>
        <w:t>：增加训练数据的多样性，减少过拟合，提高模型的泛化能力。</w:t>
      </w:r>
    </w:p>
    <w:p w14:paraId="78EE50FA">
      <w:pPr>
        <w:rPr>
          <w:rFonts w:ascii="宋体" w:hAnsi="宋体" w:eastAsia="宋体" w:cs="宋体"/>
          <w:b/>
          <w:bCs/>
          <w:sz w:val="24"/>
        </w:rPr>
      </w:pPr>
    </w:p>
    <w:p w14:paraId="69D549CD">
      <w:r>
        <w:drawing>
          <wp:inline distT="0" distB="0" distL="114300" distR="114300">
            <wp:extent cx="2914650" cy="1781175"/>
            <wp:effectExtent l="0" t="0" r="0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6BC8"/>
    <w:p w14:paraId="28E7FBEF">
      <w:pPr>
        <w:rPr>
          <w:rFonts w:ascii="宋体" w:hAnsi="宋体" w:eastAsia="宋体" w:cs="宋体"/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></w:t>
      </w:r>
      <w:r>
        <w:rPr>
          <w:rFonts w:ascii="宋体" w:hAnsi="宋体" w:eastAsia="宋体" w:cs="宋体"/>
          <w:sz w:val="24"/>
        </w:rPr>
        <w:t>创建一个</w:t>
      </w:r>
      <w:r>
        <w:rPr>
          <w:rStyle w:val="18"/>
          <w:rFonts w:ascii="宋体" w:hAnsi="宋体" w:eastAsia="宋体" w:cs="宋体"/>
          <w:sz w:val="24"/>
        </w:rPr>
        <w:t>ImageDataGenerator</w:t>
      </w:r>
      <w:r>
        <w:rPr>
          <w:rFonts w:ascii="宋体" w:hAnsi="宋体" w:eastAsia="宋体" w:cs="宋体"/>
          <w:sz w:val="24"/>
        </w:rPr>
        <w:t>对象，用于图像数据增强。参数包括旋转、平移、剪切、缩放和水平翻转。</w:t>
      </w:r>
    </w:p>
    <w:p w14:paraId="5BF125BD">
      <w:pPr>
        <w:rPr>
          <w:rFonts w:ascii="宋体" w:hAnsi="宋体" w:eastAsia="宋体" w:cs="宋体"/>
          <w:sz w:val="24"/>
        </w:rPr>
      </w:pPr>
    </w:p>
    <w:p w14:paraId="1351619B"/>
    <w:p w14:paraId="1860862F">
      <w:pPr>
        <w:rPr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加载图像和标签</w:t>
      </w:r>
    </w:p>
    <w:p w14:paraId="297F674A"/>
    <w:p w14:paraId="1C76EF9E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原因</w:t>
      </w:r>
      <w:r>
        <w:rPr>
          <w:sz w:val="24"/>
        </w:rPr>
        <w:t>：加载图像，将其调整为统一大小，应用数据增强，提取特征并展平，最终存储到数据列表中，同时保存标签。</w:t>
      </w:r>
    </w:p>
    <w:p w14:paraId="5C089460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好处</w:t>
      </w:r>
      <w:r>
        <w:rPr>
          <w:sz w:val="24"/>
        </w:rPr>
        <w:t>：实现了图像的标准化处理和特征提取，为后续分类器训练提供高质量的输入数据。</w:t>
      </w:r>
    </w:p>
    <w:p w14:paraId="777DD175"/>
    <w:p w14:paraId="5E767771">
      <w:r>
        <w:drawing>
          <wp:inline distT="0" distB="0" distL="114300" distR="114300">
            <wp:extent cx="5274310" cy="4933950"/>
            <wp:effectExtent l="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E62"/>
    <w:p w14:paraId="1FD4BD93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遍历每个类别目录，检查目录是否存在。</w:t>
      </w:r>
    </w:p>
    <w:p w14:paraId="1F9D961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获取类别的索引作为类别标签。</w:t>
      </w:r>
    </w:p>
    <w:p w14:paraId="0AAD2B0E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遍历目录中的所有图像文件，加载图像，并将其调整为统一大小。</w:t>
      </w:r>
    </w:p>
    <w:p w14:paraId="605E4F69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将图像转换为数组格式，并进行数据增强。</w:t>
      </w:r>
    </w:p>
    <w:p w14:paraId="78985157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使用ResNet50提取图像特征，展平后添加到</w:t>
      </w:r>
      <w:r>
        <w:rPr>
          <w:rStyle w:val="18"/>
          <w:rFonts w:ascii="Rockwell" w:hAnsi="Rockwell" w:cs="Rockwell"/>
          <w:sz w:val="24"/>
        </w:rPr>
        <w:t>data</w:t>
      </w:r>
      <w:r>
        <w:rPr>
          <w:sz w:val="24"/>
        </w:rPr>
        <w:t>列表中，类别标签添加到</w:t>
      </w:r>
      <w:r>
        <w:rPr>
          <w:rFonts w:hint="eastAsia"/>
          <w:sz w:val="24"/>
        </w:rPr>
        <w:tab/>
      </w:r>
      <w:r>
        <w:rPr>
          <w:rStyle w:val="18"/>
          <w:rFonts w:ascii="Rockwell" w:hAnsi="Rockwell" w:cs="Rockwell"/>
          <w:sz w:val="24"/>
        </w:rPr>
        <w:t>labels</w:t>
      </w:r>
      <w:r>
        <w:rPr>
          <w:sz w:val="24"/>
        </w:rPr>
        <w:t>列表中。</w:t>
      </w:r>
    </w:p>
    <w:p w14:paraId="4860F5EF"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ab/>
      </w:r>
      <w:r>
        <w:rPr>
          <w:rFonts w:ascii="宋体" w:hAnsi="宋体" w:eastAsia="宋体" w:cs="宋体"/>
          <w:sz w:val="24"/>
        </w:rPr>
        <w:t>检查</w:t>
      </w:r>
      <w:r>
        <w:rPr>
          <w:rStyle w:val="18"/>
          <w:rFonts w:ascii="宋体" w:hAnsi="宋体" w:eastAsia="宋体" w:cs="宋体"/>
          <w:sz w:val="24"/>
        </w:rPr>
        <w:t>data</w:t>
      </w:r>
      <w:r>
        <w:rPr>
          <w:rFonts w:ascii="宋体" w:hAnsi="宋体" w:eastAsia="宋体" w:cs="宋体"/>
          <w:sz w:val="24"/>
        </w:rPr>
        <w:t>列表是否为空，如果没有加载任何图像，则抛出错误。</w:t>
      </w:r>
    </w:p>
    <w:p w14:paraId="2DB8077F">
      <w:pPr>
        <w:rPr>
          <w:rFonts w:ascii="宋体" w:hAnsi="宋体" w:eastAsia="宋体" w:cs="宋体"/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ab/>
      </w:r>
      <w:r>
        <w:rPr>
          <w:rFonts w:ascii="宋体" w:hAnsi="宋体" w:eastAsia="宋体" w:cs="宋体"/>
          <w:sz w:val="24"/>
        </w:rPr>
        <w:t>将</w:t>
      </w:r>
      <w:r>
        <w:rPr>
          <w:rStyle w:val="18"/>
          <w:rFonts w:ascii="宋体" w:hAnsi="宋体" w:eastAsia="宋体" w:cs="宋体"/>
          <w:sz w:val="24"/>
        </w:rPr>
        <w:t>data</w:t>
      </w:r>
      <w:r>
        <w:rPr>
          <w:rFonts w:ascii="宋体" w:hAnsi="宋体" w:eastAsia="宋体" w:cs="宋体"/>
          <w:sz w:val="24"/>
        </w:rPr>
        <w:t>和</w:t>
      </w:r>
      <w:r>
        <w:rPr>
          <w:rStyle w:val="18"/>
          <w:rFonts w:ascii="宋体" w:hAnsi="宋体" w:eastAsia="宋体" w:cs="宋体"/>
          <w:sz w:val="24"/>
        </w:rPr>
        <w:t>labels</w:t>
      </w:r>
      <w:r>
        <w:rPr>
          <w:rFonts w:ascii="宋体" w:hAnsi="宋体" w:eastAsia="宋体" w:cs="宋体"/>
          <w:sz w:val="24"/>
        </w:rPr>
        <w:t>列表转换为numpy数组。</w:t>
      </w:r>
    </w:p>
    <w:p w14:paraId="02B4E7D6">
      <w:pPr>
        <w:rPr>
          <w:rFonts w:ascii="宋体" w:hAnsi="宋体" w:eastAsia="宋体" w:cs="宋体"/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ab/>
      </w:r>
      <w:r>
        <w:rPr>
          <w:rFonts w:ascii="宋体" w:hAnsi="宋体" w:eastAsia="宋体" w:cs="宋体"/>
          <w:sz w:val="24"/>
        </w:rPr>
        <w:t>将数据划分为训练集和测试集，测试集占比20%。</w:t>
      </w:r>
    </w:p>
    <w:p w14:paraId="2FD2C969">
      <w:pPr>
        <w:rPr>
          <w:rFonts w:ascii="宋体" w:hAnsi="宋体" w:eastAsia="宋体" w:cs="宋体"/>
          <w:sz w:val="24"/>
        </w:rPr>
      </w:pPr>
    </w:p>
    <w:p w14:paraId="30DB0734"/>
    <w:p w14:paraId="794F2652">
      <w:pPr>
        <w:rPr>
          <w:b/>
          <w:bCs/>
        </w:rPr>
      </w:pPr>
      <w:r>
        <w:rPr>
          <w:rFonts w:ascii="宋体" w:hAnsi="宋体" w:eastAsia="宋体" w:cs="宋体"/>
          <w:b/>
          <w:bCs/>
          <w:sz w:val="24"/>
        </w:rPr>
        <w:t>标准化特征</w:t>
      </w:r>
    </w:p>
    <w:p w14:paraId="15FE4CF4">
      <w:pPr>
        <w:widowControl/>
        <w:rPr>
          <w:rFonts w:ascii="Symbol" w:hAnsi="Symbol" w:eastAsia="Symbol" w:cs="Symbol"/>
          <w:sz w:val="24"/>
        </w:rPr>
      </w:pPr>
    </w:p>
    <w:p w14:paraId="705794AD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rFonts w:ascii="宋体" w:hAnsi="宋体" w:eastAsia="宋体" w:cs="宋体"/>
          <w:b w:val="0"/>
          <w:sz w:val="24"/>
        </w:rPr>
        <w:t>原因</w:t>
      </w:r>
      <w:r>
        <w:rPr>
          <w:rFonts w:ascii="宋体" w:hAnsi="宋体" w:eastAsia="宋体" w:cs="宋体"/>
          <w:sz w:val="24"/>
        </w:rPr>
        <w:t>：</w:t>
      </w:r>
      <w:r>
        <w:rPr>
          <w:sz w:val="24"/>
        </w:rPr>
        <w:t>对特征进行标准化，使其具有零均值和单位方差。</w:t>
      </w:r>
    </w:p>
    <w:p w14:paraId="47EE84EA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17"/>
          <w:b w:val="0"/>
          <w:sz w:val="24"/>
        </w:rPr>
        <w:t>好处</w:t>
      </w:r>
      <w:r>
        <w:rPr>
          <w:sz w:val="24"/>
        </w:rPr>
        <w:t>：特征标准化有助于加速梯度下降收敛，提高模型性能。</w:t>
      </w:r>
    </w:p>
    <w:p w14:paraId="7637C130"/>
    <w:p w14:paraId="26286215">
      <w:r>
        <w:drawing>
          <wp:inline distT="0" distB="0" distL="114300" distR="114300">
            <wp:extent cx="3476625" cy="800100"/>
            <wp:effectExtent l="0" t="0" r="952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0B80">
      <w:r>
        <w:rPr>
          <w:rFonts w:ascii="Symbol" w:hAnsi="Symbol" w:eastAsia="Symbol" w:cs="Symbol"/>
          <w:sz w:val="24"/>
        </w:rPr>
        <w:t></w:t>
      </w:r>
      <w:r>
        <w:rPr>
          <w:rFonts w:ascii="Symbol" w:hAnsi="Symbol" w:eastAsia="宋体" w:cs="Symbol"/>
          <w:sz w:val="24"/>
        </w:rPr>
        <w:t></w:t>
      </w:r>
      <w:r>
        <w:rPr>
          <w:rFonts w:ascii="宋体" w:hAnsi="宋体" w:eastAsia="宋体" w:cs="宋体"/>
          <w:sz w:val="24"/>
        </w:rPr>
        <w:t>使用</w:t>
      </w:r>
      <w:r>
        <w:rPr>
          <w:rStyle w:val="18"/>
          <w:rFonts w:ascii="宋体" w:hAnsi="宋体" w:eastAsia="宋体" w:cs="宋体"/>
          <w:sz w:val="24"/>
        </w:rPr>
        <w:t>StandardScaler</w:t>
      </w:r>
      <w:r>
        <w:rPr>
          <w:rFonts w:ascii="宋体" w:hAnsi="宋体" w:eastAsia="宋体" w:cs="宋体"/>
          <w:sz w:val="24"/>
        </w:rPr>
        <w:t>对特征进行标准化，使其具有零均值和单位方差。</w:t>
      </w:r>
    </w:p>
    <w:p w14:paraId="54621DE2"/>
    <w:p w14:paraId="3F7D4AAF"/>
    <w:p w14:paraId="2C829EA9">
      <w:pPr>
        <w:rPr>
          <w:b/>
          <w:bCs/>
        </w:rPr>
      </w:pPr>
      <w:r>
        <w:rPr>
          <w:rFonts w:ascii="宋体" w:hAnsi="宋体" w:eastAsia="宋体" w:cs="宋体"/>
          <w:b/>
          <w:bCs/>
          <w:sz w:val="24"/>
        </w:rPr>
        <w:t>使用SVM分类</w:t>
      </w:r>
    </w:p>
    <w:p w14:paraId="28F9BA83"/>
    <w:p w14:paraId="15F37D84">
      <w:pPr>
        <w:ind w:firstLine="240" w:firstLineChars="100"/>
      </w:pPr>
      <w:r>
        <w:rPr>
          <w:rFonts w:ascii="宋体" w:hAnsi="宋体" w:eastAsia="宋体" w:cs="宋体"/>
          <w:sz w:val="24"/>
        </w:rPr>
        <w:t>SVM在高维特征空间中表现良好，适用于此类特征提取后的数据。</w:t>
      </w:r>
    </w:p>
    <w:p w14:paraId="6B28734F"/>
    <w:p w14:paraId="17039153">
      <w:r>
        <w:drawing>
          <wp:inline distT="0" distB="0" distL="114300" distR="114300">
            <wp:extent cx="3705225" cy="847725"/>
            <wp:effectExtent l="0" t="0" r="9525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92C4"/>
    <w:p w14:paraId="009F9F82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导入SVM分类器</w:t>
      </w:r>
      <w:r>
        <w:rPr>
          <w:rStyle w:val="18"/>
          <w:rFonts w:ascii="Rockwell" w:hAnsi="Rockwell" w:cs="Rockwell"/>
          <w:sz w:val="24"/>
        </w:rPr>
        <w:t>SVC</w:t>
      </w:r>
      <w:r>
        <w:rPr>
          <w:sz w:val="24"/>
        </w:rPr>
        <w:t>。</w:t>
      </w:r>
    </w:p>
    <w:p w14:paraId="39A16588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创建一个线性核的SVM分类器</w:t>
      </w:r>
      <w:r>
        <w:rPr>
          <w:rStyle w:val="18"/>
          <w:rFonts w:ascii="Rockwell" w:hAnsi="Rockwell" w:cs="Rockwell"/>
          <w:sz w:val="24"/>
        </w:rPr>
        <w:t>svm_clf</w:t>
      </w:r>
      <w:r>
        <w:rPr>
          <w:sz w:val="24"/>
        </w:rPr>
        <w:t>，并使用训练数据进行训练。</w:t>
      </w:r>
    </w:p>
    <w:p w14:paraId="2950E6DF"/>
    <w:p w14:paraId="1BCD03FE"/>
    <w:p w14:paraId="70B1BDFA">
      <w:pPr>
        <w:pStyle w:val="5"/>
        <w:widowControl/>
        <w:rPr>
          <w:rFonts w:hint="default"/>
        </w:rPr>
      </w:pPr>
      <w:r>
        <w:t>评估模型</w:t>
      </w:r>
    </w:p>
    <w:p w14:paraId="43F19412"/>
    <w:p w14:paraId="3180D644">
      <w:r>
        <w:drawing>
          <wp:inline distT="0" distB="0" distL="114300" distR="114300">
            <wp:extent cx="5067300" cy="647700"/>
            <wp:effectExtent l="0" t="0" r="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AD97"/>
    <w:p w14:paraId="1E151F44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使用SVM分类器预测测试集的类别。</w:t>
      </w:r>
    </w:p>
    <w:p w14:paraId="02BE9C2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输出测试集准确率。</w:t>
      </w:r>
    </w:p>
    <w:p w14:paraId="1C45C62A"/>
    <w:p w14:paraId="0208DA23"/>
    <w:p w14:paraId="637A4187">
      <w:pPr>
        <w:rPr>
          <w:b/>
          <w:bCs/>
        </w:rPr>
      </w:pPr>
      <w:r>
        <w:rPr>
          <w:rFonts w:ascii="宋体" w:hAnsi="宋体" w:eastAsia="宋体" w:cs="宋体"/>
          <w:b/>
          <w:bCs/>
          <w:sz w:val="24"/>
        </w:rPr>
        <w:t>获取实际存在的类别名称</w:t>
      </w:r>
    </w:p>
    <w:p w14:paraId="3F6009CA"/>
    <w:p w14:paraId="3FEF0DA5"/>
    <w:p w14:paraId="4B9120A4">
      <w:r>
        <w:drawing>
          <wp:inline distT="0" distB="0" distL="114300" distR="114300">
            <wp:extent cx="5271135" cy="807085"/>
            <wp:effectExtent l="0" t="0" r="5715" b="1206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AB663"/>
    <w:p w14:paraId="71B8EB3D"/>
    <w:p w14:paraId="74FAB20B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获取实际存在的类别标签。</w:t>
      </w:r>
    </w:p>
    <w:p w14:paraId="719A56E3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确认分类报告中的类别名称。</w:t>
      </w:r>
    </w:p>
    <w:p w14:paraId="3B1507FC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打印SVM分类报告，包括精确率、召回率、F1得分和每个类别的支持度。</w:t>
      </w:r>
    </w:p>
    <w:p w14:paraId="5E4EEAEC"/>
    <w:p w14:paraId="1EF718F7"/>
    <w:p w14:paraId="2B1FE54F">
      <w:pPr>
        <w:rPr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运行</w:t>
      </w:r>
      <w:r>
        <w:rPr>
          <w:rFonts w:ascii="宋体" w:hAnsi="宋体" w:eastAsia="宋体" w:cs="宋体"/>
          <w:b/>
          <w:bCs/>
          <w:sz w:val="24"/>
        </w:rPr>
        <w:t>结果</w:t>
      </w:r>
    </w:p>
    <w:p w14:paraId="3D9488A9"/>
    <w:p w14:paraId="589BB5E6"/>
    <w:p w14:paraId="2255DCA0">
      <w:r>
        <w:drawing>
          <wp:inline distT="0" distB="0" distL="114300" distR="114300">
            <wp:extent cx="5000625" cy="2990850"/>
            <wp:effectExtent l="0" t="0" r="9525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3397"/>
    <w:p w14:paraId="1204495B"/>
    <w:p w14:paraId="0A0ABAED"/>
    <w:p w14:paraId="4838D268"/>
    <w:p w14:paraId="20443A81">
      <w:pPr>
        <w:pStyle w:val="3"/>
      </w:pPr>
      <w:bookmarkStart w:id="42" w:name="_Toc28547"/>
      <w:bookmarkStart w:id="43" w:name="_Toc18001"/>
      <w:bookmarkStart w:id="44" w:name="_Toc18143"/>
      <w:bookmarkStart w:id="45" w:name="_Toc17743"/>
      <w:r>
        <w:t>3.3 随机森林（Random Forest）</w:t>
      </w:r>
      <w:bookmarkEnd w:id="42"/>
      <w:bookmarkEnd w:id="43"/>
      <w:bookmarkEnd w:id="44"/>
      <w:bookmarkEnd w:id="45"/>
    </w:p>
    <w:p w14:paraId="6D8F9AB0">
      <w:pPr>
        <w:pStyle w:val="5"/>
        <w:widowControl/>
        <w:rPr>
          <w:rFonts w:hint="default"/>
        </w:rPr>
      </w:pPr>
      <w:r>
        <w:t>模型原理与优点</w:t>
      </w:r>
    </w:p>
    <w:p w14:paraId="5E8F3BC6">
      <w:pPr>
        <w:pStyle w:val="14"/>
        <w:widowControl/>
      </w:pPr>
      <w:r>
        <w:t>随机森林（Random Forest）是一种基于决策树的集成学习算法，由Leo Breiman在2001年提出。其基本思想是通过构建多个决策树，并结合它们的预测结果来提高模型的准确性和稳定性。具体来说，随机森林利用了以下关键技术：</w:t>
      </w:r>
      <w:r>
        <w:rPr>
          <w:rFonts w:ascii="Rockwell" w:hAnsi="Rockwell" w:eastAsia="宋体" w:cs="Rockwell"/>
        </w:rPr>
        <w:t>Bootstrap</w:t>
      </w:r>
      <w:r>
        <w:rPr>
          <w:rFonts w:ascii="宋体" w:hAnsi="宋体" w:eastAsia="宋体" w:cs="宋体"/>
        </w:rPr>
        <w:t>采样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随机特征选择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决策树训练</w:t>
      </w:r>
      <w:r>
        <w:rPr>
          <w:rFonts w:hint="eastAsia" w:ascii="宋体" w:hAnsi="宋体" w:eastAsia="宋体" w:cs="宋体"/>
        </w:rPr>
        <w:t xml:space="preserve"> </w:t>
      </w:r>
      <w:r>
        <w:rPr>
          <w:rFonts w:ascii="宋体" w:hAnsi="宋体" w:eastAsia="宋体" w:cs="宋体"/>
        </w:rPr>
        <w:t>集成预</w:t>
      </w:r>
      <w:r>
        <w:rPr>
          <w:rFonts w:hint="eastAsia" w:ascii="宋体" w:hAnsi="宋体" w:eastAsia="宋体" w:cs="宋体"/>
        </w:rPr>
        <w:t>测。 优点有</w:t>
      </w:r>
      <w:r>
        <w:rPr>
          <w:rStyle w:val="17"/>
          <w:b w:val="0"/>
          <w:bCs/>
        </w:rPr>
        <w:t>高准确性</w:t>
      </w:r>
      <w:r>
        <w:t>：通过结合多个决策树的预测结果，随机森林通常比单个决策树有更高的准确性和稳定性。</w:t>
      </w:r>
      <w:r>
        <w:rPr>
          <w:rStyle w:val="17"/>
          <w:b w:val="0"/>
          <w:bCs/>
        </w:rPr>
        <w:t>抗过拟合</w:t>
      </w:r>
      <w:r>
        <w:t>：</w:t>
      </w:r>
      <w:r>
        <w:rPr>
          <w:rFonts w:hint="eastAsia" w:ascii="宋体" w:hAnsi="宋体" w:eastAsia="宋体" w:cs="宋体"/>
        </w:rPr>
        <w:t xml:space="preserve"> </w:t>
      </w:r>
      <w:r>
        <w:t>由于引入了Bootstrap采样和随机特征选择，随机森林能够有效地降低过拟合风险，具有较强的泛化能力。</w:t>
      </w:r>
      <w:r>
        <w:rPr>
          <w:rStyle w:val="17"/>
          <w:b w:val="0"/>
          <w:bCs/>
        </w:rPr>
        <w:t>处理高维数据</w:t>
      </w:r>
      <w:r>
        <w:rPr>
          <w:bCs/>
        </w:rPr>
        <w:t>：</w:t>
      </w:r>
      <w:r>
        <w:rPr>
          <w:rFonts w:hint="eastAsia" w:ascii="宋体" w:hAnsi="宋体" w:eastAsia="宋体" w:cs="宋体"/>
        </w:rPr>
        <w:t xml:space="preserve"> </w:t>
      </w:r>
      <w:r>
        <w:t>随机森林能够处理高维数据，不需要特征选择。它能够自动评估各个特征的重要性。</w:t>
      </w:r>
      <w:r>
        <w:rPr>
          <w:rFonts w:hint="eastAsia" w:ascii="宋体" w:hAnsi="宋体" w:eastAsia="宋体" w:cs="宋体"/>
        </w:rPr>
        <w:t xml:space="preserve"> </w:t>
      </w:r>
      <w:r>
        <w:rPr>
          <w:rStyle w:val="17"/>
          <w:b w:val="0"/>
          <w:bCs/>
        </w:rPr>
        <w:t>处理缺失值</w:t>
      </w:r>
      <w:r>
        <w:rPr>
          <w:bCs/>
        </w:rPr>
        <w:t>：</w:t>
      </w:r>
      <w:r>
        <w:rPr>
          <w:rFonts w:hint="eastAsia" w:ascii="宋体" w:hAnsi="宋体" w:eastAsia="宋体" w:cs="宋体"/>
        </w:rPr>
        <w:t xml:space="preserve"> </w:t>
      </w:r>
      <w:r>
        <w:t>随机森林具有处理缺失值的能力，通过替代缺失值或构建多个模型来处理缺失数据。</w:t>
      </w:r>
    </w:p>
    <w:p w14:paraId="32732DE7">
      <w:pPr>
        <w:pStyle w:val="14"/>
        <w:widowControl/>
      </w:pPr>
    </w:p>
    <w:p w14:paraId="7AACEE7C">
      <w:pPr>
        <w:pStyle w:val="14"/>
        <w:widowControl/>
        <w:ind w:firstLine="241" w:firstLineChars="1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注：</w:t>
      </w:r>
      <w:r>
        <w:rPr>
          <w:rFonts w:ascii="宋体" w:hAnsi="宋体" w:eastAsia="宋体" w:cs="宋体"/>
        </w:rPr>
        <w:t>定义图像目录和类别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加载预训练的ResNet50模型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数据增强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加载图像和标签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转换为numpy数组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划分训练集和测试集</w:t>
      </w:r>
      <w:r>
        <w:rPr>
          <w:rFonts w:hint="eastAsia" w:ascii="宋体" w:hAnsi="宋体" w:eastAsia="宋体" w:cs="宋体"/>
        </w:rPr>
        <w:t>，</w:t>
      </w:r>
      <w:r>
        <w:rPr>
          <w:rFonts w:ascii="宋体" w:hAnsi="宋体" w:eastAsia="宋体" w:cs="宋体"/>
        </w:rPr>
        <w:t>标准化特征</w:t>
      </w:r>
      <w:r>
        <w:rPr>
          <w:rFonts w:hint="eastAsia" w:ascii="宋体" w:hAnsi="宋体" w:eastAsia="宋体" w:cs="宋体"/>
        </w:rPr>
        <w:t>，以上步骤与</w:t>
      </w:r>
      <w:r>
        <w:rPr>
          <w:rFonts w:ascii="宋体" w:hAnsi="宋体" w:eastAsia="宋体" w:cs="宋体"/>
        </w:rPr>
        <w:t>支持向量机（SVM）</w:t>
      </w:r>
      <w:r>
        <w:rPr>
          <w:rFonts w:hint="eastAsia" w:ascii="宋体" w:hAnsi="宋体" w:eastAsia="宋体" w:cs="宋体"/>
        </w:rPr>
        <w:t>一样，这里不做赘述。</w:t>
      </w:r>
    </w:p>
    <w:p w14:paraId="0BA23D92">
      <w:pPr>
        <w:pStyle w:val="14"/>
        <w:widowControl/>
        <w:ind w:firstLine="240" w:firstLineChars="100"/>
        <w:rPr>
          <w:rFonts w:ascii="宋体" w:hAnsi="宋体" w:eastAsia="宋体" w:cs="宋体"/>
        </w:rPr>
      </w:pPr>
    </w:p>
    <w:p w14:paraId="2433A51F">
      <w:pPr>
        <w:rPr>
          <w:b/>
          <w:bCs/>
          <w:sz w:val="24"/>
        </w:rPr>
      </w:pPr>
      <w:r>
        <w:rPr>
          <w:rFonts w:ascii="宋体" w:hAnsi="宋体" w:eastAsia="宋体" w:cs="宋体"/>
          <w:b/>
          <w:bCs/>
          <w:sz w:val="24"/>
        </w:rPr>
        <w:t>使用随机森林分类</w:t>
      </w:r>
    </w:p>
    <w:p w14:paraId="569D9229"/>
    <w:p w14:paraId="46759C24"/>
    <w:p w14:paraId="49BB2F13">
      <w:r>
        <w:drawing>
          <wp:inline distT="0" distB="0" distL="114300" distR="114300">
            <wp:extent cx="5269865" cy="968375"/>
            <wp:effectExtent l="0" t="0" r="6985" b="317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E62A5"/>
    <w:p w14:paraId="241585DE"/>
    <w:p w14:paraId="6047EED6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导入随机森林分类器</w:t>
      </w:r>
      <w:r>
        <w:rPr>
          <w:rStyle w:val="18"/>
          <w:rFonts w:ascii="Rockwell" w:hAnsi="Rockwell" w:cs="Rockwell"/>
          <w:sz w:val="24"/>
        </w:rPr>
        <w:t>RandomForestClassifier</w:t>
      </w:r>
      <w:r>
        <w:rPr>
          <w:rFonts w:ascii="Rockwell" w:hAnsi="Rockwell" w:cs="Rockwell"/>
          <w:sz w:val="24"/>
        </w:rPr>
        <w:t>。</w:t>
      </w:r>
    </w:p>
    <w:p w14:paraId="55D9169E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创建一个随机森林分类器</w:t>
      </w:r>
      <w:r>
        <w:rPr>
          <w:rStyle w:val="18"/>
          <w:rFonts w:ascii="Rockwell" w:hAnsi="Rockwell" w:cs="Rockwell"/>
          <w:sz w:val="24"/>
        </w:rPr>
        <w:t>rf_clf</w:t>
      </w:r>
      <w:r>
        <w:rPr>
          <w:sz w:val="24"/>
        </w:rPr>
        <w:t>，设置树的数量为100，并使用训练数据进行训练。</w:t>
      </w:r>
    </w:p>
    <w:p w14:paraId="1DDD3E69"/>
    <w:p w14:paraId="34C96C87"/>
    <w:p w14:paraId="5432C607">
      <w:pPr>
        <w:rPr>
          <w:b/>
          <w:bCs/>
        </w:rPr>
      </w:pPr>
      <w:r>
        <w:rPr>
          <w:rFonts w:ascii="宋体" w:hAnsi="宋体" w:eastAsia="宋体" w:cs="宋体"/>
          <w:b/>
          <w:bCs/>
          <w:sz w:val="24"/>
        </w:rPr>
        <w:t>评估模型</w:t>
      </w:r>
    </w:p>
    <w:p w14:paraId="49BA7098"/>
    <w:p w14:paraId="1313E8D2">
      <w:r>
        <w:drawing>
          <wp:inline distT="0" distB="0" distL="114300" distR="114300">
            <wp:extent cx="5269230" cy="663575"/>
            <wp:effectExtent l="0" t="0" r="7620" b="317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6ED6"/>
    <w:p w14:paraId="521B0D61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使用随机森林分类器预测测试集的类别。</w:t>
      </w:r>
    </w:p>
    <w:p w14:paraId="46867088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输出测试集准确率。</w:t>
      </w:r>
    </w:p>
    <w:p w14:paraId="4B7FE022"/>
    <w:p w14:paraId="2E54FC9A"/>
    <w:p w14:paraId="08D506E0"/>
    <w:p w14:paraId="04E54C3C">
      <w:pPr>
        <w:outlineLvl w:val="0"/>
        <w:rPr>
          <w:b/>
          <w:bCs/>
          <w:sz w:val="24"/>
        </w:rPr>
      </w:pPr>
      <w:bookmarkStart w:id="46" w:name="_Toc29637"/>
      <w:bookmarkStart w:id="47" w:name="_Toc29387"/>
      <w:bookmarkStart w:id="48" w:name="_Toc3210"/>
      <w:bookmarkStart w:id="49" w:name="_Toc31474"/>
      <w:bookmarkStart w:id="50" w:name="_Toc15381"/>
      <w:r>
        <w:rPr>
          <w:rFonts w:ascii="宋体" w:hAnsi="宋体" w:eastAsia="宋体" w:cs="宋体"/>
          <w:b/>
          <w:bCs/>
          <w:sz w:val="24"/>
        </w:rPr>
        <w:t>获取实际存在的类别名称</w:t>
      </w:r>
      <w:bookmarkEnd w:id="46"/>
      <w:bookmarkEnd w:id="47"/>
      <w:bookmarkEnd w:id="48"/>
      <w:bookmarkEnd w:id="49"/>
      <w:bookmarkEnd w:id="50"/>
    </w:p>
    <w:p w14:paraId="534E2202"/>
    <w:p w14:paraId="42334AD7">
      <w:r>
        <w:drawing>
          <wp:inline distT="0" distB="0" distL="114300" distR="114300">
            <wp:extent cx="5273040" cy="772160"/>
            <wp:effectExtent l="0" t="0" r="3810" b="889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72EC"/>
    <w:p w14:paraId="483BFFFC"/>
    <w:p w14:paraId="180A3E84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获取实际存在的类别标签。</w:t>
      </w:r>
    </w:p>
    <w:p w14:paraId="01A7CA7A">
      <w:pPr>
        <w:widowControl/>
        <w:rPr>
          <w:sz w:val="24"/>
        </w:rPr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确认分类报告中的类别名称。</w:t>
      </w:r>
    </w:p>
    <w:p w14:paraId="3588A5DF">
      <w:pPr>
        <w:widowControl/>
      </w:pPr>
      <w:r>
        <w:rPr>
          <w:rFonts w:ascii="Symbol" w:hAnsi="Symbol" w:eastAsia="Symbol" w:cs="Symbol"/>
          <w:sz w:val="24"/>
        </w:rPr>
        <w:t>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sz w:val="24"/>
        </w:rPr>
        <w:t>打印随机森林分类报告，包括精确率、召回率、F1得分和每个类别的支持度。</w:t>
      </w:r>
    </w:p>
    <w:p w14:paraId="7174AD07"/>
    <w:p w14:paraId="3DAE11E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</w:t>
      </w:r>
    </w:p>
    <w:p w14:paraId="33505DDD"/>
    <w:p w14:paraId="577743D1">
      <w:r>
        <w:drawing>
          <wp:inline distT="0" distB="0" distL="114300" distR="114300">
            <wp:extent cx="5191125" cy="2390775"/>
            <wp:effectExtent l="0" t="0" r="9525" b="952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74C4"/>
    <w:p w14:paraId="1B7FB287"/>
    <w:p w14:paraId="7DC21E87"/>
    <w:p w14:paraId="58DC03D5"/>
    <w:p w14:paraId="58FA8E6D">
      <w:pPr>
        <w:pStyle w:val="2"/>
        <w:rPr>
          <w:bCs/>
          <w:szCs w:val="36"/>
        </w:rPr>
      </w:pPr>
      <w:bookmarkStart w:id="51" w:name="_Toc14612"/>
      <w:bookmarkStart w:id="52" w:name="_Toc31932"/>
      <w:bookmarkStart w:id="53" w:name="_Toc21711"/>
      <w:bookmarkStart w:id="54" w:name="_Toc7157"/>
      <w:r>
        <w:t>4. 实验</w:t>
      </w:r>
      <w:r>
        <w:rPr>
          <w:rFonts w:hint="eastAsia"/>
        </w:rPr>
        <w:t>结论</w:t>
      </w:r>
      <w:r>
        <w:t>分析</w:t>
      </w:r>
      <w:bookmarkEnd w:id="51"/>
      <w:bookmarkEnd w:id="52"/>
      <w:bookmarkEnd w:id="53"/>
      <w:bookmarkEnd w:id="54"/>
    </w:p>
    <w:p w14:paraId="35FBCE3D"/>
    <w:p w14:paraId="14C9E801">
      <w:pPr>
        <w:pStyle w:val="3"/>
        <w:rPr>
          <w:bCs/>
          <w:szCs w:val="30"/>
        </w:rPr>
      </w:pPr>
      <w:bookmarkStart w:id="55" w:name="_Toc736"/>
      <w:bookmarkStart w:id="56" w:name="_Toc3292"/>
      <w:bookmarkStart w:id="57" w:name="_Toc688"/>
      <w:bookmarkStart w:id="58" w:name="_Toc15215"/>
      <w:r>
        <w:rPr>
          <w:rFonts w:hint="eastAsia"/>
        </w:rPr>
        <w:t>4.1</w:t>
      </w:r>
      <w:r>
        <w:t>分类结果比较</w:t>
      </w:r>
      <w:bookmarkEnd w:id="55"/>
      <w:bookmarkEnd w:id="56"/>
      <w:bookmarkEnd w:id="57"/>
      <w:bookmarkEnd w:id="58"/>
    </w:p>
    <w:p w14:paraId="49C96CAD">
      <w:pPr>
        <w:pStyle w:val="14"/>
        <w:widowControl/>
      </w:pPr>
      <w:r>
        <w:t>通过比较三种分类器的分类报告和测试集准确率，我们可以得出以下结论：</w:t>
      </w:r>
    </w:p>
    <w:p w14:paraId="4F4E8987">
      <w:pPr>
        <w:pStyle w:val="14"/>
        <w:widowControl/>
        <w:ind w:firstLine="482" w:firstLineChars="200"/>
      </w:pPr>
      <w:r>
        <w:rPr>
          <w:rStyle w:val="17"/>
        </w:rPr>
        <w:t>准确率</w:t>
      </w:r>
      <w:r>
        <w:t>：</w:t>
      </w:r>
    </w:p>
    <w:p w14:paraId="6A22D318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SVM：100%</w:t>
      </w:r>
    </w:p>
    <w:p w14:paraId="536D3225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随机森林：90.91%</w:t>
      </w:r>
    </w:p>
    <w:p w14:paraId="2A58059B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CNN：81.82%</w:t>
      </w:r>
    </w:p>
    <w:p w14:paraId="28AEBDF8">
      <w:pPr>
        <w:pStyle w:val="14"/>
        <w:widowControl/>
        <w:ind w:left="720"/>
      </w:pPr>
      <w:r>
        <w:t>SVM的准确率最高，达到了100%，表明在测试集上分类没有错误。随机森林的准确率略低，为90.91%，而CNN的准确率最低，为81.82%。</w:t>
      </w:r>
    </w:p>
    <w:p w14:paraId="2C53C1B3">
      <w:pPr>
        <w:pStyle w:val="14"/>
        <w:widowControl/>
        <w:ind w:firstLine="482" w:firstLineChars="200"/>
      </w:pPr>
      <w:r>
        <w:rPr>
          <w:rStyle w:val="17"/>
        </w:rPr>
        <w:t>精确率、召回率和F1得分</w:t>
      </w:r>
      <w:r>
        <w:t>：</w:t>
      </w:r>
    </w:p>
    <w:p w14:paraId="7E307D0B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  <w:outlineLvl w:val="0"/>
        <w:rPr>
          <w:sz w:val="24"/>
        </w:rPr>
      </w:pPr>
      <w:bookmarkStart w:id="59" w:name="_Toc1293"/>
      <w:bookmarkStart w:id="60" w:name="_Toc30304"/>
      <w:bookmarkStart w:id="61" w:name="_Toc9560"/>
      <w:bookmarkStart w:id="62" w:name="_Toc26319"/>
      <w:bookmarkStart w:id="63" w:name="_Toc20061"/>
      <w:r>
        <w:rPr>
          <w:sz w:val="24"/>
        </w:rPr>
        <w:t>SVM的精确率、召回率和F1得分均为1.00，表现最佳。</w:t>
      </w:r>
      <w:bookmarkEnd w:id="59"/>
      <w:bookmarkEnd w:id="60"/>
      <w:bookmarkEnd w:id="61"/>
      <w:bookmarkEnd w:id="62"/>
      <w:bookmarkEnd w:id="63"/>
    </w:p>
    <w:p w14:paraId="31EAAB4B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随机森林在大多数类别上的表现也非常好，精确率和召回率较高，但在某些类别（如风景）上表现不佳。</w:t>
      </w:r>
    </w:p>
    <w:p w14:paraId="42F76562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CNN的表现相对较差，在某些类别上（如动物）精确率和召回率</w:t>
      </w:r>
      <w:r>
        <w:rPr>
          <w:rFonts w:hint="eastAsia"/>
          <w:sz w:val="24"/>
        </w:rPr>
        <w:t>较差</w:t>
      </w:r>
      <w:r>
        <w:rPr>
          <w:sz w:val="24"/>
        </w:rPr>
        <w:t>，说明模型在这些类别上的识别能力较弱。</w:t>
      </w:r>
    </w:p>
    <w:p w14:paraId="34FFC742"/>
    <w:p w14:paraId="39F5F635"/>
    <w:p w14:paraId="0EA87929">
      <w:pPr>
        <w:pStyle w:val="3"/>
      </w:pPr>
      <w:bookmarkStart w:id="64" w:name="_Toc12089"/>
      <w:bookmarkStart w:id="65" w:name="_Toc4472"/>
      <w:bookmarkStart w:id="66" w:name="_Toc18734"/>
      <w:bookmarkStart w:id="67" w:name="_Toc28571"/>
      <w:r>
        <w:rPr>
          <w:rFonts w:hint="eastAsia"/>
        </w:rPr>
        <w:t>4.2</w:t>
      </w:r>
      <w:r>
        <w:t>结论</w:t>
      </w:r>
      <w:bookmarkEnd w:id="64"/>
      <w:bookmarkEnd w:id="65"/>
      <w:bookmarkEnd w:id="66"/>
      <w:bookmarkEnd w:id="67"/>
    </w:p>
    <w:p w14:paraId="3591FE9D"/>
    <w:p w14:paraId="06DC20F2">
      <w:pPr>
        <w:pStyle w:val="14"/>
        <w:widowControl/>
      </w:pPr>
      <w:r>
        <w:t>实验结果表明，在当前的数据集上，支持向量机（SVM）的表现最好，其测试集准确率达到了100%，而随机森林（Random Forest）和卷积神经网络（CNN）的测试集准确率分别为90.91%和81</w:t>
      </w:r>
      <w:r>
        <w:rPr>
          <w:rFonts w:hint="eastAsia"/>
        </w:rPr>
        <w:t>.82</w:t>
      </w:r>
      <w:r>
        <w:t>%。这可能是由于以下几个原因：</w:t>
      </w:r>
    </w:p>
    <w:p w14:paraId="7C2A8CFC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r>
        <w:rPr>
          <w:rStyle w:val="17"/>
          <w:sz w:val="24"/>
        </w:rPr>
        <w:t>数据增强</w:t>
      </w:r>
      <w:r>
        <w:rPr>
          <w:sz w:val="24"/>
        </w:rPr>
        <w:t>：使用ImageDataGenerator进行了多种数据增强，增加了模型的泛化能力。</w:t>
      </w:r>
    </w:p>
    <w:p w14:paraId="2A234902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r>
        <w:rPr>
          <w:rStyle w:val="17"/>
          <w:sz w:val="24"/>
        </w:rPr>
        <w:t>预训练模型</w:t>
      </w:r>
      <w:r>
        <w:rPr>
          <w:sz w:val="24"/>
        </w:rPr>
        <w:t>：使用ResNet50作为特征提取器，提高了分类器的性能。</w:t>
      </w:r>
    </w:p>
    <w:p w14:paraId="207A8F79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r>
        <w:rPr>
          <w:rStyle w:val="17"/>
          <w:sz w:val="24"/>
        </w:rPr>
        <w:t>数据集大小</w:t>
      </w:r>
      <w:r>
        <w:rPr>
          <w:sz w:val="24"/>
        </w:rPr>
        <w:t>：虽然数据集较小，但通过数据增强和特征提取，提高了模型的泛化能力。</w:t>
      </w:r>
    </w:p>
    <w:p w14:paraId="7E01A482"/>
    <w:p w14:paraId="0EE3519E">
      <w:pPr>
        <w:pStyle w:val="3"/>
      </w:pPr>
      <w:bookmarkStart w:id="68" w:name="_Toc26734"/>
      <w:bookmarkStart w:id="69" w:name="_Toc18492"/>
      <w:bookmarkStart w:id="70" w:name="_Toc30885"/>
      <w:bookmarkStart w:id="71" w:name="_Toc27791"/>
      <w:r>
        <w:rPr>
          <w:rFonts w:hint="eastAsia"/>
        </w:rPr>
        <w:t>4.3</w:t>
      </w:r>
      <w:r>
        <w:t>总结</w:t>
      </w:r>
      <w:bookmarkEnd w:id="68"/>
      <w:bookmarkEnd w:id="69"/>
      <w:bookmarkEnd w:id="70"/>
      <w:bookmarkEnd w:id="71"/>
    </w:p>
    <w:p w14:paraId="45D57782">
      <w:pPr>
        <w:pStyle w:val="14"/>
        <w:widowControl/>
      </w:pPr>
      <w:r>
        <w:t>通过本次实验，我们成功地使用三种不同的分类算法（卷积神经网络、支持向量机和随机森林）对五种类别的图像进行了分类。实验的主要步骤包括数据收集、数据清洗、特征提取、模型训练和评估。以下是实验的详细总结：</w:t>
      </w:r>
    </w:p>
    <w:p w14:paraId="1171A464">
      <w:pPr>
        <w:pStyle w:val="5"/>
        <w:widowControl/>
        <w:rPr>
          <w:rFonts w:hint="default"/>
          <w:sz w:val="28"/>
          <w:szCs w:val="28"/>
        </w:rPr>
      </w:pPr>
      <w:r>
        <w:rPr>
          <w:sz w:val="28"/>
          <w:szCs w:val="28"/>
        </w:rPr>
        <w:t>数据收集与清洗</w:t>
      </w:r>
    </w:p>
    <w:p w14:paraId="5D8E86C2">
      <w:pPr>
        <w:pStyle w:val="14"/>
        <w:widowControl/>
        <w:ind w:firstLine="420"/>
      </w:pPr>
      <w:r>
        <w:rPr>
          <w:rStyle w:val="17"/>
          <w:rFonts w:hint="eastAsia"/>
        </w:rPr>
        <w:t>1.</w:t>
      </w:r>
      <w:r>
        <w:rPr>
          <w:rStyle w:val="17"/>
        </w:rPr>
        <w:t>数据收集</w:t>
      </w:r>
      <w:r>
        <w:t>：</w:t>
      </w:r>
    </w:p>
    <w:p w14:paraId="04E5923C">
      <w:pPr>
        <w:widowControl/>
        <w:numPr>
          <w:ilvl w:val="1"/>
          <w:numId w:val="6"/>
        </w:numPr>
        <w:spacing w:beforeAutospacing="1" w:afterAutospacing="1"/>
        <w:rPr>
          <w:sz w:val="24"/>
        </w:rPr>
      </w:pPr>
      <w:r>
        <w:rPr>
          <w:sz w:val="24"/>
        </w:rPr>
        <w:t>使用手机</w:t>
      </w:r>
      <w:r>
        <w:rPr>
          <w:rFonts w:hint="eastAsia"/>
          <w:sz w:val="24"/>
        </w:rPr>
        <w:t>搜集了</w:t>
      </w:r>
      <w:r>
        <w:rPr>
          <w:sz w:val="24"/>
        </w:rPr>
        <w:t>五种类别的图像，包括动物、食物、建筑物、风景和人物。</w:t>
      </w:r>
    </w:p>
    <w:p w14:paraId="0055B1BD">
      <w:pPr>
        <w:widowControl/>
        <w:numPr>
          <w:ilvl w:val="1"/>
          <w:numId w:val="6"/>
        </w:numPr>
        <w:spacing w:beforeAutospacing="1" w:afterAutospacing="1"/>
        <w:rPr>
          <w:sz w:val="24"/>
        </w:rPr>
      </w:pPr>
      <w:r>
        <w:rPr>
          <w:sz w:val="24"/>
        </w:rPr>
        <w:t>确保每个类别至少有</w:t>
      </w:r>
      <w:r>
        <w:rPr>
          <w:rFonts w:hint="eastAsia"/>
          <w:sz w:val="24"/>
        </w:rPr>
        <w:t>50</w:t>
      </w:r>
      <w:r>
        <w:rPr>
          <w:sz w:val="24"/>
        </w:rPr>
        <w:t>张不同的图像，以保证数据集的多样性和代表性。</w:t>
      </w:r>
    </w:p>
    <w:p w14:paraId="623F5DB0">
      <w:pPr>
        <w:pStyle w:val="14"/>
        <w:widowControl/>
        <w:ind w:firstLine="420"/>
      </w:pPr>
      <w:r>
        <w:rPr>
          <w:rStyle w:val="17"/>
          <w:rFonts w:hint="eastAsia"/>
        </w:rPr>
        <w:t>2.</w:t>
      </w:r>
      <w:r>
        <w:rPr>
          <w:rStyle w:val="17"/>
        </w:rPr>
        <w:t>数据清洗</w:t>
      </w:r>
      <w:r>
        <w:t>：</w:t>
      </w:r>
    </w:p>
    <w:p w14:paraId="641A25BF"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使用OpenCV库加载图像，并将其调整为统一大小</w:t>
      </w:r>
      <w:r>
        <w:rPr>
          <w:rFonts w:hint="eastAsia"/>
          <w:sz w:val="24"/>
        </w:rPr>
        <w:t>。</w:t>
      </w:r>
    </w:p>
    <w:p w14:paraId="3BF578A2"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应用数据增强技术（旋转、平移、剪切、缩放和水平翻转）以增加训练数据的多样性。</w:t>
      </w:r>
    </w:p>
    <w:p w14:paraId="5DE2BAF2">
      <w:pPr>
        <w:pStyle w:val="14"/>
        <w:widowControl/>
        <w:ind w:firstLine="420"/>
      </w:pPr>
      <w:r>
        <w:rPr>
          <w:rStyle w:val="17"/>
          <w:rFonts w:hint="eastAsia"/>
        </w:rPr>
        <w:t>3.</w:t>
      </w:r>
      <w:r>
        <w:rPr>
          <w:rStyle w:val="17"/>
        </w:rPr>
        <w:t>特征提取</w:t>
      </w:r>
      <w:r>
        <w:t>：</w:t>
      </w:r>
    </w:p>
    <w:p w14:paraId="0DDAFBD1">
      <w:pPr>
        <w:widowControl/>
        <w:numPr>
          <w:ilvl w:val="1"/>
          <w:numId w:val="8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使用预训练的ResNet50模型提取图像特征。ResNet50模型不包括顶部的全连接层，仅保留卷积层，以提取高质量的特征。</w:t>
      </w:r>
    </w:p>
    <w:p w14:paraId="447A365A">
      <w:pPr>
        <w:widowControl/>
        <w:spacing w:beforeAutospacing="1" w:afterAutospacing="1"/>
        <w:ind w:left="1080"/>
        <w:rPr>
          <w:sz w:val="24"/>
        </w:rPr>
      </w:pPr>
    </w:p>
    <w:p w14:paraId="7F7AD733">
      <w:pPr>
        <w:pStyle w:val="5"/>
        <w:widowControl/>
        <w:rPr>
          <w:rFonts w:hint="default"/>
          <w:sz w:val="28"/>
          <w:szCs w:val="28"/>
        </w:rPr>
      </w:pPr>
      <w:r>
        <w:rPr>
          <w:sz w:val="28"/>
          <w:szCs w:val="28"/>
        </w:rPr>
        <w:t>模型训练与评估</w:t>
      </w:r>
    </w:p>
    <w:p w14:paraId="1E87EF63">
      <w:pPr>
        <w:pStyle w:val="14"/>
        <w:widowControl/>
        <w:ind w:firstLine="420"/>
      </w:pPr>
      <w:r>
        <w:rPr>
          <w:rStyle w:val="17"/>
          <w:rFonts w:hint="eastAsia"/>
        </w:rPr>
        <w:t>1.</w:t>
      </w:r>
      <w:r>
        <w:rPr>
          <w:rStyle w:val="17"/>
        </w:rPr>
        <w:t>卷积神经网络（CNN）</w:t>
      </w:r>
      <w:r>
        <w:t>：</w:t>
      </w:r>
    </w:p>
    <w:p w14:paraId="2AF467D3"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构建了一个包含卷积层、最大池化层和全连接层的CNN模型，并使用数据增强后的图像数据进行训练。</w:t>
      </w:r>
    </w:p>
    <w:p w14:paraId="00726C14"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评估结果：测试集准确率为81.82%。</w:t>
      </w:r>
    </w:p>
    <w:p w14:paraId="653DA70B">
      <w:pPr>
        <w:pStyle w:val="14"/>
        <w:widowControl/>
        <w:ind w:firstLine="420"/>
      </w:pPr>
      <w:r>
        <w:rPr>
          <w:rStyle w:val="17"/>
          <w:rFonts w:hint="eastAsia"/>
        </w:rPr>
        <w:t>2.</w:t>
      </w:r>
      <w:r>
        <w:rPr>
          <w:rStyle w:val="17"/>
        </w:rPr>
        <w:t>支持向量机（SVM）</w:t>
      </w:r>
      <w:r>
        <w:t>：</w:t>
      </w:r>
    </w:p>
    <w:p w14:paraId="676909C6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使用ResNet50提取的图像特征作为输入，训练了一个线性核的SVM分类器。</w:t>
      </w:r>
    </w:p>
    <w:p w14:paraId="5BC38B6D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评估结果：测试集准确率为100%。</w:t>
      </w:r>
    </w:p>
    <w:p w14:paraId="4810B645">
      <w:pPr>
        <w:pStyle w:val="14"/>
        <w:widowControl/>
        <w:ind w:firstLine="420"/>
      </w:pPr>
      <w:r>
        <w:rPr>
          <w:rStyle w:val="17"/>
          <w:rFonts w:hint="eastAsia"/>
        </w:rPr>
        <w:t>3.</w:t>
      </w:r>
      <w:r>
        <w:rPr>
          <w:rStyle w:val="17"/>
        </w:rPr>
        <w:t>随机森林（Random Forest）</w:t>
      </w:r>
      <w:r>
        <w:t>：</w:t>
      </w:r>
    </w:p>
    <w:p w14:paraId="14065A5D">
      <w:pPr>
        <w:widowControl/>
        <w:numPr>
          <w:ilvl w:val="1"/>
          <w:numId w:val="11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使用ResNet50提取的图像特征作为输入，训练了一个包含100棵树的随机森林分类器。</w:t>
      </w:r>
    </w:p>
    <w:p w14:paraId="2E71EF32">
      <w:pPr>
        <w:widowControl/>
        <w:numPr>
          <w:ilvl w:val="1"/>
          <w:numId w:val="11"/>
        </w:numPr>
        <w:tabs>
          <w:tab w:val="left" w:pos="1440"/>
        </w:tabs>
        <w:spacing w:beforeAutospacing="1" w:afterAutospacing="1"/>
        <w:rPr>
          <w:sz w:val="24"/>
        </w:rPr>
      </w:pPr>
      <w:r>
        <w:rPr>
          <w:sz w:val="24"/>
        </w:rPr>
        <w:t>评估结果：测试集准确率为90.91%。</w:t>
      </w:r>
    </w:p>
    <w:p w14:paraId="258B4FDD">
      <w:pPr>
        <w:pStyle w:val="14"/>
        <w:widowControl/>
      </w:pPr>
    </w:p>
    <w:p w14:paraId="0787B47F">
      <w:pPr>
        <w:pStyle w:val="14"/>
        <w:widowControl/>
      </w:pPr>
    </w:p>
    <w:p w14:paraId="419F7A33">
      <w:pPr>
        <w:pStyle w:val="14"/>
        <w:widowControl/>
      </w:pPr>
      <w:r>
        <w:rPr>
          <w:rFonts w:ascii="宋体" w:hAnsi="宋体" w:eastAsia="宋体" w:cs="宋体"/>
          <w:b/>
          <w:bCs/>
          <w:sz w:val="28"/>
          <w:szCs w:val="28"/>
        </w:rPr>
        <w:t>分类器比较</w:t>
      </w:r>
    </w:p>
    <w:p w14:paraId="3DBD86A0">
      <w:pPr>
        <w:pStyle w:val="14"/>
        <w:widowControl/>
      </w:pPr>
      <w:r>
        <w:rPr>
          <w:rFonts w:ascii="Symbol" w:hAnsi="Symbol" w:eastAsia="Symbol" w:cs="Symbol"/>
        </w:rPr>
        <w:t></w:t>
      </w:r>
      <w:r>
        <w:rPr>
          <w:rFonts w:hint="eastAsia" w:ascii="宋体" w:hAnsi="宋体" w:eastAsia="宋体" w:cs="宋体"/>
        </w:rPr>
        <w:t xml:space="preserve">  </w:t>
      </w:r>
      <w:r>
        <w:t>支持向量机（SVM）在我们的实验中表现最佳，其测试集准确率达到了100%，在所有分类指标上均优于其他分类器。这表明，SVM在处理这种小规模、多类别图像分类问题时具有良好的性能。</w:t>
      </w:r>
    </w:p>
    <w:p w14:paraId="0AD34F57">
      <w:pPr>
        <w:pStyle w:val="14"/>
        <w:widowControl/>
      </w:pPr>
      <w:r>
        <w:rPr>
          <w:rFonts w:ascii="Symbol" w:hAnsi="Symbol" w:eastAsia="Symbol" w:cs="Symbol"/>
        </w:rPr>
        <w:t></w:t>
      </w:r>
      <w:r>
        <w:rPr>
          <w:rFonts w:hint="eastAsia" w:ascii="宋体" w:hAnsi="宋体" w:eastAsia="宋体" w:cs="宋体"/>
        </w:rPr>
        <w:t xml:space="preserve">  </w:t>
      </w:r>
      <w:r>
        <w:t>随机森林（Random Forest）的表现也很接近SVM，测试集准确率为90.91%。它在大多数类别上表现较好，但在某些类别上的识别能力稍有不足。</w:t>
      </w:r>
    </w:p>
    <w:p w14:paraId="7AE69335">
      <w:pPr>
        <w:pStyle w:val="14"/>
        <w:widowControl/>
      </w:pPr>
      <w:r>
        <w:rPr>
          <w:rFonts w:ascii="Symbol" w:hAnsi="Symbol" w:eastAsia="Symbol" w:cs="Symbol"/>
        </w:rPr>
        <w:t></w:t>
      </w:r>
      <w:r>
        <w:rPr>
          <w:rFonts w:hint="eastAsia" w:ascii="宋体" w:hAnsi="宋体" w:eastAsia="宋体" w:cs="宋体"/>
        </w:rPr>
        <w:t xml:space="preserve">  </w:t>
      </w:r>
      <w:r>
        <w:t>卷积神经网络（CNN）的表现相对较差，测试集准确率为81.82%。这可能是由于我们的数据集较小，而CNN通常需要大量数据才能充分训练和泛化。</w:t>
      </w:r>
    </w:p>
    <w:p w14:paraId="3960559F">
      <w:pPr>
        <w:pStyle w:val="14"/>
        <w:widowControl/>
      </w:pPr>
      <w:r>
        <w:rPr>
          <w:rFonts w:ascii="Symbol" w:hAnsi="Symbol" w:eastAsia="Symbol" w:cs="Symbol"/>
        </w:rPr>
        <w:t></w:t>
      </w:r>
      <w:r>
        <w:rPr>
          <w:rFonts w:hint="eastAsia" w:ascii="宋体" w:hAnsi="宋体" w:eastAsia="宋体" w:cs="宋体"/>
        </w:rPr>
        <w:t xml:space="preserve">  </w:t>
      </w:r>
      <w:r>
        <w:t>未来工作可以考虑增加数据集的规模、改进数据增强技术和调整模型结构，以进一步提高分类器的性能。</w:t>
      </w:r>
    </w:p>
    <w:p w14:paraId="526C0CAB"/>
    <w:p w14:paraId="5C442C91"/>
    <w:p w14:paraId="64374882"/>
    <w:p w14:paraId="28E5B295"/>
    <w:p w14:paraId="049FECC7"/>
    <w:p w14:paraId="24E0DC7B">
      <w:pPr>
        <w:rPr>
          <w:rFonts w:hint="eastAsia"/>
        </w:rPr>
      </w:pPr>
    </w:p>
    <w:p w14:paraId="3B8B7936"/>
    <w:p w14:paraId="5C4B8619"/>
    <w:p w14:paraId="313A86D8"/>
    <w:p w14:paraId="3D22D5F5"/>
    <w:p w14:paraId="27811B86"/>
    <w:p w14:paraId="313BAC83"/>
    <w:sectPr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E15F01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38D69C">
    <w:pPr>
      <w:pStyle w:val="9"/>
    </w:pPr>
  </w:p>
  <w:p w14:paraId="2AB72AE5"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D50DC7">
                          <w:pPr>
                            <w:pStyle w:val="9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17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KQhEwrAgAAVw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xq5IgkumKjFdp92zPbm+IM&#10;Ys50s+Et39RIvmU+PDCHYUDBeC7hHkspDZKY3qKkMu7Lv85jPHoELyUNhiunGm+JEvleo3cADIPh&#10;BmM/GPqo7gymFe1ALcnEBRfkYJbOqM94Q6uYAy6mOTLlNAzmXegGHG+Qi9UqBWHaLAtbvbM8Qkfx&#10;vF0dAwRMukZROiV6rTBvqTP924gD/ec+RT3+D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ikIRM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FD50DC7">
                    <w:pPr>
                      <w:pStyle w:val="9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17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D587D3"/>
    <w:multiLevelType w:val="multilevel"/>
    <w:tmpl w:val="B9D587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663C7A"/>
    <w:multiLevelType w:val="multilevel"/>
    <w:tmpl w:val="BC663C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E681AFB"/>
    <w:multiLevelType w:val="multilevel"/>
    <w:tmpl w:val="4E681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374683F"/>
    <w:multiLevelType w:val="multilevel"/>
    <w:tmpl w:val="537468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92B2558"/>
    <w:multiLevelType w:val="multilevel"/>
    <w:tmpl w:val="792B25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0NWJiOWJlOTcwZWEwZWU5YTkwOTNiYWMzNWM2MDkifQ=="/>
  </w:docVars>
  <w:rsids>
    <w:rsidRoot w:val="410F22DC"/>
    <w:rsid w:val="0030227B"/>
    <w:rsid w:val="00511A73"/>
    <w:rsid w:val="00693832"/>
    <w:rsid w:val="008314D7"/>
    <w:rsid w:val="008F1DB9"/>
    <w:rsid w:val="00904B4A"/>
    <w:rsid w:val="00B112FB"/>
    <w:rsid w:val="00C46918"/>
    <w:rsid w:val="0BED2CDE"/>
    <w:rsid w:val="146E7573"/>
    <w:rsid w:val="308B07B3"/>
    <w:rsid w:val="3BEF465D"/>
    <w:rsid w:val="3FBB74BB"/>
    <w:rsid w:val="40175FA1"/>
    <w:rsid w:val="410F22DC"/>
    <w:rsid w:val="41E304D3"/>
    <w:rsid w:val="477D45F7"/>
    <w:rsid w:val="59561FE9"/>
    <w:rsid w:val="5D9C761E"/>
    <w:rsid w:val="60F02A72"/>
    <w:rsid w:val="633A772C"/>
    <w:rsid w:val="64D94D23"/>
    <w:rsid w:val="65A04C05"/>
    <w:rsid w:val="66526E49"/>
    <w:rsid w:val="71CA4040"/>
    <w:rsid w:val="72A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0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bCs/>
      <w:kern w:val="0"/>
      <w:sz w:val="15"/>
      <w:szCs w:val="15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Indent 2"/>
    <w:basedOn w:val="1"/>
    <w:qFormat/>
    <w:uiPriority w:val="0"/>
    <w:pPr>
      <w:ind w:firstLine="280" w:firstLineChars="100"/>
    </w:pPr>
    <w:rPr>
      <w:rFonts w:ascii="宋体" w:hAnsi="宋体"/>
      <w:sz w:val="2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9">
    <w:name w:val="标题 3 字符"/>
    <w:link w:val="4"/>
    <w:qFormat/>
    <w:uiPriority w:val="0"/>
    <w:rPr>
      <w:b/>
      <w:sz w:val="32"/>
    </w:rPr>
  </w:style>
  <w:style w:type="character" w:customStyle="1" w:styleId="20">
    <w:name w:val="标题 4 字符"/>
    <w:link w:val="5"/>
    <w:qFormat/>
    <w:uiPriority w:val="0"/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customStyle="1" w:styleId="21">
    <w:name w:val="标题 2 字符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2">
    <w:name w:val="标题 1 字符"/>
    <w:link w:val="2"/>
    <w:qFormat/>
    <w:uiPriority w:val="0"/>
    <w:rPr>
      <w:b/>
      <w:kern w:val="44"/>
      <w:sz w:val="44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4221</Words>
  <Characters>5163</Characters>
  <Lines>46</Lines>
  <Paragraphs>13</Paragraphs>
  <TotalTime>1</TotalTime>
  <ScaleCrop>false</ScaleCrop>
  <LinksUpToDate>false</LinksUpToDate>
  <CharactersWithSpaces>5395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2024-11-29T07:34:00Z</dcterms:created>
  <dc:creator>N.F.U.O.T</dc:creator>
  <cp:lastModifiedBy>N.F.U.O.T</cp:lastModifiedBy>
  <dcterms:modified xsi:type="dcterms:W3CDTF">2024-11-29T12:37:32Z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A25AE304FBCF453BB31914FE193DE2D4_13</vt:lpwstr>
  </property>
</Properties>
</file>