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程序各部分说明：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编码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程序采用实数编码，将每个染色体对应N个城市编号。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适应度函数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首先构建每个城市的距离矩阵，根据编码的城市顺序计算当前染色体对应的总距离。考虑到适应度越大，越容易被选择；而对TSP问题来说，总距离是越小越好，因此可构建适应度函数为总距离的倒数。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选择操作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实用传统的轮盘赌方式进行选择。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交叉操作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交叉操作有很多种，具体可以参见这篇博客的总结：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"https://blog.csdn.net/u012750702/article/details/54563515"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32"/>
          <w:lang w:val="en-US" w:eastAsia="zh-CN"/>
        </w:rPr>
        <w:t>https://blog.csdn.net/u012750702/article/details/54563515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这里选择了第一种Partial-Mapped Crossover (PMX)，即部分映射交叉。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变异操作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这里实用了最简单的每一段染色体交换两点的变异方式。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另外，还有其它变异方式，可以参考这篇博客：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"https://blog.csdn.net/github_35751574/article/details/102886744"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32"/>
          <w:lang w:val="en-US" w:eastAsia="zh-CN"/>
        </w:rPr>
        <w:t>https://blog.csdn.net/github_35751574/article/details/102886744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超参数定义：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pop_num = 100  # 群体个数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cross_prob = 0.95  # 交叉概率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mut_prob = 0.1  # 变异概率</w:t>
      </w:r>
    </w:p>
    <w:p>
      <w:pPr>
        <w:numPr>
          <w:numId w:val="0"/>
        </w:numPr>
        <w:ind w:leftChars="0"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iteration = 500  # 迭代代数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基本流程图：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386330" cy="3718560"/>
            <wp:effectExtent l="0" t="0" r="139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注：考虑到后面是要直接输出距离，因此适应度实际是在选择操作中进行转换。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运行效果：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我这里只采用了Oliver30数据集进行测试，运行10次的效果见文件data(以Oliver30为例).xlsx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理论上的最优解为420，程序运行的最优解为818，说明程序还有改进空间。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下面是最优解818时运行出的两幅图片：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6635" cy="2667635"/>
            <wp:effectExtent l="0" t="0" r="5715" b="18415"/>
            <wp:docPr id="6" name="图片 6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7600" cy="2743200"/>
            <wp:effectExtent l="0" t="0" r="0" b="0"/>
            <wp:docPr id="9" name="图片 9" descr="att4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tt48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注：理论上来说，最优解情况下曲线交叉应尽可能小，这里仍有很多交叉情况，说明程序并未达到最理想的状况。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可能可以提升的方向：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采用不同的交叉方式、变异方式(可参看前面贴的博客链接)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采用不同的适应度函数，例如 这篇博客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"https://blog.csdn.net/weixin_43385826/article/details/118277411"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https://blog.csdn.net/weixin_43385826/article/details/118277411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给出了一种其它适应度函数的定义方式：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775970"/>
            <wp:effectExtent l="0" t="0" r="6985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加入进化逆转，可以参见知乎https://zhuanlan.zhihu.com/p/153098599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自适应概率(即交叉概率、变异概率随迭代次数发生变化)这篇博客给出了一些公式</w:t>
      </w:r>
    </w:p>
    <w:p>
      <w:pPr>
        <w:widowControl w:val="0"/>
        <w:numPr>
          <w:numId w:val="0"/>
        </w:numPr>
        <w:jc w:val="both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"https://blog.csdn.net/qcyfred/article/details/76735734?locationNum=4&amp;fps=1"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https://blog.csdn.net/qcyfred/article/details/76735734?locationNum=4&amp;fps=1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5、结合其它智能优化算法，比如遗传算法和粒子群算法/蚁群算法相结合。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下面是我在编程时遇到的一些问题和解决方式：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1、问题一：出现最佳路径长度不变的情况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6635" cy="2667635"/>
            <wp:effectExtent l="0" t="0" r="5715" b="18415"/>
            <wp:docPr id="1" name="图片 1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8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解决：检查代码，发现忘记更新子代适应度，一直存储的是初代数据。</w:t>
      </w:r>
    </w:p>
    <w:p>
      <w:pPr>
        <w:widowControl w:val="0"/>
        <w:numPr>
          <w:ilvl w:val="0"/>
          <w:numId w:val="0"/>
        </w:numPr>
        <w:tabs>
          <w:tab w:val="left" w:pos="1288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8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2、问题二：曲线出现波动</w:t>
      </w:r>
    </w:p>
    <w:p>
      <w:pPr>
        <w:widowControl w:val="0"/>
        <w:numPr>
          <w:ilvl w:val="0"/>
          <w:numId w:val="0"/>
        </w:numPr>
        <w:tabs>
          <w:tab w:val="left" w:pos="1288"/>
        </w:tabs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2630805"/>
            <wp:effectExtent l="0" t="0" r="16510" b="17145"/>
            <wp:docPr id="4" name="图片 4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8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式：分析该问题，是由于每次更新时提取了当前的最优染色体，而在迭代中，染色体可能存在退化的情况，从而导致波动。于是通过在循环中记录每次迭代的最优染色体数据，如果当前染色体均不如之前的最优结果，则将当前的最优染色体替换为历史最优染色体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ACBBA"/>
    <w:multiLevelType w:val="singleLevel"/>
    <w:tmpl w:val="C53ACB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3770B4"/>
    <w:multiLevelType w:val="singleLevel"/>
    <w:tmpl w:val="793770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183E"/>
    <w:rsid w:val="091057C0"/>
    <w:rsid w:val="0B1C4F9C"/>
    <w:rsid w:val="1FF93FC1"/>
    <w:rsid w:val="26156D3D"/>
    <w:rsid w:val="27A23D1D"/>
    <w:rsid w:val="295C05D7"/>
    <w:rsid w:val="374A0853"/>
    <w:rsid w:val="482B30BD"/>
    <w:rsid w:val="486A0F54"/>
    <w:rsid w:val="4CE6064F"/>
    <w:rsid w:val="515E490D"/>
    <w:rsid w:val="51606157"/>
    <w:rsid w:val="5BD82A19"/>
    <w:rsid w:val="5FB0560A"/>
    <w:rsid w:val="64705421"/>
    <w:rsid w:val="66EC6C9B"/>
    <w:rsid w:val="683C25B2"/>
    <w:rsid w:val="79D96049"/>
    <w:rsid w:val="7A0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2021-11-30T15:55:20Z</dcterms:created>
  <dc:creator>hp</dc:creator>
  <cp:lastModifiedBy>阳光夏季</cp:lastModifiedBy>
  <dcterms:modified xsi:type="dcterms:W3CDTF">2021-11-30T16:54:00Z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249B496A851D49D9A082A226EC160384</vt:lpwstr>
  </property>
</Properties>
</file>