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39477A" w14:textId="77777777" w:rsidR="001F6AE3" w:rsidRDefault="00000000">
      <w:pPr>
        <w:jc w:val="center"/>
      </w:pPr>
      <w:r>
        <w:rPr>
          <w:b/>
          <w:sz w:val="36"/>
        </w:rPr>
        <w:t>Relevance-Guided Binarization for Parsimonious Feature Selection with Sand Cat Swarm Optimization</w:t>
      </w:r>
    </w:p>
    <w:p w14:paraId="62780715" w14:textId="77777777" w:rsidR="001F6AE3" w:rsidRDefault="00000000">
      <w:pPr>
        <w:jc w:val="center"/>
      </w:pPr>
      <w:r>
        <w:t>Bui Quang Huy</w:t>
      </w:r>
      <w:r>
        <w:rPr>
          <w:vertAlign w:val="superscript"/>
        </w:rPr>
        <w:t>1,*</w:t>
      </w:r>
      <w:r>
        <w:t xml:space="preserve"> and Duong Minh Son</w:t>
      </w:r>
      <w:r>
        <w:rPr>
          <w:vertAlign w:val="superscript"/>
        </w:rPr>
        <w:t>1</w:t>
      </w:r>
    </w:p>
    <w:p w14:paraId="31B4A2D2" w14:textId="77777777" w:rsidR="001F6AE3" w:rsidRDefault="00000000">
      <w:pPr>
        <w:jc w:val="center"/>
      </w:pPr>
      <w:r>
        <w:rPr>
          <w:i/>
          <w:sz w:val="19"/>
          <w:vertAlign w:val="superscript"/>
        </w:rPr>
        <w:t>1</w:t>
      </w:r>
      <w:r>
        <w:rPr>
          <w:i/>
          <w:sz w:val="19"/>
        </w:rPr>
        <w:t>Dong A University, Da Nang, Vietnam</w:t>
      </w:r>
    </w:p>
    <w:p w14:paraId="79D7253B" w14:textId="77777777" w:rsidR="001F6AE3" w:rsidRDefault="00000000">
      <w:pPr>
        <w:jc w:val="center"/>
      </w:pPr>
      <w:r>
        <w:rPr>
          <w:i/>
          <w:sz w:val="19"/>
        </w:rPr>
        <w:t>*Corresponding author(s). E-mail(s): huybq@donga.edu.vn; Contributing authors: sondm@donga.edu.vn</w:t>
      </w:r>
    </w:p>
    <w:p w14:paraId="4DBC4B8F" w14:textId="77777777" w:rsidR="001F6AE3" w:rsidRDefault="00000000">
      <w:pPr>
        <w:jc w:val="both"/>
      </w:pPr>
      <w:r>
        <w:rPr>
          <w:b/>
          <w:sz w:val="18"/>
        </w:rPr>
        <w:t xml:space="preserve">Abstract </w:t>
      </w:r>
      <w:r>
        <w:rPr>
          <w:sz w:val="18"/>
        </w:rPr>
        <w:t>Wrapper feature selection with swarm intelligence typically searches continuously and crosses into the binary domain via a fixed transfer function, a feature-agnostic quantization that discards continuous operators' fine adjustments, an effect we term washout. RG-SCSO replaces this transfer with a per-feature, relevance-modulated binarization: a mutual-information field biases each feature's bit-flip probability so informative features resist removal and noise resists inclusion. Its central and most consistent finding is parsimony: on 18 datasets, including two gene-expression sets, RG-SCSO selects the second-smallest feature subsets of any method tested, trailing only COA, which pays a several-point accuracy cost for it, using on average approximately 56% of the feature count selected by base SCSO, an advantage that remains evident across the reported stress tests, including comparison against optimizers carrying published adaptive transfers, against which RG-SCSO does not lead on accuracy yet still selects 26-43% fewer features. Under a budget-matched, leak-free protocol, where the relevance prior, search, and cross-validated fitness are computed only on the training partition and never on held-out labels, this compactness comes with the best mean held-out accuracy of any method tested, with a consistent edge over the closest competitor. A controlled ablation isolates the contribution of the relevance modulation itself, and cross-classifier, cross-prior experiments test the robustness of the mechanism. The binarization interface is the most reliable injection point for the relevance signal, though not the sparsest: LASSO is sparser on the two gene-expression sets, but accuracy is preserved, not improved, there, and parsimony without that extreme structure is the transferable gain.</w:t>
      </w:r>
    </w:p>
    <w:p w14:paraId="4BAB81D8" w14:textId="77777777" w:rsidR="001F6AE3" w:rsidRDefault="00000000">
      <w:r>
        <w:rPr>
          <w:b/>
          <w:sz w:val="18"/>
        </w:rPr>
        <w:t xml:space="preserve">Keywords </w:t>
      </w:r>
      <w:r>
        <w:rPr>
          <w:i/>
          <w:sz w:val="18"/>
        </w:rPr>
        <w:t>Feature selection, Sand Cat Swarm Optimization, binary optimization, relevance-guided binarization, wrapper feature selection, parsimony, metaheuristic.</w:t>
      </w:r>
    </w:p>
    <w:p w14:paraId="0DA10D98" w14:textId="77777777" w:rsidR="001F6AE3" w:rsidRDefault="00000000">
      <w:pPr>
        <w:pStyle w:val="Heading1"/>
      </w:pPr>
      <w:r>
        <w:rPr>
          <w:rFonts w:ascii="Times New Roman" w:eastAsia="Times New Roman" w:hAnsi="Times New Roman" w:cs="Times New Roman"/>
        </w:rPr>
        <w:t>1. Introduction</w:t>
      </w:r>
    </w:p>
    <w:p w14:paraId="769336B0" w14:textId="77777777" w:rsidR="001F6AE3" w:rsidRDefault="00000000">
      <w:pPr>
        <w:jc w:val="both"/>
      </w:pPr>
      <w: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[1, 2]. Wrapper selection, which scores a subset by the performance of a downstream classifier, is frequently cast as a combinatorial problem solved by swarm-intelligence metaheuristics, including grey wolf </w:t>
      </w:r>
      <w:hyperlink w:anchor="ref3">
        <w:r>
          <w:rPr>
            <w:color w:val="000000"/>
          </w:rPr>
          <w:t>[3]</w:t>
        </w:r>
      </w:hyperlink>
      <w:r>
        <w:t xml:space="preserve">, particle swarm </w:t>
      </w:r>
      <w:hyperlink w:anchor="ref4">
        <w:r>
          <w:rPr>
            <w:color w:val="000000"/>
          </w:rPr>
          <w:t>[4]</w:t>
        </w:r>
      </w:hyperlink>
      <w:r>
        <w:t xml:space="preserve">, whale </w:t>
      </w:r>
      <w:hyperlink w:anchor="ref5">
        <w:r>
          <w:rPr>
            <w:color w:val="000000"/>
          </w:rPr>
          <w:t>[5]</w:t>
        </w:r>
      </w:hyperlink>
      <w:r>
        <w:t xml:space="preserve">, and several recent optimizers [6, 7, 8]. Most such methods were conceived for continuous optimization and are adapted to the binary space through a transfer function, most commonly an S-shaped or V-shaped map, that converts a real-valued position into a selection probability </w:t>
      </w:r>
      <w:hyperlink w:anchor="ref9">
        <w:r>
          <w:rPr>
            <w:color w:val="000000"/>
          </w:rPr>
          <w:t>[9]</w:t>
        </w:r>
      </w:hyperlink>
      <w: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color w:val="000000"/>
          </w:rPr>
          <w:t>[10]</w:t>
        </w:r>
      </w:hyperlink>
      <w:r>
        <w:t xml:space="preserve"> failed to beat the base algorithm under an identical feature-selection protocol (0 wins, 1 loss, 17 ties by Wilcoxon signed-rank; Supplementary Table S5, preliminary washout study).</w:t>
      </w:r>
    </w:p>
    <w:p w14:paraId="08A6002B" w14:textId="77777777" w:rsidR="001F6AE3" w:rsidRDefault="00000000">
      <w:pPr>
        <w:jc w:val="both"/>
      </w:pPr>
      <w: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14:paraId="63611942" w14:textId="77777777" w:rsidR="001F6AE3" w:rsidRDefault="00000000">
      <w:pPr>
        <w:jc w:val="both"/>
      </w:pPr>
      <w:r>
        <w:lastRenderedPageBreak/>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We make four contributions: we identify washout as a mechanistic failure mode and derive a diagnostic bound, together with a cumulative extension linking it to discrete transition dynamics; we propose RG-SCSO, whose ablation-confirmed centerpiece is relevance-modulated sensitivity (RMS), supplemented by a smaller, budget-neutral memetic refinement step (UMR) whose own sensitivity sweep shows it contributes far less than RMS, an online-learning variant of the relevance field is examined and pruned entirely by ablation; we evaluate under a preregistered, budget-matched, leak-free protocol denying the relevance prior any access to test labels; and we report a full statistical treatment, a component ablation, and a size-fair enrichment analysis correlating the observed parsimony with relevance guidance.</w:t>
      </w:r>
    </w:p>
    <w:p w14:paraId="1F12D631" w14:textId="77777777" w:rsidR="001F6AE3" w:rsidRDefault="00000000">
      <w:pPr>
        <w:pStyle w:val="Heading2"/>
      </w:pPr>
      <w:r>
        <w:rPr>
          <w:rFonts w:ascii="Times New Roman" w:eastAsia="Times New Roman" w:hAnsi="Times New Roman" w:cs="Times New Roman"/>
        </w:rPr>
        <w:t>Research questions</w:t>
      </w:r>
    </w:p>
    <w:p w14:paraId="30AFC7C7" w14:textId="77777777" w:rsidR="001F6AE3" w:rsidRDefault="00000000">
      <w:pPr>
        <w:jc w:val="both"/>
      </w:pPr>
      <w:r>
        <w:t>This study is organized around four research questions, each answered directly by a specific part of Results or Discussion below.</w:t>
      </w:r>
    </w:p>
    <w:p w14:paraId="628FFD0D" w14:textId="77777777" w:rsidR="001F6AE3" w:rsidRDefault="00000000">
      <w:pPr>
        <w:pStyle w:val="ListBullet"/>
        <w:jc w:val="both"/>
      </w:pPr>
      <w:r>
        <w:t>RQ1. Does relevance-modulated binarization improve held-out feature-selection performance under a fixed computational budget? Addressed in Section 3.1 (Table 2, Fig. 3).</w:t>
      </w:r>
    </w:p>
    <w:p w14:paraId="48EBBACE" w14:textId="77777777" w:rsidR="001F6AE3" w:rsidRDefault="00000000">
      <w:pPr>
        <w:pStyle w:val="ListBullet"/>
        <w:jc w:val="both"/>
      </w:pPr>
      <w:r>
        <w:t>RQ2. Can RG-SCSO reduce the number of selected features while preserving competitive generalization accuracy? Addressed in Section 3.2.</w:t>
      </w:r>
    </w:p>
    <w:p w14:paraId="166A5DEF" w14:textId="77777777" w:rsidR="001F6AE3" w:rsidRDefault="00000000">
      <w:pPr>
        <w:pStyle w:val="ListBullet"/>
        <w:jc w:val="both"/>
      </w:pPr>
      <w:r>
        <w:t>RQ3. Is direct relevance injection at the binarization interface more effective than relevance-guided initialization or objective weighting? Addressed in Section 3.4 (Table 4).</w:t>
      </w:r>
    </w:p>
    <w:p w14:paraId="09A25F49" w14:textId="77777777" w:rsidR="001F6AE3" w:rsidRDefault="00000000">
      <w:pPr>
        <w:pStyle w:val="ListBullet"/>
        <w:jc w:val="both"/>
      </w:pPr>
      <w:r>
        <w:t>RQ4. How robust is the proposed mechanism across classifiers, relevance priors, and dataset dimensionalities? Addressed in Section 3.6 (Table 7) and Discussion.</w:t>
      </w:r>
    </w:p>
    <w:p w14:paraId="352E359B" w14:textId="77777777" w:rsidR="001F6AE3" w:rsidRDefault="00000000">
      <w:pPr>
        <w:jc w:val="both"/>
      </w:pPr>
      <w:r>
        <w:t>The remainder of the paper reviews existing approaches along three axes: (i) binary transfer functions in swarm-based feature selection, (ii) relevance-guided search mechanisms, and (iii) SCSO variants (Section 2).</w:t>
      </w:r>
    </w:p>
    <w:p w14:paraId="48CB5D17" w14:textId="77777777" w:rsidR="001F6AE3" w:rsidRDefault="001F6AE3">
      <w:pPr>
        <w:sectPr w:rsidR="001F6AE3">
          <w:pgSz w:w="11906" w:h="16838"/>
          <w:pgMar w:top="1417" w:right="1984" w:bottom="1417" w:left="1984" w:header="720" w:footer="720" w:gutter="0"/>
          <w:cols w:space="720"/>
          <w:docGrid w:linePitch="360"/>
        </w:sectPr>
      </w:pPr>
    </w:p>
    <w:p w14:paraId="3CBF16C5" w14:textId="77777777" w:rsidR="001F6AE3" w:rsidRDefault="00000000">
      <w:pPr>
        <w:keepNext/>
        <w:jc w:val="center"/>
      </w:pPr>
      <w:r>
        <w:rPr>
          <w:noProof/>
        </w:rPr>
        <w:drawing>
          <wp:inline distT="0" distB="0" distL="0" distR="0" wp14:anchorId="605975BC" wp14:editId="63069598">
            <wp:extent cx="4846320" cy="2792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png"/>
                    <pic:cNvPicPr/>
                  </pic:nvPicPr>
                  <pic:blipFill>
                    <a:blip r:embed="rId6"/>
                    <a:stretch>
                      <a:fillRect/>
                    </a:stretch>
                  </pic:blipFill>
                  <pic:spPr>
                    <a:xfrm>
                      <a:off x="0" y="0"/>
                      <a:ext cx="4846320" cy="2792637"/>
                    </a:xfrm>
                    <a:prstGeom prst="rect">
                      <a:avLst/>
                    </a:prstGeom>
                  </pic:spPr>
                </pic:pic>
              </a:graphicData>
            </a:graphic>
          </wp:inline>
        </w:drawing>
      </w:r>
    </w:p>
    <w:p w14:paraId="09D94E20" w14:textId="77777777" w:rsidR="001F6AE3" w:rsidRDefault="00000000">
      <w:pPr>
        <w:jc w:val="center"/>
      </w:pPr>
      <w:r>
        <w:rPr>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14:paraId="7096CAD5" w14:textId="77777777" w:rsidR="001F6AE3" w:rsidRDefault="001F6AE3">
      <w:pPr>
        <w:sectPr w:rsidR="001F6AE3">
          <w:type w:val="continuous"/>
          <w:pgSz w:w="11906" w:h="16838"/>
          <w:pgMar w:top="1417" w:right="1984" w:bottom="1417" w:left="1984" w:header="720" w:footer="720" w:gutter="0"/>
          <w:cols w:space="460"/>
          <w:docGrid w:linePitch="360"/>
        </w:sectPr>
      </w:pPr>
    </w:p>
    <w:p w14:paraId="63F049D5" w14:textId="77777777" w:rsidR="001F6AE3" w:rsidRDefault="00000000">
      <w:pPr>
        <w:pStyle w:val="Heading1"/>
      </w:pPr>
      <w:r>
        <w:rPr>
          <w:rFonts w:ascii="Times New Roman" w:eastAsia="Times New Roman" w:hAnsi="Times New Roman" w:cs="Times New Roman"/>
        </w:rPr>
        <w:lastRenderedPageBreak/>
        <w:t>2. Related work</w:t>
      </w:r>
    </w:p>
    <w:p w14:paraId="144D6558" w14:textId="77777777" w:rsidR="001F6AE3" w:rsidRDefault="00000000">
      <w:pPr>
        <w:pStyle w:val="Heading2"/>
      </w:pPr>
      <w:r>
        <w:rPr>
          <w:rFonts w:ascii="Times New Roman" w:eastAsia="Times New Roman" w:hAnsi="Times New Roman" w:cs="Times New Roman"/>
        </w:rPr>
        <w:t>Binary transfer functions in swarm-based feature selection</w:t>
      </w:r>
    </w:p>
    <w:p w14:paraId="7835A932" w14:textId="77777777" w:rsidR="001F6AE3" w:rsidRDefault="00000000">
      <w:pPr>
        <w:jc w:val="both"/>
      </w:pPr>
      <w:r>
        <w:t xml:space="preserve">Swarm-intelligence wrapper selectors, including grey wolf </w:t>
      </w:r>
      <w:hyperlink w:anchor="ref3">
        <w:r>
          <w:rPr>
            <w:color w:val="000000"/>
          </w:rPr>
          <w:t>[3]</w:t>
        </w:r>
      </w:hyperlink>
      <w:r>
        <w:t xml:space="preserve">, particle swarm </w:t>
      </w:r>
      <w:hyperlink w:anchor="ref4">
        <w:r>
          <w:rPr>
            <w:color w:val="000000"/>
          </w:rPr>
          <w:t>[4]</w:t>
        </w:r>
      </w:hyperlink>
      <w:r>
        <w:t xml:space="preserve">, whale </w:t>
      </w:r>
      <w:hyperlink w:anchor="ref5">
        <w:r>
          <w:rPr>
            <w:color w:val="000000"/>
          </w:rPr>
          <w:t>[5]</w:t>
        </w:r>
      </w:hyperlink>
      <w:r>
        <w:t xml:space="preserve">, and several recent optimizers [6, 7, 8], are conceived for continuous optimization and cross into the binary search space through a transfer function, most commonly an S-shaped or V-shaped map </w:t>
      </w:r>
      <w:hyperlink w:anchor="ref9">
        <w:r>
          <w:rPr>
            <w:color w:val="000000"/>
          </w:rPr>
          <w:t>[9]</w:t>
        </w:r>
      </w:hyperlink>
      <w:r>
        <w:t>. This transfer is fixed and feature-agnostic in every one of these methods: it is applied identically to every dimension regardless of that feature's relevance, the structural weakness this paper terms washout (Introduction, Methods).</w:t>
      </w:r>
    </w:p>
    <w:p w14:paraId="3DA8E743" w14:textId="77777777" w:rsidR="001F6AE3" w:rsidRDefault="00000000">
      <w:pPr>
        <w:pStyle w:val="Heading2"/>
      </w:pPr>
      <w:r>
        <w:rPr>
          <w:rFonts w:ascii="Times New Roman" w:eastAsia="Times New Roman" w:hAnsi="Times New Roman" w:cs="Times New Roman"/>
        </w:rPr>
        <w:t>Relevance-guided mechanisms in feature selection</w:t>
      </w:r>
    </w:p>
    <w:p w14:paraId="13BCD82C" w14:textId="77777777" w:rsidR="001F6AE3" w:rsidRDefault="00000000">
      <w:pPr>
        <w:jc w:val="both"/>
      </w:pPr>
      <w:r>
        <w:t xml:space="preserve">Filter criteria such as mutual information and mRMR [1, 2] encode problem knowledge cheaply but are decoupled from the wrapper search; memetic hybridization </w:t>
      </w:r>
      <w:hyperlink w:anchor="ref11">
        <w:r>
          <w:rPr>
            <w:color w:val="000000"/>
          </w:rPr>
          <w:t>[11]</w:t>
        </w:r>
      </w:hyperlink>
      <w:r>
        <w:t xml:space="preserve"> adds local refinement without addressing the binarization interface; and knowledge-guided metaheuristics that inject filter information into initialization or the objective, such as filter-guided PSO for cancer-genome selection </w:t>
      </w:r>
      <w:hyperlink w:anchor="ref12">
        <w:r>
          <w:rPr>
            <w:color w:val="000000"/>
          </w:rPr>
          <w:t>[12]</w:t>
        </w:r>
      </w:hyperlink>
      <w:r>
        <w:t>, bias where the search starts or what it optimizes but still leave the binarization operator itself knowledge-agnostic. RG-SCSO differs by injecting the relevance signal at the binarization interface itself rather than upstream of it; the signal-position experiment in Results (Table 4) tests this design choice directly against both alternatives.</w:t>
      </w:r>
    </w:p>
    <w:p w14:paraId="4EBDD9DD" w14:textId="77777777" w:rsidR="001F6AE3" w:rsidRDefault="00000000">
      <w:pPr>
        <w:pStyle w:val="Heading2"/>
      </w:pPr>
      <w:r>
        <w:rPr>
          <w:rFonts w:ascii="Times New Roman" w:eastAsia="Times New Roman" w:hAnsi="Times New Roman" w:cs="Times New Roman"/>
        </w:rPr>
        <w:t>Sand Cat Swarm Optimization and its variants</w:t>
      </w:r>
    </w:p>
    <w:p w14:paraId="645BD0DE" w14:textId="77777777" w:rsidR="001F6AE3" w:rsidRDefault="00000000">
      <w:pPr>
        <w:jc w:val="both"/>
      </w:pPr>
      <w:r>
        <w:t xml:space="preserve">SCSO </w:t>
      </w:r>
      <w:hyperlink w:anchor="ref10">
        <w:r>
          <w:rPr>
            <w:color w:val="000000"/>
          </w:rPr>
          <w:t>[10]</w:t>
        </w:r>
      </w:hyperlink>
      <w:r>
        <w:t xml:space="preserve"> is a comparatively recent continuous metaheuristic. The existing binary SCSO feature selectors [13, 14, 15] apply standard transfer functions without a relevance-aware binarization step, and the broader recent SCSO literature that adds chaotic initialization, differential mutation, or hybridized search strategies [16, 17, 18, 19] improves continuous-space search dynamics while leaving the binarization interface itself untouched, and none of these works, to our knowledge, makes the binarization operator itself per-feature and relevance-aware. Table 1 below positions each of these works against this claim directly.</w:t>
      </w:r>
    </w:p>
    <w:p w14:paraId="3168CFD5" w14:textId="77777777" w:rsidR="001F6AE3" w:rsidRDefault="00000000">
      <w:pPr>
        <w:pStyle w:val="Heading2"/>
      </w:pPr>
      <w:r>
        <w:rPr>
          <w:rFonts w:ascii="Times New Roman" w:eastAsia="Times New Roman" w:hAnsi="Times New Roman" w:cs="Times New Roman"/>
        </w:rPr>
        <w:t>Literature-positioning summary</w:t>
      </w:r>
    </w:p>
    <w:p w14:paraId="1CF9E989" w14:textId="77777777" w:rsidR="001F6AE3" w:rsidRDefault="00000000">
      <w:pPr>
        <w:jc w:val="both"/>
      </w:pPr>
      <w:r>
        <w:t>Table 1 makes this gap concrete across every SCSO-family work cited above: the three directly-comparable binary feature selectors apply a standard, feature-agnostic transfer with no relevance-aware step, and the four continuous-search variants improve exploration/exploitation dynamics without touching the binarization interface at all. None of the eight prior works positioned here makes the binarization operator itself per-feature and relevance-aware. This is precisely the interface RG-SCSO modifies.</w:t>
      </w:r>
    </w:p>
    <w:p w14:paraId="3A80E75D"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84"/>
        <w:gridCol w:w="1984"/>
        <w:gridCol w:w="1984"/>
        <w:gridCol w:w="1984"/>
      </w:tblGrid>
      <w:tr w:rsidR="001F6AE3" w14:paraId="731EA770" w14:textId="77777777">
        <w:trPr>
          <w:tblHeader/>
          <w:jc w:val="center"/>
        </w:trPr>
        <w:tc>
          <w:tcPr>
            <w:tcW w:w="1984" w:type="dxa"/>
            <w:tcBorders>
              <w:bottom w:val="single" w:sz="6" w:space="0" w:color="000000"/>
            </w:tcBorders>
          </w:tcPr>
          <w:p w14:paraId="7E38B645" w14:textId="77777777" w:rsidR="001F6AE3" w:rsidRDefault="00000000">
            <w:r>
              <w:rPr>
                <w:b/>
                <w:sz w:val="16"/>
              </w:rPr>
              <w:t>Method</w:t>
            </w:r>
          </w:p>
        </w:tc>
        <w:tc>
          <w:tcPr>
            <w:tcW w:w="1984" w:type="dxa"/>
            <w:tcBorders>
              <w:bottom w:val="single" w:sz="6" w:space="0" w:color="000000"/>
            </w:tcBorders>
          </w:tcPr>
          <w:p w14:paraId="60B56CF3" w14:textId="77777777" w:rsidR="001F6AE3" w:rsidRDefault="00000000">
            <w:r>
              <w:rPr>
                <w:b/>
                <w:sz w:val="16"/>
              </w:rPr>
              <w:t>Year</w:t>
            </w:r>
          </w:p>
        </w:tc>
        <w:tc>
          <w:tcPr>
            <w:tcW w:w="1984" w:type="dxa"/>
            <w:tcBorders>
              <w:bottom w:val="single" w:sz="6" w:space="0" w:color="000000"/>
            </w:tcBorders>
          </w:tcPr>
          <w:p w14:paraId="2B219818" w14:textId="77777777" w:rsidR="001F6AE3" w:rsidRDefault="00000000">
            <w:r>
              <w:rPr>
                <w:b/>
                <w:sz w:val="16"/>
              </w:rPr>
              <w:t>What it modifies</w:t>
            </w:r>
          </w:p>
        </w:tc>
        <w:tc>
          <w:tcPr>
            <w:tcW w:w="1984" w:type="dxa"/>
            <w:tcBorders>
              <w:bottom w:val="single" w:sz="6" w:space="0" w:color="000000"/>
            </w:tcBorders>
          </w:tcPr>
          <w:p w14:paraId="42D4A730" w14:textId="77777777" w:rsidR="001F6AE3" w:rsidRDefault="00000000">
            <w:r>
              <w:rPr>
                <w:b/>
                <w:sz w:val="16"/>
              </w:rPr>
              <w:t>Comparable to this protocol?</w:t>
            </w:r>
          </w:p>
        </w:tc>
      </w:tr>
      <w:tr w:rsidR="001F6AE3" w14:paraId="591A6305" w14:textId="77777777">
        <w:trPr>
          <w:jc w:val="center"/>
        </w:trPr>
        <w:tc>
          <w:tcPr>
            <w:tcW w:w="1984" w:type="dxa"/>
          </w:tcPr>
          <w:p w14:paraId="7A0A6D11" w14:textId="77777777" w:rsidR="001F6AE3" w:rsidRDefault="00000000">
            <w:r>
              <w:rPr>
                <w:sz w:val="16"/>
              </w:rPr>
              <w:t>Seyyedabbasi &amp; Kiani [10]</w:t>
            </w:r>
          </w:p>
        </w:tc>
        <w:tc>
          <w:tcPr>
            <w:tcW w:w="1984" w:type="dxa"/>
          </w:tcPr>
          <w:p w14:paraId="7D072F44" w14:textId="77777777" w:rsidR="001F6AE3" w:rsidRDefault="00000000">
            <w:r>
              <w:rPr>
                <w:sz w:val="16"/>
              </w:rPr>
              <w:t>2022</w:t>
            </w:r>
          </w:p>
        </w:tc>
        <w:tc>
          <w:tcPr>
            <w:tcW w:w="1984" w:type="dxa"/>
          </w:tcPr>
          <w:p w14:paraId="17AD3AEB" w14:textId="77777777" w:rsidR="001F6AE3" w:rsidRDefault="00000000">
            <w:r>
              <w:rPr>
                <w:sz w:val="16"/>
              </w:rPr>
              <w:t>Base continuous SCSO (no FS)</w:t>
            </w:r>
          </w:p>
        </w:tc>
        <w:tc>
          <w:tcPr>
            <w:tcW w:w="1984" w:type="dxa"/>
          </w:tcPr>
          <w:p w14:paraId="6BB9FC8B" w14:textId="77777777" w:rsidR="001F6AE3" w:rsidRDefault="00000000">
            <w:r>
              <w:rPr>
                <w:sz w:val="16"/>
              </w:rPr>
              <w:t>Baseline (Table 1)</w:t>
            </w:r>
          </w:p>
        </w:tc>
      </w:tr>
      <w:tr w:rsidR="001F6AE3" w14:paraId="2AD708D2" w14:textId="77777777">
        <w:trPr>
          <w:jc w:val="center"/>
        </w:trPr>
        <w:tc>
          <w:tcPr>
            <w:tcW w:w="1984" w:type="dxa"/>
          </w:tcPr>
          <w:p w14:paraId="6455A0B0" w14:textId="77777777" w:rsidR="001F6AE3" w:rsidRDefault="00000000">
            <w:r>
              <w:rPr>
                <w:sz w:val="16"/>
              </w:rPr>
              <w:t>bSCSO [13]</w:t>
            </w:r>
          </w:p>
        </w:tc>
        <w:tc>
          <w:tcPr>
            <w:tcW w:w="1984" w:type="dxa"/>
          </w:tcPr>
          <w:p w14:paraId="44027307" w14:textId="77777777" w:rsidR="001F6AE3" w:rsidRDefault="00000000">
            <w:r>
              <w:rPr>
                <w:sz w:val="16"/>
              </w:rPr>
              <w:t>2023</w:t>
            </w:r>
          </w:p>
        </w:tc>
        <w:tc>
          <w:tcPr>
            <w:tcW w:w="1984" w:type="dxa"/>
          </w:tcPr>
          <w:p w14:paraId="2D03AD62" w14:textId="77777777" w:rsidR="001F6AE3" w:rsidRDefault="00000000">
            <w:r>
              <w:rPr>
                <w:sz w:val="16"/>
              </w:rPr>
              <w:t>Binary wrapper FS, standard transfer</w:t>
            </w:r>
          </w:p>
        </w:tc>
        <w:tc>
          <w:tcPr>
            <w:tcW w:w="1984" w:type="dxa"/>
          </w:tcPr>
          <w:p w14:paraId="011F5A47" w14:textId="77777777" w:rsidR="001F6AE3" w:rsidRDefault="00000000">
            <w:r>
              <w:rPr>
                <w:sz w:val="16"/>
              </w:rPr>
              <w:t>Same-family baseline (Discussion)</w:t>
            </w:r>
          </w:p>
        </w:tc>
      </w:tr>
      <w:tr w:rsidR="001F6AE3" w14:paraId="4B022B94" w14:textId="77777777">
        <w:trPr>
          <w:jc w:val="center"/>
        </w:trPr>
        <w:tc>
          <w:tcPr>
            <w:tcW w:w="1984" w:type="dxa"/>
          </w:tcPr>
          <w:p w14:paraId="167A2E85" w14:textId="77777777" w:rsidR="001F6AE3" w:rsidRDefault="00000000">
            <w:r>
              <w:rPr>
                <w:sz w:val="16"/>
              </w:rPr>
              <w:t>Binary SCSO (biomedical) [14]</w:t>
            </w:r>
          </w:p>
        </w:tc>
        <w:tc>
          <w:tcPr>
            <w:tcW w:w="1984" w:type="dxa"/>
          </w:tcPr>
          <w:p w14:paraId="68575534" w14:textId="77777777" w:rsidR="001F6AE3" w:rsidRDefault="00000000">
            <w:r>
              <w:rPr>
                <w:sz w:val="16"/>
              </w:rPr>
              <w:t>2023</w:t>
            </w:r>
          </w:p>
        </w:tc>
        <w:tc>
          <w:tcPr>
            <w:tcW w:w="1984" w:type="dxa"/>
          </w:tcPr>
          <w:p w14:paraId="796CACE0" w14:textId="77777777" w:rsidR="001F6AE3" w:rsidRDefault="00000000">
            <w:r>
              <w:rPr>
                <w:sz w:val="16"/>
              </w:rPr>
              <w:t>Binary wrapper FS, standard transfer</w:t>
            </w:r>
          </w:p>
        </w:tc>
        <w:tc>
          <w:tcPr>
            <w:tcW w:w="1984" w:type="dxa"/>
          </w:tcPr>
          <w:p w14:paraId="59311512" w14:textId="77777777" w:rsidR="001F6AE3" w:rsidRDefault="00000000">
            <w:r>
              <w:rPr>
                <w:sz w:val="16"/>
              </w:rPr>
              <w:t>Same-family baseline (Discussion)</w:t>
            </w:r>
          </w:p>
        </w:tc>
      </w:tr>
      <w:tr w:rsidR="001F6AE3" w14:paraId="170AEE0E" w14:textId="77777777">
        <w:trPr>
          <w:jc w:val="center"/>
        </w:trPr>
        <w:tc>
          <w:tcPr>
            <w:tcW w:w="1984" w:type="dxa"/>
          </w:tcPr>
          <w:p w14:paraId="2D4EB704" w14:textId="77777777" w:rsidR="001F6AE3" w:rsidRDefault="00000000">
            <w:r>
              <w:rPr>
                <w:sz w:val="16"/>
              </w:rPr>
              <w:t>Adaptive SCSO [15]</w:t>
            </w:r>
          </w:p>
        </w:tc>
        <w:tc>
          <w:tcPr>
            <w:tcW w:w="1984" w:type="dxa"/>
          </w:tcPr>
          <w:p w14:paraId="3FCFDDA9" w14:textId="77777777" w:rsidR="001F6AE3" w:rsidRDefault="00000000">
            <w:r>
              <w:rPr>
                <w:sz w:val="16"/>
              </w:rPr>
              <w:t>2024</w:t>
            </w:r>
          </w:p>
        </w:tc>
        <w:tc>
          <w:tcPr>
            <w:tcW w:w="1984" w:type="dxa"/>
          </w:tcPr>
          <w:p w14:paraId="247761A1" w14:textId="77777777" w:rsidR="001F6AE3" w:rsidRDefault="00000000">
            <w:r>
              <w:rPr>
                <w:sz w:val="16"/>
              </w:rPr>
              <w:t>Binary wrapper FS, standard transfer</w:t>
            </w:r>
          </w:p>
        </w:tc>
        <w:tc>
          <w:tcPr>
            <w:tcW w:w="1984" w:type="dxa"/>
          </w:tcPr>
          <w:p w14:paraId="12E93109" w14:textId="77777777" w:rsidR="001F6AE3" w:rsidRDefault="00000000">
            <w:r>
              <w:rPr>
                <w:sz w:val="16"/>
              </w:rPr>
              <w:t>Same-family baseline (Discussion)</w:t>
            </w:r>
          </w:p>
        </w:tc>
      </w:tr>
      <w:tr w:rsidR="001F6AE3" w14:paraId="4D62A279" w14:textId="77777777">
        <w:trPr>
          <w:jc w:val="center"/>
        </w:trPr>
        <w:tc>
          <w:tcPr>
            <w:tcW w:w="1984" w:type="dxa"/>
          </w:tcPr>
          <w:p w14:paraId="195B4304" w14:textId="77777777" w:rsidR="001F6AE3" w:rsidRDefault="00000000">
            <w:r>
              <w:rPr>
                <w:sz w:val="16"/>
              </w:rPr>
              <w:t>IMSCSO [16]</w:t>
            </w:r>
          </w:p>
        </w:tc>
        <w:tc>
          <w:tcPr>
            <w:tcW w:w="1984" w:type="dxa"/>
          </w:tcPr>
          <w:p w14:paraId="5D269F35" w14:textId="77777777" w:rsidR="001F6AE3" w:rsidRDefault="00000000">
            <w:r>
              <w:rPr>
                <w:sz w:val="16"/>
              </w:rPr>
              <w:t>2024</w:t>
            </w:r>
          </w:p>
        </w:tc>
        <w:tc>
          <w:tcPr>
            <w:tcW w:w="1984" w:type="dxa"/>
          </w:tcPr>
          <w:p w14:paraId="2DB69B48" w14:textId="77777777" w:rsidR="001F6AE3" w:rsidRDefault="00000000">
            <w:r>
              <w:rPr>
                <w:sz w:val="16"/>
              </w:rPr>
              <w:t>Continuous search (multi-strategy)</w:t>
            </w:r>
          </w:p>
        </w:tc>
        <w:tc>
          <w:tcPr>
            <w:tcW w:w="1984" w:type="dxa"/>
          </w:tcPr>
          <w:p w14:paraId="516FE9A1" w14:textId="77777777" w:rsidR="001F6AE3" w:rsidRDefault="00000000">
            <w:r>
              <w:rPr>
                <w:sz w:val="16"/>
              </w:rPr>
              <w:t>No — global optimization only, no FS</w:t>
            </w:r>
          </w:p>
        </w:tc>
      </w:tr>
      <w:tr w:rsidR="001F6AE3" w14:paraId="6E8A36D7" w14:textId="77777777">
        <w:trPr>
          <w:jc w:val="center"/>
        </w:trPr>
        <w:tc>
          <w:tcPr>
            <w:tcW w:w="1984" w:type="dxa"/>
          </w:tcPr>
          <w:p w14:paraId="5BFFE5C1" w14:textId="77777777" w:rsidR="001F6AE3" w:rsidRDefault="00000000">
            <w:r>
              <w:rPr>
                <w:sz w:val="16"/>
              </w:rPr>
              <w:lastRenderedPageBreak/>
              <w:t>SCSO+Lens-OBL+SSA [18]</w:t>
            </w:r>
          </w:p>
        </w:tc>
        <w:tc>
          <w:tcPr>
            <w:tcW w:w="1984" w:type="dxa"/>
          </w:tcPr>
          <w:p w14:paraId="031E093D" w14:textId="77777777" w:rsidR="001F6AE3" w:rsidRDefault="00000000">
            <w:r>
              <w:rPr>
                <w:sz w:val="16"/>
              </w:rPr>
              <w:t>2024</w:t>
            </w:r>
          </w:p>
        </w:tc>
        <w:tc>
          <w:tcPr>
            <w:tcW w:w="1984" w:type="dxa"/>
          </w:tcPr>
          <w:p w14:paraId="325520C2" w14:textId="77777777" w:rsidR="001F6AE3" w:rsidRDefault="00000000">
            <w:r>
              <w:rPr>
                <w:sz w:val="16"/>
              </w:rPr>
              <w:t>Continuous search (lens-OBL init)</w:t>
            </w:r>
          </w:p>
        </w:tc>
        <w:tc>
          <w:tcPr>
            <w:tcW w:w="1984" w:type="dxa"/>
          </w:tcPr>
          <w:p w14:paraId="06D683C8" w14:textId="77777777" w:rsidR="001F6AE3" w:rsidRDefault="00000000">
            <w:r>
              <w:rPr>
                <w:sz w:val="16"/>
              </w:rPr>
              <w:t>No — global optimization only, no FS</w:t>
            </w:r>
          </w:p>
        </w:tc>
      </w:tr>
      <w:tr w:rsidR="001F6AE3" w14:paraId="1E4236D4" w14:textId="77777777">
        <w:trPr>
          <w:jc w:val="center"/>
        </w:trPr>
        <w:tc>
          <w:tcPr>
            <w:tcW w:w="1984" w:type="dxa"/>
          </w:tcPr>
          <w:p w14:paraId="4766D63C" w14:textId="77777777" w:rsidR="001F6AE3" w:rsidRDefault="00000000">
            <w:r>
              <w:rPr>
                <w:sz w:val="16"/>
              </w:rPr>
              <w:t>Improved SCSO [19]</w:t>
            </w:r>
          </w:p>
        </w:tc>
        <w:tc>
          <w:tcPr>
            <w:tcW w:w="1984" w:type="dxa"/>
          </w:tcPr>
          <w:p w14:paraId="4F358680" w14:textId="77777777" w:rsidR="001F6AE3" w:rsidRDefault="00000000">
            <w:r>
              <w:rPr>
                <w:sz w:val="16"/>
              </w:rPr>
              <w:t>2024</w:t>
            </w:r>
          </w:p>
        </w:tc>
        <w:tc>
          <w:tcPr>
            <w:tcW w:w="1984" w:type="dxa"/>
          </w:tcPr>
          <w:p w14:paraId="5375BA02" w14:textId="77777777" w:rsidR="001F6AE3" w:rsidRDefault="00000000">
            <w:r>
              <w:rPr>
                <w:sz w:val="16"/>
              </w:rPr>
              <w:t>Continuous search dynamics</w:t>
            </w:r>
          </w:p>
        </w:tc>
        <w:tc>
          <w:tcPr>
            <w:tcW w:w="1984" w:type="dxa"/>
          </w:tcPr>
          <w:p w14:paraId="666DD2F0" w14:textId="77777777" w:rsidR="001F6AE3" w:rsidRDefault="00000000">
            <w:r>
              <w:rPr>
                <w:sz w:val="16"/>
              </w:rPr>
              <w:t>No — global optimization only, no FS</w:t>
            </w:r>
          </w:p>
        </w:tc>
      </w:tr>
      <w:tr w:rsidR="001F6AE3" w14:paraId="7E5D2BB3" w14:textId="77777777">
        <w:trPr>
          <w:jc w:val="center"/>
        </w:trPr>
        <w:tc>
          <w:tcPr>
            <w:tcW w:w="1984" w:type="dxa"/>
          </w:tcPr>
          <w:p w14:paraId="6D3E1D3C" w14:textId="77777777" w:rsidR="001F6AE3" w:rsidRDefault="00000000">
            <w:r>
              <w:rPr>
                <w:sz w:val="16"/>
              </w:rPr>
              <w:t>MESCSO [17]</w:t>
            </w:r>
          </w:p>
        </w:tc>
        <w:tc>
          <w:tcPr>
            <w:tcW w:w="1984" w:type="dxa"/>
          </w:tcPr>
          <w:p w14:paraId="02F465CF" w14:textId="77777777" w:rsidR="001F6AE3" w:rsidRDefault="00000000">
            <w:r>
              <w:rPr>
                <w:sz w:val="16"/>
              </w:rPr>
              <w:t>2025</w:t>
            </w:r>
          </w:p>
        </w:tc>
        <w:tc>
          <w:tcPr>
            <w:tcW w:w="1984" w:type="dxa"/>
          </w:tcPr>
          <w:p w14:paraId="74F275F6" w14:textId="77777777" w:rsidR="001F6AE3" w:rsidRDefault="00000000">
            <w:r>
              <w:rPr>
                <w:sz w:val="16"/>
              </w:rPr>
              <w:t>Continuous search (multi-strategy)</w:t>
            </w:r>
          </w:p>
        </w:tc>
        <w:tc>
          <w:tcPr>
            <w:tcW w:w="1984" w:type="dxa"/>
          </w:tcPr>
          <w:p w14:paraId="14A44E51" w14:textId="77777777" w:rsidR="001F6AE3" w:rsidRDefault="00000000">
            <w:r>
              <w:rPr>
                <w:sz w:val="16"/>
              </w:rPr>
              <w:t>No — global optimization only, no FS</w:t>
            </w:r>
          </w:p>
        </w:tc>
      </w:tr>
    </w:tbl>
    <w:p w14:paraId="57626DA8" w14:textId="77777777" w:rsidR="001F6AE3" w:rsidRDefault="00000000">
      <w:r>
        <w:rPr>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(bSCSO and two further variants) are directly comparable and are included as same-family baselines (Discussion).</w:t>
      </w:r>
    </w:p>
    <w:p w14:paraId="7615BAFE" w14:textId="77777777" w:rsidR="001F6AE3" w:rsidRDefault="001F6AE3">
      <w:pPr>
        <w:sectPr w:rsidR="001F6AE3">
          <w:type w:val="continuous"/>
          <w:pgSz w:w="11906" w:h="16838"/>
          <w:pgMar w:top="1417" w:right="1984" w:bottom="1417" w:left="1984" w:header="720" w:footer="720" w:gutter="0"/>
          <w:cols w:space="460"/>
          <w:docGrid w:linePitch="360"/>
        </w:sectPr>
      </w:pPr>
    </w:p>
    <w:p w14:paraId="3AB390DE" w14:textId="77777777" w:rsidR="001F6AE3" w:rsidRDefault="00000000">
      <w:pPr>
        <w:pStyle w:val="Heading1"/>
      </w:pPr>
      <w:r>
        <w:rPr>
          <w:rFonts w:ascii="Times New Roman" w:eastAsia="Times New Roman" w:hAnsi="Times New Roman" w:cs="Times New Roman"/>
        </w:rPr>
        <w:t>3. Results</w:t>
      </w:r>
    </w:p>
    <w:p w14:paraId="15C97263" w14:textId="77777777" w:rsidR="001F6AE3" w:rsidRDefault="00000000">
      <w:pPr>
        <w:pStyle w:val="Heading2"/>
      </w:pPr>
      <w:r>
        <w:rPr>
          <w:rFonts w:ascii="Times New Roman" w:eastAsia="Times New Roman" w:hAnsi="Times New Roman" w:cs="Times New Roman"/>
        </w:rPr>
        <w:t>Held-out generalization</w:t>
      </w:r>
    </w:p>
    <w:p w14:paraId="6C35FC5B" w14:textId="77777777" w:rsidR="001F6AE3" w:rsidRDefault="00000000">
      <w:pPr>
        <w:jc w:val="both"/>
      </w:pPr>
      <w:r>
        <w:t>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max_nfe = 15000 for every algorithm compared. RG-SCSO attains the best average Friedman rank (1.33, ahead of the second-placed AOA at 2.03; chi-square=66.16, p &lt; 0.001). A Holm-corrected Wilcoxon signed-rank test across all pairwise comparisons gives RG-SCSO 64 significant wins, 1 loss, and 43 ties; the only close competitor is AOA, against which the advantage is genuine but moderate (median |d|=0.30), RG-SCSO still leading on mean accuracy.</w:t>
      </w:r>
    </w:p>
    <w:p w14:paraId="6E1F1855"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992"/>
        <w:gridCol w:w="992"/>
        <w:gridCol w:w="992"/>
        <w:gridCol w:w="992"/>
        <w:gridCol w:w="992"/>
        <w:gridCol w:w="992"/>
        <w:gridCol w:w="992"/>
      </w:tblGrid>
      <w:tr w:rsidR="001F6AE3" w14:paraId="6D288135" w14:textId="77777777">
        <w:trPr>
          <w:tblHeader/>
          <w:jc w:val="center"/>
        </w:trPr>
        <w:tc>
          <w:tcPr>
            <w:tcW w:w="1440" w:type="dxa"/>
            <w:tcBorders>
              <w:bottom w:val="single" w:sz="6" w:space="0" w:color="000000"/>
            </w:tcBorders>
          </w:tcPr>
          <w:p w14:paraId="39F556A9" w14:textId="77777777" w:rsidR="001F6AE3" w:rsidRDefault="00000000">
            <w:r>
              <w:rPr>
                <w:b/>
                <w:sz w:val="14"/>
              </w:rPr>
              <w:t>Dataset</w:t>
            </w:r>
          </w:p>
        </w:tc>
        <w:tc>
          <w:tcPr>
            <w:tcW w:w="992" w:type="dxa"/>
            <w:tcBorders>
              <w:bottom w:val="single" w:sz="6" w:space="0" w:color="000000"/>
            </w:tcBorders>
          </w:tcPr>
          <w:p w14:paraId="140A6CE3" w14:textId="77777777" w:rsidR="001F6AE3" w:rsidRDefault="00000000">
            <w:r>
              <w:rPr>
                <w:b/>
                <w:sz w:val="14"/>
              </w:rPr>
              <w:t>RG-SCSO</w:t>
            </w:r>
          </w:p>
        </w:tc>
        <w:tc>
          <w:tcPr>
            <w:tcW w:w="992" w:type="dxa"/>
            <w:tcBorders>
              <w:bottom w:val="single" w:sz="6" w:space="0" w:color="000000"/>
            </w:tcBorders>
          </w:tcPr>
          <w:p w14:paraId="6EFFEB9F" w14:textId="77777777" w:rsidR="001F6AE3" w:rsidRDefault="00000000">
            <w:r>
              <w:rPr>
                <w:b/>
                <w:sz w:val="14"/>
              </w:rPr>
              <w:t>AOA</w:t>
            </w:r>
          </w:p>
        </w:tc>
        <w:tc>
          <w:tcPr>
            <w:tcW w:w="992" w:type="dxa"/>
            <w:tcBorders>
              <w:bottom w:val="single" w:sz="6" w:space="0" w:color="000000"/>
            </w:tcBorders>
          </w:tcPr>
          <w:p w14:paraId="6AFF2493" w14:textId="77777777" w:rsidR="001F6AE3" w:rsidRDefault="00000000">
            <w:r>
              <w:rPr>
                <w:b/>
                <w:sz w:val="14"/>
              </w:rPr>
              <w:t>COA</w:t>
            </w:r>
          </w:p>
        </w:tc>
        <w:tc>
          <w:tcPr>
            <w:tcW w:w="992" w:type="dxa"/>
            <w:tcBorders>
              <w:bottom w:val="single" w:sz="6" w:space="0" w:color="000000"/>
            </w:tcBorders>
          </w:tcPr>
          <w:p w14:paraId="592B184E" w14:textId="77777777" w:rsidR="001F6AE3" w:rsidRDefault="00000000">
            <w:r>
              <w:rPr>
                <w:b/>
                <w:sz w:val="14"/>
              </w:rPr>
              <w:t>SCSO</w:t>
            </w:r>
          </w:p>
        </w:tc>
        <w:tc>
          <w:tcPr>
            <w:tcW w:w="992" w:type="dxa"/>
            <w:tcBorders>
              <w:bottom w:val="single" w:sz="6" w:space="0" w:color="000000"/>
            </w:tcBorders>
          </w:tcPr>
          <w:p w14:paraId="655060BE" w14:textId="77777777" w:rsidR="001F6AE3" w:rsidRDefault="00000000">
            <w:r>
              <w:rPr>
                <w:b/>
                <w:sz w:val="14"/>
              </w:rPr>
              <w:t>RIME</w:t>
            </w:r>
          </w:p>
        </w:tc>
        <w:tc>
          <w:tcPr>
            <w:tcW w:w="992" w:type="dxa"/>
            <w:tcBorders>
              <w:bottom w:val="single" w:sz="6" w:space="0" w:color="000000"/>
            </w:tcBorders>
          </w:tcPr>
          <w:p w14:paraId="579C5541" w14:textId="77777777" w:rsidR="001F6AE3" w:rsidRDefault="00000000">
            <w:r>
              <w:rPr>
                <w:b/>
                <w:sz w:val="14"/>
              </w:rPr>
              <w:t>PSO</w:t>
            </w:r>
          </w:p>
        </w:tc>
        <w:tc>
          <w:tcPr>
            <w:tcW w:w="992" w:type="dxa"/>
            <w:tcBorders>
              <w:bottom w:val="single" w:sz="6" w:space="0" w:color="000000"/>
            </w:tcBorders>
          </w:tcPr>
          <w:p w14:paraId="237F7E99" w14:textId="77777777" w:rsidR="001F6AE3" w:rsidRDefault="00000000">
            <w:r>
              <w:rPr>
                <w:b/>
                <w:sz w:val="14"/>
              </w:rPr>
              <w:t>GWO</w:t>
            </w:r>
          </w:p>
        </w:tc>
      </w:tr>
      <w:tr w:rsidR="001F6AE3" w14:paraId="35A3FDD8" w14:textId="77777777">
        <w:trPr>
          <w:jc w:val="center"/>
        </w:trPr>
        <w:tc>
          <w:tcPr>
            <w:tcW w:w="1440" w:type="dxa"/>
          </w:tcPr>
          <w:p w14:paraId="45F1AEFC" w14:textId="77777777" w:rsidR="001F6AE3" w:rsidRDefault="00000000">
            <w:r>
              <w:rPr>
                <w:sz w:val="14"/>
              </w:rPr>
              <w:t>BreastEW</w:t>
            </w:r>
          </w:p>
        </w:tc>
        <w:tc>
          <w:tcPr>
            <w:tcW w:w="992" w:type="dxa"/>
          </w:tcPr>
          <w:p w14:paraId="63D2E691" w14:textId="77777777" w:rsidR="001F6AE3" w:rsidRDefault="00000000">
            <w:r>
              <w:rPr>
                <w:sz w:val="14"/>
              </w:rPr>
              <w:t>0.9630 (5.2)</w:t>
            </w:r>
          </w:p>
        </w:tc>
        <w:tc>
          <w:tcPr>
            <w:tcW w:w="992" w:type="dxa"/>
          </w:tcPr>
          <w:p w14:paraId="2CE42D88" w14:textId="77777777" w:rsidR="001F6AE3" w:rsidRDefault="00000000">
            <w:r>
              <w:rPr>
                <w:b/>
                <w:sz w:val="14"/>
              </w:rPr>
              <w:t>0.9679 (8.7)</w:t>
            </w:r>
          </w:p>
        </w:tc>
        <w:tc>
          <w:tcPr>
            <w:tcW w:w="992" w:type="dxa"/>
          </w:tcPr>
          <w:p w14:paraId="48B3809D" w14:textId="77777777" w:rsidR="001F6AE3" w:rsidRDefault="00000000">
            <w:r>
              <w:rPr>
                <w:sz w:val="14"/>
              </w:rPr>
              <w:t>0.9487 (4.7)</w:t>
            </w:r>
          </w:p>
        </w:tc>
        <w:tc>
          <w:tcPr>
            <w:tcW w:w="992" w:type="dxa"/>
          </w:tcPr>
          <w:p w14:paraId="2959E872" w14:textId="77777777" w:rsidR="001F6AE3" w:rsidRDefault="00000000">
            <w:r>
              <w:rPr>
                <w:sz w:val="14"/>
              </w:rPr>
              <w:t>0.9509 (4.4)</w:t>
            </w:r>
          </w:p>
        </w:tc>
        <w:tc>
          <w:tcPr>
            <w:tcW w:w="992" w:type="dxa"/>
          </w:tcPr>
          <w:p w14:paraId="793715FB" w14:textId="77777777" w:rsidR="001F6AE3" w:rsidRDefault="00000000">
            <w:r>
              <w:rPr>
                <w:sz w:val="14"/>
              </w:rPr>
              <w:t>0.9521 (3.9)</w:t>
            </w:r>
          </w:p>
        </w:tc>
        <w:tc>
          <w:tcPr>
            <w:tcW w:w="992" w:type="dxa"/>
          </w:tcPr>
          <w:p w14:paraId="515343B4" w14:textId="77777777" w:rsidR="001F6AE3" w:rsidRDefault="00000000">
            <w:r>
              <w:rPr>
                <w:sz w:val="14"/>
              </w:rPr>
              <w:t>0.9428 (4.8)</w:t>
            </w:r>
          </w:p>
        </w:tc>
        <w:tc>
          <w:tcPr>
            <w:tcW w:w="992" w:type="dxa"/>
          </w:tcPr>
          <w:p w14:paraId="02594475" w14:textId="77777777" w:rsidR="001F6AE3" w:rsidRDefault="00000000">
            <w:r>
              <w:rPr>
                <w:sz w:val="14"/>
              </w:rPr>
              <w:t>0.9511 (4.1)</w:t>
            </w:r>
          </w:p>
        </w:tc>
      </w:tr>
      <w:tr w:rsidR="001F6AE3" w14:paraId="3EFB27D4" w14:textId="77777777">
        <w:trPr>
          <w:jc w:val="center"/>
        </w:trPr>
        <w:tc>
          <w:tcPr>
            <w:tcW w:w="1440" w:type="dxa"/>
          </w:tcPr>
          <w:p w14:paraId="6F4E09EE" w14:textId="77777777" w:rsidR="001F6AE3" w:rsidRDefault="00000000">
            <w:r>
              <w:rPr>
                <w:sz w:val="14"/>
              </w:rPr>
              <w:t>ColonCancer</w:t>
            </w:r>
          </w:p>
        </w:tc>
        <w:tc>
          <w:tcPr>
            <w:tcW w:w="992" w:type="dxa"/>
          </w:tcPr>
          <w:p w14:paraId="1FDFE4BA" w14:textId="77777777" w:rsidR="001F6AE3" w:rsidRDefault="00000000">
            <w:r>
              <w:rPr>
                <w:b/>
                <w:sz w:val="14"/>
              </w:rPr>
              <w:t>0.7615 (555.1)</w:t>
            </w:r>
          </w:p>
        </w:tc>
        <w:tc>
          <w:tcPr>
            <w:tcW w:w="992" w:type="dxa"/>
          </w:tcPr>
          <w:p w14:paraId="6B567162" w14:textId="77777777" w:rsidR="001F6AE3" w:rsidRDefault="00000000">
            <w:r>
              <w:rPr>
                <w:sz w:val="14"/>
              </w:rPr>
              <w:t>0.7410 (1958.2)</w:t>
            </w:r>
          </w:p>
        </w:tc>
        <w:tc>
          <w:tcPr>
            <w:tcW w:w="992" w:type="dxa"/>
          </w:tcPr>
          <w:p w14:paraId="6E48B72F" w14:textId="77777777" w:rsidR="001F6AE3" w:rsidRDefault="00000000">
            <w:r>
              <w:rPr>
                <w:sz w:val="14"/>
              </w:rPr>
              <w:t>0.7205 (484.3)</w:t>
            </w:r>
          </w:p>
        </w:tc>
        <w:tc>
          <w:tcPr>
            <w:tcW w:w="992" w:type="dxa"/>
          </w:tcPr>
          <w:p w14:paraId="76A86634" w14:textId="77777777" w:rsidR="001F6AE3" w:rsidRDefault="00000000">
            <w:r>
              <w:rPr>
                <w:sz w:val="14"/>
              </w:rPr>
              <w:t>0.7410 (1002.3)</w:t>
            </w:r>
          </w:p>
        </w:tc>
        <w:tc>
          <w:tcPr>
            <w:tcW w:w="992" w:type="dxa"/>
          </w:tcPr>
          <w:p w14:paraId="3565DAE4" w14:textId="77777777" w:rsidR="001F6AE3" w:rsidRDefault="00000000">
            <w:r>
              <w:rPr>
                <w:sz w:val="14"/>
              </w:rPr>
              <w:t>0.7308 (999.3)</w:t>
            </w:r>
          </w:p>
        </w:tc>
        <w:tc>
          <w:tcPr>
            <w:tcW w:w="992" w:type="dxa"/>
          </w:tcPr>
          <w:p w14:paraId="1F8B3C5D" w14:textId="77777777" w:rsidR="001F6AE3" w:rsidRDefault="00000000">
            <w:r>
              <w:rPr>
                <w:sz w:val="14"/>
              </w:rPr>
              <w:t>0.7333 (1006.6)</w:t>
            </w:r>
          </w:p>
        </w:tc>
        <w:tc>
          <w:tcPr>
            <w:tcW w:w="992" w:type="dxa"/>
          </w:tcPr>
          <w:p w14:paraId="3B9785F7" w14:textId="77777777" w:rsidR="001F6AE3" w:rsidRDefault="00000000">
            <w:r>
              <w:rPr>
                <w:sz w:val="14"/>
              </w:rPr>
              <w:t>0.7513 (1007.0)</w:t>
            </w:r>
          </w:p>
        </w:tc>
      </w:tr>
      <w:tr w:rsidR="001F6AE3" w14:paraId="66EADF2D" w14:textId="77777777">
        <w:trPr>
          <w:jc w:val="center"/>
        </w:trPr>
        <w:tc>
          <w:tcPr>
            <w:tcW w:w="1440" w:type="dxa"/>
          </w:tcPr>
          <w:p w14:paraId="4433B45A" w14:textId="77777777" w:rsidR="001F6AE3" w:rsidRDefault="00000000">
            <w:r>
              <w:rPr>
                <w:sz w:val="14"/>
              </w:rPr>
              <w:t>Diabetes</w:t>
            </w:r>
          </w:p>
        </w:tc>
        <w:tc>
          <w:tcPr>
            <w:tcW w:w="992" w:type="dxa"/>
          </w:tcPr>
          <w:p w14:paraId="0E9AAD5A" w14:textId="77777777" w:rsidR="001F6AE3" w:rsidRDefault="00000000">
            <w:r>
              <w:rPr>
                <w:sz w:val="14"/>
              </w:rPr>
              <w:t>0.7229 (4.6)</w:t>
            </w:r>
          </w:p>
        </w:tc>
        <w:tc>
          <w:tcPr>
            <w:tcW w:w="992" w:type="dxa"/>
          </w:tcPr>
          <w:p w14:paraId="5EF90233" w14:textId="77777777" w:rsidR="001F6AE3" w:rsidRDefault="00000000">
            <w:r>
              <w:rPr>
                <w:b/>
                <w:sz w:val="14"/>
              </w:rPr>
              <w:t>0.7279 (7.4)</w:t>
            </w:r>
          </w:p>
        </w:tc>
        <w:tc>
          <w:tcPr>
            <w:tcW w:w="992" w:type="dxa"/>
          </w:tcPr>
          <w:p w14:paraId="11D65AB0" w14:textId="77777777" w:rsidR="001F6AE3" w:rsidRDefault="00000000">
            <w:r>
              <w:rPr>
                <w:sz w:val="14"/>
              </w:rPr>
              <w:t>0.7000 (4.7)</w:t>
            </w:r>
          </w:p>
        </w:tc>
        <w:tc>
          <w:tcPr>
            <w:tcW w:w="992" w:type="dxa"/>
          </w:tcPr>
          <w:p w14:paraId="6761C496" w14:textId="77777777" w:rsidR="001F6AE3" w:rsidRDefault="00000000">
            <w:r>
              <w:rPr>
                <w:sz w:val="14"/>
              </w:rPr>
              <w:t>0.7030 (4.1)</w:t>
            </w:r>
          </w:p>
        </w:tc>
        <w:tc>
          <w:tcPr>
            <w:tcW w:w="992" w:type="dxa"/>
          </w:tcPr>
          <w:p w14:paraId="2CBFA69B" w14:textId="77777777" w:rsidR="001F6AE3" w:rsidRDefault="00000000">
            <w:r>
              <w:rPr>
                <w:sz w:val="14"/>
              </w:rPr>
              <w:t>0.6883 (3.4)</w:t>
            </w:r>
          </w:p>
        </w:tc>
        <w:tc>
          <w:tcPr>
            <w:tcW w:w="992" w:type="dxa"/>
          </w:tcPr>
          <w:p w14:paraId="4F67424D" w14:textId="77777777" w:rsidR="001F6AE3" w:rsidRDefault="00000000">
            <w:r>
              <w:rPr>
                <w:sz w:val="14"/>
              </w:rPr>
              <w:t>0.6695 (3.9)</w:t>
            </w:r>
          </w:p>
        </w:tc>
        <w:tc>
          <w:tcPr>
            <w:tcW w:w="992" w:type="dxa"/>
          </w:tcPr>
          <w:p w14:paraId="47677471" w14:textId="77777777" w:rsidR="001F6AE3" w:rsidRDefault="00000000">
            <w:r>
              <w:rPr>
                <w:sz w:val="14"/>
              </w:rPr>
              <w:t>0.6708 (3.9)</w:t>
            </w:r>
          </w:p>
        </w:tc>
      </w:tr>
      <w:tr w:rsidR="001F6AE3" w14:paraId="352F4F48" w14:textId="77777777">
        <w:trPr>
          <w:jc w:val="center"/>
        </w:trPr>
        <w:tc>
          <w:tcPr>
            <w:tcW w:w="1440" w:type="dxa"/>
          </w:tcPr>
          <w:p w14:paraId="5B80B02A" w14:textId="77777777" w:rsidR="001F6AE3" w:rsidRDefault="00000000">
            <w:r>
              <w:rPr>
                <w:sz w:val="14"/>
              </w:rPr>
              <w:t>GermanCredit</w:t>
            </w:r>
          </w:p>
        </w:tc>
        <w:tc>
          <w:tcPr>
            <w:tcW w:w="992" w:type="dxa"/>
          </w:tcPr>
          <w:p w14:paraId="72F32DE5" w14:textId="77777777" w:rsidR="001F6AE3" w:rsidRDefault="00000000">
            <w:r>
              <w:rPr>
                <w:sz w:val="14"/>
              </w:rPr>
              <w:t>0.7260 (8.4)</w:t>
            </w:r>
          </w:p>
        </w:tc>
        <w:tc>
          <w:tcPr>
            <w:tcW w:w="992" w:type="dxa"/>
          </w:tcPr>
          <w:p w14:paraId="7634A6F2" w14:textId="77777777" w:rsidR="001F6AE3" w:rsidRDefault="00000000">
            <w:r>
              <w:rPr>
                <w:b/>
                <w:sz w:val="14"/>
              </w:rPr>
              <w:t>0.7353 (19.9)</w:t>
            </w:r>
          </w:p>
        </w:tc>
        <w:tc>
          <w:tcPr>
            <w:tcW w:w="992" w:type="dxa"/>
          </w:tcPr>
          <w:p w14:paraId="5CF57C63" w14:textId="77777777" w:rsidR="001F6AE3" w:rsidRDefault="00000000">
            <w:r>
              <w:rPr>
                <w:sz w:val="14"/>
              </w:rPr>
              <w:t>0.6832 (10.8)</w:t>
            </w:r>
          </w:p>
        </w:tc>
        <w:tc>
          <w:tcPr>
            <w:tcW w:w="992" w:type="dxa"/>
          </w:tcPr>
          <w:p w14:paraId="50B1C026" w14:textId="77777777" w:rsidR="001F6AE3" w:rsidRDefault="00000000">
            <w:r>
              <w:rPr>
                <w:sz w:val="14"/>
              </w:rPr>
              <w:t>0.7038 (10.0)</w:t>
            </w:r>
          </w:p>
        </w:tc>
        <w:tc>
          <w:tcPr>
            <w:tcW w:w="992" w:type="dxa"/>
          </w:tcPr>
          <w:p w14:paraId="4E255802" w14:textId="77777777" w:rsidR="001F6AE3" w:rsidRDefault="00000000">
            <w:r>
              <w:rPr>
                <w:sz w:val="14"/>
              </w:rPr>
              <w:t>0.7048 (9.8)</w:t>
            </w:r>
          </w:p>
        </w:tc>
        <w:tc>
          <w:tcPr>
            <w:tcW w:w="992" w:type="dxa"/>
          </w:tcPr>
          <w:p w14:paraId="09AE1547" w14:textId="77777777" w:rsidR="001F6AE3" w:rsidRDefault="00000000">
            <w:r>
              <w:rPr>
                <w:sz w:val="14"/>
              </w:rPr>
              <w:t>0.6980 (10.5)</w:t>
            </w:r>
          </w:p>
        </w:tc>
        <w:tc>
          <w:tcPr>
            <w:tcW w:w="992" w:type="dxa"/>
          </w:tcPr>
          <w:p w14:paraId="76730262" w14:textId="77777777" w:rsidR="001F6AE3" w:rsidRDefault="00000000">
            <w:r>
              <w:rPr>
                <w:sz w:val="14"/>
              </w:rPr>
              <w:t>0.6948 (9.7)</w:t>
            </w:r>
          </w:p>
        </w:tc>
      </w:tr>
      <w:tr w:rsidR="001F6AE3" w14:paraId="13DD73C4" w14:textId="77777777">
        <w:trPr>
          <w:jc w:val="center"/>
        </w:trPr>
        <w:tc>
          <w:tcPr>
            <w:tcW w:w="1440" w:type="dxa"/>
          </w:tcPr>
          <w:p w14:paraId="7301435C" w14:textId="77777777" w:rsidR="001F6AE3" w:rsidRDefault="00000000">
            <w:r>
              <w:rPr>
                <w:sz w:val="14"/>
              </w:rPr>
              <w:t>HeartDisease</w:t>
            </w:r>
          </w:p>
        </w:tc>
        <w:tc>
          <w:tcPr>
            <w:tcW w:w="992" w:type="dxa"/>
          </w:tcPr>
          <w:p w14:paraId="12822832" w14:textId="77777777" w:rsidR="001F6AE3" w:rsidRDefault="00000000">
            <w:r>
              <w:rPr>
                <w:sz w:val="14"/>
              </w:rPr>
              <w:t>0.8089 (5.9)</w:t>
            </w:r>
          </w:p>
        </w:tc>
        <w:tc>
          <w:tcPr>
            <w:tcW w:w="992" w:type="dxa"/>
          </w:tcPr>
          <w:p w14:paraId="264CBEBD" w14:textId="77777777" w:rsidR="001F6AE3" w:rsidRDefault="00000000">
            <w:r>
              <w:rPr>
                <w:b/>
                <w:sz w:val="14"/>
              </w:rPr>
              <w:t>0.8261 (12.8)</w:t>
            </w:r>
          </w:p>
        </w:tc>
        <w:tc>
          <w:tcPr>
            <w:tcW w:w="992" w:type="dxa"/>
          </w:tcPr>
          <w:p w14:paraId="693E1174" w14:textId="77777777" w:rsidR="001F6AE3" w:rsidRDefault="00000000">
            <w:r>
              <w:rPr>
                <w:sz w:val="14"/>
              </w:rPr>
              <w:t>0.7833 (6.8)</w:t>
            </w:r>
          </w:p>
        </w:tc>
        <w:tc>
          <w:tcPr>
            <w:tcW w:w="992" w:type="dxa"/>
          </w:tcPr>
          <w:p w14:paraId="0D308335" w14:textId="77777777" w:rsidR="001F6AE3" w:rsidRDefault="00000000">
            <w:r>
              <w:rPr>
                <w:sz w:val="14"/>
              </w:rPr>
              <w:t>0.7661 (6.6)</w:t>
            </w:r>
          </w:p>
        </w:tc>
        <w:tc>
          <w:tcPr>
            <w:tcW w:w="992" w:type="dxa"/>
          </w:tcPr>
          <w:p w14:paraId="19264998" w14:textId="77777777" w:rsidR="001F6AE3" w:rsidRDefault="00000000">
            <w:r>
              <w:rPr>
                <w:sz w:val="14"/>
              </w:rPr>
              <w:t>0.7633 (6.3)</w:t>
            </w:r>
          </w:p>
        </w:tc>
        <w:tc>
          <w:tcPr>
            <w:tcW w:w="992" w:type="dxa"/>
          </w:tcPr>
          <w:p w14:paraId="6CE20EAD" w14:textId="77777777" w:rsidR="001F6AE3" w:rsidRDefault="00000000">
            <w:r>
              <w:rPr>
                <w:sz w:val="14"/>
              </w:rPr>
              <w:t>0.7367 (6.6)</w:t>
            </w:r>
          </w:p>
        </w:tc>
        <w:tc>
          <w:tcPr>
            <w:tcW w:w="992" w:type="dxa"/>
          </w:tcPr>
          <w:p w14:paraId="375A0779" w14:textId="77777777" w:rsidR="001F6AE3" w:rsidRDefault="00000000">
            <w:r>
              <w:rPr>
                <w:sz w:val="14"/>
              </w:rPr>
              <w:t>0.7567 (6.3)</w:t>
            </w:r>
          </w:p>
        </w:tc>
      </w:tr>
      <w:tr w:rsidR="001F6AE3" w14:paraId="2501659C" w14:textId="77777777">
        <w:trPr>
          <w:jc w:val="center"/>
        </w:trPr>
        <w:tc>
          <w:tcPr>
            <w:tcW w:w="1440" w:type="dxa"/>
          </w:tcPr>
          <w:p w14:paraId="31AEF2A2" w14:textId="77777777" w:rsidR="001F6AE3" w:rsidRDefault="00000000">
            <w:r>
              <w:rPr>
                <w:sz w:val="14"/>
              </w:rPr>
              <w:t>IonosphereEW</w:t>
            </w:r>
          </w:p>
        </w:tc>
        <w:tc>
          <w:tcPr>
            <w:tcW w:w="992" w:type="dxa"/>
          </w:tcPr>
          <w:p w14:paraId="1F9EEED2" w14:textId="77777777" w:rsidR="001F6AE3" w:rsidRDefault="00000000">
            <w:r>
              <w:rPr>
                <w:b/>
                <w:sz w:val="14"/>
              </w:rPr>
              <w:t>0.8864 (8.0)</w:t>
            </w:r>
          </w:p>
        </w:tc>
        <w:tc>
          <w:tcPr>
            <w:tcW w:w="992" w:type="dxa"/>
          </w:tcPr>
          <w:p w14:paraId="2F3CAA15" w14:textId="77777777" w:rsidR="001F6AE3" w:rsidRDefault="00000000">
            <w:r>
              <w:rPr>
                <w:sz w:val="14"/>
              </w:rPr>
              <w:t>0.8418 (33.9)</w:t>
            </w:r>
          </w:p>
        </w:tc>
        <w:tc>
          <w:tcPr>
            <w:tcW w:w="992" w:type="dxa"/>
          </w:tcPr>
          <w:p w14:paraId="4555BF85" w14:textId="77777777" w:rsidR="001F6AE3" w:rsidRDefault="00000000">
            <w:r>
              <w:rPr>
                <w:sz w:val="14"/>
              </w:rPr>
              <w:t>0.8507 (11.0)</w:t>
            </w:r>
          </w:p>
        </w:tc>
        <w:tc>
          <w:tcPr>
            <w:tcW w:w="992" w:type="dxa"/>
          </w:tcPr>
          <w:p w14:paraId="05A12DA2" w14:textId="77777777" w:rsidR="001F6AE3" w:rsidRDefault="00000000">
            <w:r>
              <w:rPr>
                <w:sz w:val="14"/>
              </w:rPr>
              <w:t>0.8549 (16.5)</w:t>
            </w:r>
          </w:p>
        </w:tc>
        <w:tc>
          <w:tcPr>
            <w:tcW w:w="992" w:type="dxa"/>
          </w:tcPr>
          <w:p w14:paraId="13604AF0" w14:textId="77777777" w:rsidR="001F6AE3" w:rsidRDefault="00000000">
            <w:r>
              <w:rPr>
                <w:sz w:val="14"/>
              </w:rPr>
              <w:t>0.8531 (15.8)</w:t>
            </w:r>
          </w:p>
        </w:tc>
        <w:tc>
          <w:tcPr>
            <w:tcW w:w="992" w:type="dxa"/>
          </w:tcPr>
          <w:p w14:paraId="70279DAB" w14:textId="77777777" w:rsidR="001F6AE3" w:rsidRDefault="00000000">
            <w:r>
              <w:rPr>
                <w:sz w:val="14"/>
              </w:rPr>
              <w:t>0.8418 (16.6)</w:t>
            </w:r>
          </w:p>
        </w:tc>
        <w:tc>
          <w:tcPr>
            <w:tcW w:w="992" w:type="dxa"/>
          </w:tcPr>
          <w:p w14:paraId="3AD8AA13" w14:textId="77777777" w:rsidR="001F6AE3" w:rsidRDefault="00000000">
            <w:r>
              <w:rPr>
                <w:sz w:val="14"/>
              </w:rPr>
              <w:t>0.8385 (16.5)</w:t>
            </w:r>
          </w:p>
        </w:tc>
      </w:tr>
      <w:tr w:rsidR="001F6AE3" w14:paraId="325FCD6B" w14:textId="77777777">
        <w:trPr>
          <w:jc w:val="center"/>
        </w:trPr>
        <w:tc>
          <w:tcPr>
            <w:tcW w:w="1440" w:type="dxa"/>
          </w:tcPr>
          <w:p w14:paraId="41A3C8D2" w14:textId="77777777" w:rsidR="001F6AE3" w:rsidRDefault="00000000">
            <w:r>
              <w:rPr>
                <w:sz w:val="14"/>
              </w:rPr>
              <w:t>KrVsKpEW</w:t>
            </w:r>
          </w:p>
        </w:tc>
        <w:tc>
          <w:tcPr>
            <w:tcW w:w="992" w:type="dxa"/>
          </w:tcPr>
          <w:p w14:paraId="435BEE24" w14:textId="77777777" w:rsidR="001F6AE3" w:rsidRDefault="00000000">
            <w:r>
              <w:rPr>
                <w:b/>
                <w:sz w:val="14"/>
              </w:rPr>
              <w:t>0.9518 (12.2)</w:t>
            </w:r>
          </w:p>
        </w:tc>
        <w:tc>
          <w:tcPr>
            <w:tcW w:w="992" w:type="dxa"/>
          </w:tcPr>
          <w:p w14:paraId="38CBAA5A" w14:textId="77777777" w:rsidR="001F6AE3" w:rsidRDefault="00000000">
            <w:r>
              <w:rPr>
                <w:sz w:val="14"/>
              </w:rPr>
              <w:t>0.9289 (35.0)</w:t>
            </w:r>
          </w:p>
        </w:tc>
        <w:tc>
          <w:tcPr>
            <w:tcW w:w="992" w:type="dxa"/>
          </w:tcPr>
          <w:p w14:paraId="78531F46" w14:textId="77777777" w:rsidR="001F6AE3" w:rsidRDefault="00000000">
            <w:r>
              <w:rPr>
                <w:sz w:val="14"/>
              </w:rPr>
              <w:t>0.8354 (17.3)</w:t>
            </w:r>
          </w:p>
        </w:tc>
        <w:tc>
          <w:tcPr>
            <w:tcW w:w="992" w:type="dxa"/>
          </w:tcPr>
          <w:p w14:paraId="27E3C5CE" w14:textId="77777777" w:rsidR="001F6AE3" w:rsidRDefault="00000000">
            <w:r>
              <w:rPr>
                <w:sz w:val="14"/>
              </w:rPr>
              <w:t>0.8351 (17.5)</w:t>
            </w:r>
          </w:p>
        </w:tc>
        <w:tc>
          <w:tcPr>
            <w:tcW w:w="992" w:type="dxa"/>
          </w:tcPr>
          <w:p w14:paraId="68282F99" w14:textId="77777777" w:rsidR="001F6AE3" w:rsidRDefault="00000000">
            <w:r>
              <w:rPr>
                <w:sz w:val="14"/>
              </w:rPr>
              <w:t>0.7808 (16.4)</w:t>
            </w:r>
          </w:p>
        </w:tc>
        <w:tc>
          <w:tcPr>
            <w:tcW w:w="992" w:type="dxa"/>
          </w:tcPr>
          <w:p w14:paraId="68B6F086" w14:textId="77777777" w:rsidR="001F6AE3" w:rsidRDefault="00000000">
            <w:r>
              <w:rPr>
                <w:sz w:val="14"/>
              </w:rPr>
              <w:t>0.7908 (17.1)</w:t>
            </w:r>
          </w:p>
        </w:tc>
        <w:tc>
          <w:tcPr>
            <w:tcW w:w="992" w:type="dxa"/>
          </w:tcPr>
          <w:p w14:paraId="4D362CC1" w14:textId="77777777" w:rsidR="001F6AE3" w:rsidRDefault="00000000">
            <w:r>
              <w:rPr>
                <w:sz w:val="14"/>
              </w:rPr>
              <w:t>0.7120 (17.2)</w:t>
            </w:r>
          </w:p>
        </w:tc>
      </w:tr>
      <w:tr w:rsidR="001F6AE3" w14:paraId="79486088" w14:textId="77777777">
        <w:trPr>
          <w:jc w:val="center"/>
        </w:trPr>
        <w:tc>
          <w:tcPr>
            <w:tcW w:w="1440" w:type="dxa"/>
          </w:tcPr>
          <w:p w14:paraId="20584B87" w14:textId="77777777" w:rsidR="001F6AE3" w:rsidRDefault="00000000">
            <w:r>
              <w:rPr>
                <w:sz w:val="14"/>
              </w:rPr>
              <w:t>Leukemia</w:t>
            </w:r>
          </w:p>
        </w:tc>
        <w:tc>
          <w:tcPr>
            <w:tcW w:w="992" w:type="dxa"/>
          </w:tcPr>
          <w:p w14:paraId="765642B8" w14:textId="77777777" w:rsidR="001F6AE3" w:rsidRDefault="00000000">
            <w:r>
              <w:rPr>
                <w:b/>
                <w:sz w:val="14"/>
              </w:rPr>
              <w:t>0.9733 (957.4)</w:t>
            </w:r>
          </w:p>
        </w:tc>
        <w:tc>
          <w:tcPr>
            <w:tcW w:w="992" w:type="dxa"/>
          </w:tcPr>
          <w:p w14:paraId="664A9463" w14:textId="77777777" w:rsidR="001F6AE3" w:rsidRDefault="00000000">
            <w:r>
              <w:rPr>
                <w:sz w:val="14"/>
              </w:rPr>
              <w:t>0.9622 (3549.2)</w:t>
            </w:r>
          </w:p>
        </w:tc>
        <w:tc>
          <w:tcPr>
            <w:tcW w:w="992" w:type="dxa"/>
          </w:tcPr>
          <w:p w14:paraId="562B8A6E" w14:textId="77777777" w:rsidR="001F6AE3" w:rsidRDefault="00000000">
            <w:r>
              <w:rPr>
                <w:sz w:val="14"/>
              </w:rPr>
              <w:t>0.9467 (623.0)</w:t>
            </w:r>
          </w:p>
        </w:tc>
        <w:tc>
          <w:tcPr>
            <w:tcW w:w="992" w:type="dxa"/>
          </w:tcPr>
          <w:p w14:paraId="5F6A9073" w14:textId="77777777" w:rsidR="001F6AE3" w:rsidRDefault="00000000">
            <w:r>
              <w:rPr>
                <w:sz w:val="14"/>
              </w:rPr>
              <w:t>0.9533 (1770.7)</w:t>
            </w:r>
          </w:p>
        </w:tc>
        <w:tc>
          <w:tcPr>
            <w:tcW w:w="992" w:type="dxa"/>
          </w:tcPr>
          <w:p w14:paraId="16347A99" w14:textId="77777777" w:rsidR="001F6AE3" w:rsidRDefault="00000000">
            <w:r>
              <w:rPr>
                <w:sz w:val="14"/>
              </w:rPr>
              <w:t>0.9644 (1778.9)</w:t>
            </w:r>
          </w:p>
        </w:tc>
        <w:tc>
          <w:tcPr>
            <w:tcW w:w="992" w:type="dxa"/>
          </w:tcPr>
          <w:p w14:paraId="76500BDB" w14:textId="77777777" w:rsidR="001F6AE3" w:rsidRDefault="00000000">
            <w:r>
              <w:rPr>
                <w:sz w:val="14"/>
              </w:rPr>
              <w:t>0.9600 (1780.8)</w:t>
            </w:r>
          </w:p>
        </w:tc>
        <w:tc>
          <w:tcPr>
            <w:tcW w:w="992" w:type="dxa"/>
          </w:tcPr>
          <w:p w14:paraId="77E3CD50" w14:textId="77777777" w:rsidR="001F6AE3" w:rsidRDefault="00000000">
            <w:r>
              <w:rPr>
                <w:sz w:val="14"/>
              </w:rPr>
              <w:t>0.9578 (1788.6)</w:t>
            </w:r>
          </w:p>
        </w:tc>
      </w:tr>
      <w:tr w:rsidR="001F6AE3" w14:paraId="1D1364CF" w14:textId="77777777">
        <w:trPr>
          <w:jc w:val="center"/>
        </w:trPr>
        <w:tc>
          <w:tcPr>
            <w:tcW w:w="1440" w:type="dxa"/>
          </w:tcPr>
          <w:p w14:paraId="68AC45F4" w14:textId="77777777" w:rsidR="001F6AE3" w:rsidRDefault="00000000">
            <w:r>
              <w:rPr>
                <w:sz w:val="14"/>
              </w:rPr>
              <w:t>Lymphography</w:t>
            </w:r>
          </w:p>
        </w:tc>
        <w:tc>
          <w:tcPr>
            <w:tcW w:w="992" w:type="dxa"/>
          </w:tcPr>
          <w:p w14:paraId="340487EB" w14:textId="77777777" w:rsidR="001F6AE3" w:rsidRDefault="00000000">
            <w:r>
              <w:rPr>
                <w:sz w:val="14"/>
              </w:rPr>
              <w:t>0.7978 (7.0)</w:t>
            </w:r>
          </w:p>
        </w:tc>
        <w:tc>
          <w:tcPr>
            <w:tcW w:w="992" w:type="dxa"/>
          </w:tcPr>
          <w:p w14:paraId="2CDF19E4" w14:textId="77777777" w:rsidR="001F6AE3" w:rsidRDefault="00000000">
            <w:r>
              <w:rPr>
                <w:b/>
                <w:sz w:val="14"/>
              </w:rPr>
              <w:t>0.8167 (17.9)</w:t>
            </w:r>
          </w:p>
        </w:tc>
        <w:tc>
          <w:tcPr>
            <w:tcW w:w="992" w:type="dxa"/>
          </w:tcPr>
          <w:p w14:paraId="05F0F94D" w14:textId="77777777" w:rsidR="001F6AE3" w:rsidRDefault="00000000">
            <w:r>
              <w:rPr>
                <w:sz w:val="14"/>
              </w:rPr>
              <w:t>0.7722 (9.8)</w:t>
            </w:r>
          </w:p>
        </w:tc>
        <w:tc>
          <w:tcPr>
            <w:tcW w:w="992" w:type="dxa"/>
          </w:tcPr>
          <w:p w14:paraId="0898BEAA" w14:textId="77777777" w:rsidR="001F6AE3" w:rsidRDefault="00000000">
            <w:r>
              <w:rPr>
                <w:sz w:val="14"/>
              </w:rPr>
              <w:t>0.7711 (9.1)</w:t>
            </w:r>
          </w:p>
        </w:tc>
        <w:tc>
          <w:tcPr>
            <w:tcW w:w="992" w:type="dxa"/>
          </w:tcPr>
          <w:p w14:paraId="66D7425E" w14:textId="77777777" w:rsidR="001F6AE3" w:rsidRDefault="00000000">
            <w:r>
              <w:rPr>
                <w:sz w:val="14"/>
              </w:rPr>
              <w:t>0.7556 (8.7)</w:t>
            </w:r>
          </w:p>
        </w:tc>
        <w:tc>
          <w:tcPr>
            <w:tcW w:w="992" w:type="dxa"/>
          </w:tcPr>
          <w:p w14:paraId="6B19FC58" w14:textId="77777777" w:rsidR="001F6AE3" w:rsidRDefault="00000000">
            <w:r>
              <w:rPr>
                <w:sz w:val="14"/>
              </w:rPr>
              <w:t>0.7611 (8.6)</w:t>
            </w:r>
          </w:p>
        </w:tc>
        <w:tc>
          <w:tcPr>
            <w:tcW w:w="992" w:type="dxa"/>
          </w:tcPr>
          <w:p w14:paraId="5EF2A0E5" w14:textId="77777777" w:rsidR="001F6AE3" w:rsidRDefault="00000000">
            <w:r>
              <w:rPr>
                <w:sz w:val="14"/>
              </w:rPr>
              <w:t>0.7356 (8.0)</w:t>
            </w:r>
          </w:p>
        </w:tc>
      </w:tr>
      <w:tr w:rsidR="001F6AE3" w14:paraId="4BC97B1F" w14:textId="77777777">
        <w:trPr>
          <w:jc w:val="center"/>
        </w:trPr>
        <w:tc>
          <w:tcPr>
            <w:tcW w:w="1440" w:type="dxa"/>
          </w:tcPr>
          <w:p w14:paraId="0C0F1718" w14:textId="77777777" w:rsidR="001F6AE3" w:rsidRDefault="00000000">
            <w:r>
              <w:rPr>
                <w:sz w:val="14"/>
              </w:rPr>
              <w:t>M-of-n</w:t>
            </w:r>
          </w:p>
        </w:tc>
        <w:tc>
          <w:tcPr>
            <w:tcW w:w="992" w:type="dxa"/>
          </w:tcPr>
          <w:p w14:paraId="39F5A88B" w14:textId="77777777" w:rsidR="001F6AE3" w:rsidRDefault="00000000">
            <w:r>
              <w:rPr>
                <w:b/>
                <w:sz w:val="14"/>
              </w:rPr>
              <w:t>0.9960 (6.3)</w:t>
            </w:r>
          </w:p>
        </w:tc>
        <w:tc>
          <w:tcPr>
            <w:tcW w:w="992" w:type="dxa"/>
          </w:tcPr>
          <w:p w14:paraId="204FB883" w14:textId="77777777" w:rsidR="001F6AE3" w:rsidRDefault="00000000">
            <w:r>
              <w:rPr>
                <w:sz w:val="14"/>
              </w:rPr>
              <w:t>0.8712 (12.8)</w:t>
            </w:r>
          </w:p>
        </w:tc>
        <w:tc>
          <w:tcPr>
            <w:tcW w:w="992" w:type="dxa"/>
          </w:tcPr>
          <w:p w14:paraId="2D662F2A" w14:textId="77777777" w:rsidR="001F6AE3" w:rsidRDefault="00000000">
            <w:r>
              <w:rPr>
                <w:sz w:val="14"/>
              </w:rPr>
              <w:t>0.7892 (7.1)</w:t>
            </w:r>
          </w:p>
        </w:tc>
        <w:tc>
          <w:tcPr>
            <w:tcW w:w="992" w:type="dxa"/>
          </w:tcPr>
          <w:p w14:paraId="442C333A" w14:textId="77777777" w:rsidR="001F6AE3" w:rsidRDefault="00000000">
            <w:r>
              <w:rPr>
                <w:sz w:val="14"/>
              </w:rPr>
              <w:t>0.7733 (7.2)</w:t>
            </w:r>
          </w:p>
        </w:tc>
        <w:tc>
          <w:tcPr>
            <w:tcW w:w="992" w:type="dxa"/>
          </w:tcPr>
          <w:p w14:paraId="6EB61128" w14:textId="77777777" w:rsidR="001F6AE3" w:rsidRDefault="00000000">
            <w:r>
              <w:rPr>
                <w:sz w:val="14"/>
              </w:rPr>
              <w:t>0.7480 (6.6)</w:t>
            </w:r>
          </w:p>
        </w:tc>
        <w:tc>
          <w:tcPr>
            <w:tcW w:w="992" w:type="dxa"/>
          </w:tcPr>
          <w:p w14:paraId="59BD2A9C" w14:textId="77777777" w:rsidR="001F6AE3" w:rsidRDefault="00000000">
            <w:r>
              <w:rPr>
                <w:sz w:val="14"/>
              </w:rPr>
              <w:t>0.7263 (6.1)</w:t>
            </w:r>
          </w:p>
        </w:tc>
        <w:tc>
          <w:tcPr>
            <w:tcW w:w="992" w:type="dxa"/>
          </w:tcPr>
          <w:p w14:paraId="49187EE9" w14:textId="77777777" w:rsidR="001F6AE3" w:rsidRDefault="00000000">
            <w:r>
              <w:rPr>
                <w:sz w:val="14"/>
              </w:rPr>
              <w:t>0.6985 (6.2)</w:t>
            </w:r>
          </w:p>
        </w:tc>
      </w:tr>
      <w:tr w:rsidR="001F6AE3" w14:paraId="125E25F8" w14:textId="77777777">
        <w:trPr>
          <w:jc w:val="center"/>
        </w:trPr>
        <w:tc>
          <w:tcPr>
            <w:tcW w:w="1440" w:type="dxa"/>
          </w:tcPr>
          <w:p w14:paraId="0B85433C" w14:textId="77777777" w:rsidR="001F6AE3" w:rsidRDefault="00000000">
            <w:r>
              <w:rPr>
                <w:sz w:val="14"/>
              </w:rPr>
              <w:t>Parkinsons</w:t>
            </w:r>
          </w:p>
        </w:tc>
        <w:tc>
          <w:tcPr>
            <w:tcW w:w="992" w:type="dxa"/>
          </w:tcPr>
          <w:p w14:paraId="127108A6" w14:textId="77777777" w:rsidR="001F6AE3" w:rsidRDefault="00000000">
            <w:r>
              <w:rPr>
                <w:b/>
                <w:sz w:val="14"/>
              </w:rPr>
              <w:t>0.9051 (6.6)</w:t>
            </w:r>
          </w:p>
        </w:tc>
        <w:tc>
          <w:tcPr>
            <w:tcW w:w="992" w:type="dxa"/>
          </w:tcPr>
          <w:p w14:paraId="15659675" w14:textId="77777777" w:rsidR="001F6AE3" w:rsidRDefault="00000000">
            <w:r>
              <w:rPr>
                <w:sz w:val="14"/>
              </w:rPr>
              <w:t>0.9026 (21.7)</w:t>
            </w:r>
          </w:p>
        </w:tc>
        <w:tc>
          <w:tcPr>
            <w:tcW w:w="992" w:type="dxa"/>
          </w:tcPr>
          <w:p w14:paraId="7549CB49" w14:textId="77777777" w:rsidR="001F6AE3" w:rsidRDefault="00000000">
            <w:r>
              <w:rPr>
                <w:sz w:val="14"/>
              </w:rPr>
              <w:t>0.8889 (8.8)</w:t>
            </w:r>
          </w:p>
        </w:tc>
        <w:tc>
          <w:tcPr>
            <w:tcW w:w="992" w:type="dxa"/>
          </w:tcPr>
          <w:p w14:paraId="2B08A5FC" w14:textId="77777777" w:rsidR="001F6AE3" w:rsidRDefault="00000000">
            <w:r>
              <w:rPr>
                <w:sz w:val="14"/>
              </w:rPr>
              <w:t>0.8812 (11.2)</w:t>
            </w:r>
          </w:p>
        </w:tc>
        <w:tc>
          <w:tcPr>
            <w:tcW w:w="992" w:type="dxa"/>
          </w:tcPr>
          <w:p w14:paraId="05D46EC5" w14:textId="77777777" w:rsidR="001F6AE3" w:rsidRDefault="00000000">
            <w:r>
              <w:rPr>
                <w:sz w:val="14"/>
              </w:rPr>
              <w:t>0.8812 (10.8)</w:t>
            </w:r>
          </w:p>
        </w:tc>
        <w:tc>
          <w:tcPr>
            <w:tcW w:w="992" w:type="dxa"/>
          </w:tcPr>
          <w:p w14:paraId="41AA3436" w14:textId="77777777" w:rsidR="001F6AE3" w:rsidRDefault="00000000">
            <w:r>
              <w:rPr>
                <w:sz w:val="14"/>
              </w:rPr>
              <w:t>0.8718 (11.0)</w:t>
            </w:r>
          </w:p>
        </w:tc>
        <w:tc>
          <w:tcPr>
            <w:tcW w:w="992" w:type="dxa"/>
          </w:tcPr>
          <w:p w14:paraId="39A1E1BF" w14:textId="77777777" w:rsidR="001F6AE3" w:rsidRDefault="00000000">
            <w:r>
              <w:rPr>
                <w:sz w:val="14"/>
              </w:rPr>
              <w:t>0.8761 (10.8)</w:t>
            </w:r>
          </w:p>
        </w:tc>
      </w:tr>
      <w:tr w:rsidR="001F6AE3" w14:paraId="63653A33" w14:textId="77777777">
        <w:trPr>
          <w:jc w:val="center"/>
        </w:trPr>
        <w:tc>
          <w:tcPr>
            <w:tcW w:w="1440" w:type="dxa"/>
          </w:tcPr>
          <w:p w14:paraId="40E35CCE" w14:textId="77777777" w:rsidR="001F6AE3" w:rsidRDefault="00000000">
            <w:r>
              <w:rPr>
                <w:sz w:val="14"/>
              </w:rPr>
              <w:t>Sonar</w:t>
            </w:r>
          </w:p>
        </w:tc>
        <w:tc>
          <w:tcPr>
            <w:tcW w:w="992" w:type="dxa"/>
          </w:tcPr>
          <w:p w14:paraId="6D6C3023" w14:textId="77777777" w:rsidR="001F6AE3" w:rsidRDefault="00000000">
            <w:r>
              <w:rPr>
                <w:b/>
                <w:sz w:val="14"/>
              </w:rPr>
              <w:t>0.8079 (16.7)</w:t>
            </w:r>
          </w:p>
        </w:tc>
        <w:tc>
          <w:tcPr>
            <w:tcW w:w="992" w:type="dxa"/>
          </w:tcPr>
          <w:p w14:paraId="6A7F9EBB" w14:textId="77777777" w:rsidR="001F6AE3" w:rsidRDefault="00000000">
            <w:r>
              <w:rPr>
                <w:sz w:val="14"/>
              </w:rPr>
              <w:t>0.8024 (59.9)</w:t>
            </w:r>
          </w:p>
        </w:tc>
        <w:tc>
          <w:tcPr>
            <w:tcW w:w="992" w:type="dxa"/>
          </w:tcPr>
          <w:p w14:paraId="3CF95B0E" w14:textId="77777777" w:rsidR="001F6AE3" w:rsidRDefault="00000000">
            <w:r>
              <w:rPr>
                <w:sz w:val="14"/>
              </w:rPr>
              <w:t>0.7937 (28.2)</w:t>
            </w:r>
          </w:p>
        </w:tc>
        <w:tc>
          <w:tcPr>
            <w:tcW w:w="992" w:type="dxa"/>
          </w:tcPr>
          <w:p w14:paraId="4526E9DF" w14:textId="77777777" w:rsidR="001F6AE3" w:rsidRDefault="00000000">
            <w:r>
              <w:rPr>
                <w:sz w:val="14"/>
              </w:rPr>
              <w:t>0.7976 (29.6)</w:t>
            </w:r>
          </w:p>
        </w:tc>
        <w:tc>
          <w:tcPr>
            <w:tcW w:w="992" w:type="dxa"/>
          </w:tcPr>
          <w:p w14:paraId="00E6FC4A" w14:textId="77777777" w:rsidR="001F6AE3" w:rsidRDefault="00000000">
            <w:r>
              <w:rPr>
                <w:sz w:val="14"/>
              </w:rPr>
              <w:t>0.7897 (29.7)</w:t>
            </w:r>
          </w:p>
        </w:tc>
        <w:tc>
          <w:tcPr>
            <w:tcW w:w="992" w:type="dxa"/>
          </w:tcPr>
          <w:p w14:paraId="3869420E" w14:textId="77777777" w:rsidR="001F6AE3" w:rsidRDefault="00000000">
            <w:r>
              <w:rPr>
                <w:sz w:val="14"/>
              </w:rPr>
              <w:t>0.7944 (30.6)</w:t>
            </w:r>
          </w:p>
        </w:tc>
        <w:tc>
          <w:tcPr>
            <w:tcW w:w="992" w:type="dxa"/>
          </w:tcPr>
          <w:p w14:paraId="3917DC25" w14:textId="77777777" w:rsidR="001F6AE3" w:rsidRDefault="00000000">
            <w:r>
              <w:rPr>
                <w:sz w:val="14"/>
              </w:rPr>
              <w:t>0.8024 (29.8)</w:t>
            </w:r>
          </w:p>
        </w:tc>
      </w:tr>
      <w:tr w:rsidR="001F6AE3" w14:paraId="367FC268" w14:textId="77777777">
        <w:trPr>
          <w:jc w:val="center"/>
        </w:trPr>
        <w:tc>
          <w:tcPr>
            <w:tcW w:w="1440" w:type="dxa"/>
          </w:tcPr>
          <w:p w14:paraId="3D76B0A9" w14:textId="77777777" w:rsidR="001F6AE3" w:rsidRDefault="00000000">
            <w:r>
              <w:rPr>
                <w:sz w:val="14"/>
              </w:rPr>
              <w:t>SpectEW</w:t>
            </w:r>
          </w:p>
        </w:tc>
        <w:tc>
          <w:tcPr>
            <w:tcW w:w="992" w:type="dxa"/>
          </w:tcPr>
          <w:p w14:paraId="0D642016" w14:textId="77777777" w:rsidR="001F6AE3" w:rsidRDefault="00000000">
            <w:r>
              <w:rPr>
                <w:b/>
                <w:sz w:val="14"/>
              </w:rPr>
              <w:t>0.8204 (7.8)</w:t>
            </w:r>
          </w:p>
        </w:tc>
        <w:tc>
          <w:tcPr>
            <w:tcW w:w="992" w:type="dxa"/>
          </w:tcPr>
          <w:p w14:paraId="552F938E" w14:textId="77777777" w:rsidR="001F6AE3" w:rsidRDefault="00000000">
            <w:r>
              <w:rPr>
                <w:sz w:val="14"/>
              </w:rPr>
              <w:t>0.8099 (21.4)</w:t>
            </w:r>
          </w:p>
        </w:tc>
        <w:tc>
          <w:tcPr>
            <w:tcW w:w="992" w:type="dxa"/>
          </w:tcPr>
          <w:p w14:paraId="1D3C84D5" w14:textId="77777777" w:rsidR="001F6AE3" w:rsidRDefault="00000000">
            <w:r>
              <w:rPr>
                <w:sz w:val="14"/>
              </w:rPr>
              <w:t>0.8012 (9.4)</w:t>
            </w:r>
          </w:p>
        </w:tc>
        <w:tc>
          <w:tcPr>
            <w:tcW w:w="992" w:type="dxa"/>
          </w:tcPr>
          <w:p w14:paraId="35C0957A" w14:textId="77777777" w:rsidR="001F6AE3" w:rsidRDefault="00000000">
            <w:r>
              <w:rPr>
                <w:sz w:val="14"/>
              </w:rPr>
              <w:t>0.8012 (11.0)</w:t>
            </w:r>
          </w:p>
        </w:tc>
        <w:tc>
          <w:tcPr>
            <w:tcW w:w="992" w:type="dxa"/>
          </w:tcPr>
          <w:p w14:paraId="383348B4" w14:textId="77777777" w:rsidR="001F6AE3" w:rsidRDefault="00000000">
            <w:r>
              <w:rPr>
                <w:sz w:val="14"/>
              </w:rPr>
              <w:t>0.7951 (10.0)</w:t>
            </w:r>
          </w:p>
        </w:tc>
        <w:tc>
          <w:tcPr>
            <w:tcW w:w="992" w:type="dxa"/>
          </w:tcPr>
          <w:p w14:paraId="22790400" w14:textId="77777777" w:rsidR="001F6AE3" w:rsidRDefault="00000000">
            <w:r>
              <w:rPr>
                <w:sz w:val="14"/>
              </w:rPr>
              <w:t>0.8074 (11.0)</w:t>
            </w:r>
          </w:p>
        </w:tc>
        <w:tc>
          <w:tcPr>
            <w:tcW w:w="992" w:type="dxa"/>
          </w:tcPr>
          <w:p w14:paraId="179B28FA" w14:textId="77777777" w:rsidR="001F6AE3" w:rsidRDefault="00000000">
            <w:r>
              <w:rPr>
                <w:sz w:val="14"/>
              </w:rPr>
              <w:t>0.7932 (10.8)</w:t>
            </w:r>
          </w:p>
        </w:tc>
      </w:tr>
      <w:tr w:rsidR="001F6AE3" w14:paraId="08323E01" w14:textId="77777777">
        <w:trPr>
          <w:jc w:val="center"/>
        </w:trPr>
        <w:tc>
          <w:tcPr>
            <w:tcW w:w="1440" w:type="dxa"/>
          </w:tcPr>
          <w:p w14:paraId="5E51E37A" w14:textId="77777777" w:rsidR="001F6AE3" w:rsidRDefault="00000000">
            <w:r>
              <w:rPr>
                <w:sz w:val="14"/>
              </w:rPr>
              <w:t>TicTacToe</w:t>
            </w:r>
          </w:p>
        </w:tc>
        <w:tc>
          <w:tcPr>
            <w:tcW w:w="992" w:type="dxa"/>
          </w:tcPr>
          <w:p w14:paraId="0690950B" w14:textId="77777777" w:rsidR="001F6AE3" w:rsidRDefault="00000000">
            <w:r>
              <w:rPr>
                <w:b/>
                <w:sz w:val="14"/>
              </w:rPr>
              <w:t>0.8212 (7.7)</w:t>
            </w:r>
          </w:p>
        </w:tc>
        <w:tc>
          <w:tcPr>
            <w:tcW w:w="992" w:type="dxa"/>
          </w:tcPr>
          <w:p w14:paraId="73B272AD" w14:textId="77777777" w:rsidR="001F6AE3" w:rsidRDefault="00000000">
            <w:r>
              <w:rPr>
                <w:sz w:val="14"/>
              </w:rPr>
              <w:t>0.7856 (8.4)</w:t>
            </w:r>
          </w:p>
        </w:tc>
        <w:tc>
          <w:tcPr>
            <w:tcW w:w="992" w:type="dxa"/>
          </w:tcPr>
          <w:p w14:paraId="1FE65315" w14:textId="77777777" w:rsidR="001F6AE3" w:rsidRDefault="00000000">
            <w:r>
              <w:rPr>
                <w:sz w:val="14"/>
              </w:rPr>
              <w:t>0.6924 (5.9)</w:t>
            </w:r>
          </w:p>
        </w:tc>
        <w:tc>
          <w:tcPr>
            <w:tcW w:w="992" w:type="dxa"/>
          </w:tcPr>
          <w:p w14:paraId="620E063F" w14:textId="77777777" w:rsidR="001F6AE3" w:rsidRDefault="00000000">
            <w:r>
              <w:rPr>
                <w:sz w:val="14"/>
              </w:rPr>
              <w:t>0.6462 (4.5)</w:t>
            </w:r>
          </w:p>
        </w:tc>
        <w:tc>
          <w:tcPr>
            <w:tcW w:w="992" w:type="dxa"/>
          </w:tcPr>
          <w:p w14:paraId="4F1292E0" w14:textId="77777777" w:rsidR="001F6AE3" w:rsidRDefault="00000000">
            <w:r>
              <w:rPr>
                <w:sz w:val="14"/>
              </w:rPr>
              <w:t>0.6538 (4.8)</w:t>
            </w:r>
          </w:p>
        </w:tc>
        <w:tc>
          <w:tcPr>
            <w:tcW w:w="992" w:type="dxa"/>
          </w:tcPr>
          <w:p w14:paraId="16997C1C" w14:textId="77777777" w:rsidR="001F6AE3" w:rsidRDefault="00000000">
            <w:r>
              <w:rPr>
                <w:sz w:val="14"/>
              </w:rPr>
              <w:t>0.6552 (4.6)</w:t>
            </w:r>
          </w:p>
        </w:tc>
        <w:tc>
          <w:tcPr>
            <w:tcW w:w="992" w:type="dxa"/>
          </w:tcPr>
          <w:p w14:paraId="193B04C2" w14:textId="77777777" w:rsidR="001F6AE3" w:rsidRDefault="00000000">
            <w:r>
              <w:rPr>
                <w:sz w:val="14"/>
              </w:rPr>
              <w:t>0.6241 (4.1)</w:t>
            </w:r>
          </w:p>
        </w:tc>
      </w:tr>
      <w:tr w:rsidR="001F6AE3" w14:paraId="482D0C61" w14:textId="77777777">
        <w:trPr>
          <w:jc w:val="center"/>
        </w:trPr>
        <w:tc>
          <w:tcPr>
            <w:tcW w:w="1440" w:type="dxa"/>
          </w:tcPr>
          <w:p w14:paraId="0A815055" w14:textId="77777777" w:rsidR="001F6AE3" w:rsidRDefault="00000000">
            <w:r>
              <w:rPr>
                <w:sz w:val="14"/>
              </w:rPr>
              <w:t>Vote</w:t>
            </w:r>
          </w:p>
        </w:tc>
        <w:tc>
          <w:tcPr>
            <w:tcW w:w="992" w:type="dxa"/>
          </w:tcPr>
          <w:p w14:paraId="1DF3878D" w14:textId="77777777" w:rsidR="001F6AE3" w:rsidRDefault="00000000">
            <w:r>
              <w:rPr>
                <w:b/>
                <w:sz w:val="14"/>
              </w:rPr>
              <w:t>0.9560 (3.0)</w:t>
            </w:r>
          </w:p>
        </w:tc>
        <w:tc>
          <w:tcPr>
            <w:tcW w:w="992" w:type="dxa"/>
          </w:tcPr>
          <w:p w14:paraId="22A3E851" w14:textId="77777777" w:rsidR="001F6AE3" w:rsidRDefault="00000000">
            <w:r>
              <w:rPr>
                <w:sz w:val="14"/>
              </w:rPr>
              <w:t>0.9220 (15.9)</w:t>
            </w:r>
          </w:p>
        </w:tc>
        <w:tc>
          <w:tcPr>
            <w:tcW w:w="992" w:type="dxa"/>
          </w:tcPr>
          <w:p w14:paraId="051438D5" w14:textId="77777777" w:rsidR="001F6AE3" w:rsidRDefault="00000000">
            <w:r>
              <w:rPr>
                <w:sz w:val="14"/>
              </w:rPr>
              <w:t>0.8965 (5.2)</w:t>
            </w:r>
          </w:p>
        </w:tc>
        <w:tc>
          <w:tcPr>
            <w:tcW w:w="992" w:type="dxa"/>
          </w:tcPr>
          <w:p w14:paraId="73D4E8D7" w14:textId="77777777" w:rsidR="001F6AE3" w:rsidRDefault="00000000">
            <w:r>
              <w:rPr>
                <w:sz w:val="14"/>
              </w:rPr>
              <w:t>0.8837 (6.5)</w:t>
            </w:r>
          </w:p>
        </w:tc>
        <w:tc>
          <w:tcPr>
            <w:tcW w:w="992" w:type="dxa"/>
          </w:tcPr>
          <w:p w14:paraId="49F5796A" w14:textId="77777777" w:rsidR="001F6AE3" w:rsidRDefault="00000000">
            <w:r>
              <w:rPr>
                <w:sz w:val="14"/>
              </w:rPr>
              <w:t>0.9028 (7.9)</w:t>
            </w:r>
          </w:p>
        </w:tc>
        <w:tc>
          <w:tcPr>
            <w:tcW w:w="992" w:type="dxa"/>
          </w:tcPr>
          <w:p w14:paraId="693FB457" w14:textId="77777777" w:rsidR="001F6AE3" w:rsidRDefault="00000000">
            <w:r>
              <w:rPr>
                <w:sz w:val="14"/>
              </w:rPr>
              <w:t>0.8915 (7.2)</w:t>
            </w:r>
          </w:p>
        </w:tc>
        <w:tc>
          <w:tcPr>
            <w:tcW w:w="992" w:type="dxa"/>
          </w:tcPr>
          <w:p w14:paraId="4BF66FD5" w14:textId="77777777" w:rsidR="001F6AE3" w:rsidRDefault="00000000">
            <w:r>
              <w:rPr>
                <w:sz w:val="14"/>
              </w:rPr>
              <w:t>0.9021 (8.3)</w:t>
            </w:r>
          </w:p>
        </w:tc>
      </w:tr>
      <w:tr w:rsidR="001F6AE3" w14:paraId="1332C163" w14:textId="77777777">
        <w:trPr>
          <w:jc w:val="center"/>
        </w:trPr>
        <w:tc>
          <w:tcPr>
            <w:tcW w:w="1440" w:type="dxa"/>
          </w:tcPr>
          <w:p w14:paraId="0340C274" w14:textId="77777777" w:rsidR="001F6AE3" w:rsidRDefault="00000000">
            <w:r>
              <w:rPr>
                <w:sz w:val="14"/>
              </w:rPr>
              <w:t>WDBC</w:t>
            </w:r>
          </w:p>
        </w:tc>
        <w:tc>
          <w:tcPr>
            <w:tcW w:w="992" w:type="dxa"/>
          </w:tcPr>
          <w:p w14:paraId="66708E1E" w14:textId="77777777" w:rsidR="001F6AE3" w:rsidRDefault="00000000">
            <w:r>
              <w:rPr>
                <w:b/>
                <w:sz w:val="14"/>
              </w:rPr>
              <w:t>0.9667 (12.5)</w:t>
            </w:r>
          </w:p>
        </w:tc>
        <w:tc>
          <w:tcPr>
            <w:tcW w:w="992" w:type="dxa"/>
          </w:tcPr>
          <w:p w14:paraId="0708F4AA" w14:textId="77777777" w:rsidR="001F6AE3" w:rsidRDefault="00000000">
            <w:r>
              <w:rPr>
                <w:sz w:val="14"/>
              </w:rPr>
              <w:t>0.9649 (29.7)</w:t>
            </w:r>
          </w:p>
        </w:tc>
        <w:tc>
          <w:tcPr>
            <w:tcW w:w="992" w:type="dxa"/>
          </w:tcPr>
          <w:p w14:paraId="7D9EC71D" w14:textId="77777777" w:rsidR="001F6AE3" w:rsidRDefault="00000000">
            <w:r>
              <w:rPr>
                <w:sz w:val="14"/>
              </w:rPr>
              <w:t>0.9582 (13.7)</w:t>
            </w:r>
          </w:p>
        </w:tc>
        <w:tc>
          <w:tcPr>
            <w:tcW w:w="992" w:type="dxa"/>
          </w:tcPr>
          <w:p w14:paraId="4F49ADED" w14:textId="77777777" w:rsidR="001F6AE3" w:rsidRDefault="00000000">
            <w:r>
              <w:rPr>
                <w:sz w:val="14"/>
              </w:rPr>
              <w:t>0.9561 (14.9)</w:t>
            </w:r>
          </w:p>
        </w:tc>
        <w:tc>
          <w:tcPr>
            <w:tcW w:w="992" w:type="dxa"/>
          </w:tcPr>
          <w:p w14:paraId="58A249D1" w14:textId="77777777" w:rsidR="001F6AE3" w:rsidRDefault="00000000">
            <w:r>
              <w:rPr>
                <w:sz w:val="14"/>
              </w:rPr>
              <w:t>0.9558 (15.0)</w:t>
            </w:r>
          </w:p>
        </w:tc>
        <w:tc>
          <w:tcPr>
            <w:tcW w:w="992" w:type="dxa"/>
          </w:tcPr>
          <w:p w14:paraId="64F6C644" w14:textId="77777777" w:rsidR="001F6AE3" w:rsidRDefault="00000000">
            <w:r>
              <w:rPr>
                <w:sz w:val="14"/>
              </w:rPr>
              <w:t>0.9532 (14.5)</w:t>
            </w:r>
          </w:p>
        </w:tc>
        <w:tc>
          <w:tcPr>
            <w:tcW w:w="992" w:type="dxa"/>
          </w:tcPr>
          <w:p w14:paraId="6A211BC2" w14:textId="77777777" w:rsidR="001F6AE3" w:rsidRDefault="00000000">
            <w:r>
              <w:rPr>
                <w:sz w:val="14"/>
              </w:rPr>
              <w:t>0.9544 (15.0)</w:t>
            </w:r>
          </w:p>
        </w:tc>
      </w:tr>
      <w:tr w:rsidR="001F6AE3" w14:paraId="1B2EE604" w14:textId="77777777">
        <w:trPr>
          <w:jc w:val="center"/>
        </w:trPr>
        <w:tc>
          <w:tcPr>
            <w:tcW w:w="1440" w:type="dxa"/>
          </w:tcPr>
          <w:p w14:paraId="1D31B9A0" w14:textId="77777777" w:rsidR="001F6AE3" w:rsidRDefault="00000000">
            <w:r>
              <w:rPr>
                <w:sz w:val="14"/>
              </w:rPr>
              <w:t>WaveformEW</w:t>
            </w:r>
          </w:p>
        </w:tc>
        <w:tc>
          <w:tcPr>
            <w:tcW w:w="992" w:type="dxa"/>
          </w:tcPr>
          <w:p w14:paraId="17AAED9E" w14:textId="77777777" w:rsidR="001F6AE3" w:rsidRDefault="00000000">
            <w:r>
              <w:rPr>
                <w:b/>
                <w:sz w:val="14"/>
              </w:rPr>
              <w:t>0.8153 (15.8)</w:t>
            </w:r>
          </w:p>
        </w:tc>
        <w:tc>
          <w:tcPr>
            <w:tcW w:w="992" w:type="dxa"/>
          </w:tcPr>
          <w:p w14:paraId="136A8C9C" w14:textId="77777777" w:rsidR="001F6AE3" w:rsidRDefault="00000000">
            <w:r>
              <w:rPr>
                <w:sz w:val="14"/>
              </w:rPr>
              <w:t>0.7571 (38.3)</w:t>
            </w:r>
          </w:p>
        </w:tc>
        <w:tc>
          <w:tcPr>
            <w:tcW w:w="992" w:type="dxa"/>
          </w:tcPr>
          <w:p w14:paraId="79A0F7B6" w14:textId="77777777" w:rsidR="001F6AE3" w:rsidRDefault="00000000">
            <w:r>
              <w:rPr>
                <w:sz w:val="14"/>
              </w:rPr>
              <w:t>0.7505 (21.8)</w:t>
            </w:r>
          </w:p>
        </w:tc>
        <w:tc>
          <w:tcPr>
            <w:tcW w:w="992" w:type="dxa"/>
          </w:tcPr>
          <w:p w14:paraId="2F4C066A" w14:textId="77777777" w:rsidR="001F6AE3" w:rsidRDefault="00000000">
            <w:r>
              <w:rPr>
                <w:sz w:val="14"/>
              </w:rPr>
              <w:t>0.7352 (20.6)</w:t>
            </w:r>
          </w:p>
        </w:tc>
        <w:tc>
          <w:tcPr>
            <w:tcW w:w="992" w:type="dxa"/>
          </w:tcPr>
          <w:p w14:paraId="129EEFBF" w14:textId="77777777" w:rsidR="001F6AE3" w:rsidRDefault="00000000">
            <w:r>
              <w:rPr>
                <w:sz w:val="14"/>
              </w:rPr>
              <w:t>0.7170 (20.2)</w:t>
            </w:r>
          </w:p>
        </w:tc>
        <w:tc>
          <w:tcPr>
            <w:tcW w:w="992" w:type="dxa"/>
          </w:tcPr>
          <w:p w14:paraId="766020B0" w14:textId="77777777" w:rsidR="001F6AE3" w:rsidRDefault="00000000">
            <w:r>
              <w:rPr>
                <w:sz w:val="14"/>
              </w:rPr>
              <w:t>0.7238 (20.8)</w:t>
            </w:r>
          </w:p>
        </w:tc>
        <w:tc>
          <w:tcPr>
            <w:tcW w:w="992" w:type="dxa"/>
          </w:tcPr>
          <w:p w14:paraId="60D309E1" w14:textId="77777777" w:rsidR="001F6AE3" w:rsidRDefault="00000000">
            <w:r>
              <w:rPr>
                <w:sz w:val="14"/>
              </w:rPr>
              <w:t>0.6863 (19.0)</w:t>
            </w:r>
          </w:p>
        </w:tc>
      </w:tr>
      <w:tr w:rsidR="001F6AE3" w14:paraId="7D1A8802" w14:textId="77777777">
        <w:trPr>
          <w:jc w:val="center"/>
        </w:trPr>
        <w:tc>
          <w:tcPr>
            <w:tcW w:w="1440" w:type="dxa"/>
          </w:tcPr>
          <w:p w14:paraId="713AE2CB" w14:textId="77777777" w:rsidR="001F6AE3" w:rsidRDefault="00000000">
            <w:r>
              <w:rPr>
                <w:sz w:val="14"/>
              </w:rPr>
              <w:t>Zoo</w:t>
            </w:r>
          </w:p>
        </w:tc>
        <w:tc>
          <w:tcPr>
            <w:tcW w:w="992" w:type="dxa"/>
          </w:tcPr>
          <w:p w14:paraId="7B1B808D" w14:textId="77777777" w:rsidR="001F6AE3" w:rsidRDefault="00000000">
            <w:r>
              <w:rPr>
                <w:sz w:val="14"/>
              </w:rPr>
              <w:t>0.9079 (7.8)</w:t>
            </w:r>
          </w:p>
        </w:tc>
        <w:tc>
          <w:tcPr>
            <w:tcW w:w="992" w:type="dxa"/>
          </w:tcPr>
          <w:p w14:paraId="691F9655" w14:textId="77777777" w:rsidR="001F6AE3" w:rsidRDefault="00000000">
            <w:r>
              <w:rPr>
                <w:b/>
                <w:sz w:val="14"/>
              </w:rPr>
              <w:t>0.9190 (15.7)</w:t>
            </w:r>
          </w:p>
        </w:tc>
        <w:tc>
          <w:tcPr>
            <w:tcW w:w="992" w:type="dxa"/>
          </w:tcPr>
          <w:p w14:paraId="7BD7377B" w14:textId="77777777" w:rsidR="001F6AE3" w:rsidRDefault="00000000">
            <w:r>
              <w:rPr>
                <w:sz w:val="14"/>
              </w:rPr>
              <w:t>0.8651 (9.0)</w:t>
            </w:r>
          </w:p>
        </w:tc>
        <w:tc>
          <w:tcPr>
            <w:tcW w:w="992" w:type="dxa"/>
          </w:tcPr>
          <w:p w14:paraId="0A786C83" w14:textId="77777777" w:rsidR="001F6AE3" w:rsidRDefault="00000000">
            <w:r>
              <w:rPr>
                <w:sz w:val="14"/>
              </w:rPr>
              <w:t>0.8540 (8.3)</w:t>
            </w:r>
          </w:p>
        </w:tc>
        <w:tc>
          <w:tcPr>
            <w:tcW w:w="992" w:type="dxa"/>
          </w:tcPr>
          <w:p w14:paraId="48E7969C" w14:textId="77777777" w:rsidR="001F6AE3" w:rsidRDefault="00000000">
            <w:r>
              <w:rPr>
                <w:sz w:val="14"/>
              </w:rPr>
              <w:t>0.8460 (8.0)</w:t>
            </w:r>
          </w:p>
        </w:tc>
        <w:tc>
          <w:tcPr>
            <w:tcW w:w="992" w:type="dxa"/>
          </w:tcPr>
          <w:p w14:paraId="7789C146" w14:textId="77777777" w:rsidR="001F6AE3" w:rsidRDefault="00000000">
            <w:r>
              <w:rPr>
                <w:sz w:val="14"/>
              </w:rPr>
              <w:t>0.8476 (8.3)</w:t>
            </w:r>
          </w:p>
        </w:tc>
        <w:tc>
          <w:tcPr>
            <w:tcW w:w="992" w:type="dxa"/>
          </w:tcPr>
          <w:p w14:paraId="7AC89C21" w14:textId="77777777" w:rsidR="001F6AE3" w:rsidRDefault="00000000">
            <w:r>
              <w:rPr>
                <w:sz w:val="14"/>
              </w:rPr>
              <w:t>0.8270 (7.8)</w:t>
            </w:r>
          </w:p>
        </w:tc>
      </w:tr>
    </w:tbl>
    <w:p w14:paraId="7DE0B5D3" w14:textId="77777777" w:rsidR="001F6AE3" w:rsidRDefault="00000000">
      <w:r>
        <w:rPr>
          <w:sz w:val="18"/>
        </w:rPr>
        <w:lastRenderedPageBreak/>
        <w:t>Table 2 Held-out generalization: mean accuracy, with mean number of selected features in parentheses, on the outer 20% hold-out over 30 runs (relevance prior, search, and CV fitness fit on the 80% training split only; dataset feature counts are given in Supplementary Table S1). Standard deviations are omitted here for compactness; per-run raw results, from which they can be recomputed exactly, are in the public repository (Data availability). Bold = best accuracy per dataset.</w:t>
      </w:r>
    </w:p>
    <w:p w14:paraId="30AC5EA8" w14:textId="77777777" w:rsidR="001F6AE3" w:rsidRDefault="001F6AE3">
      <w:pPr>
        <w:sectPr w:rsidR="001F6AE3">
          <w:type w:val="continuous"/>
          <w:pgSz w:w="11906" w:h="16838"/>
          <w:pgMar w:top="1417" w:right="1984" w:bottom="1417" w:left="1984" w:header="720" w:footer="720" w:gutter="0"/>
          <w:cols w:space="460"/>
          <w:docGrid w:linePitch="360"/>
        </w:sectPr>
      </w:pPr>
    </w:p>
    <w:p w14:paraId="5FB8285F" w14:textId="77777777" w:rsidR="001F6AE3" w:rsidRDefault="00000000">
      <w:pPr>
        <w:pStyle w:val="Heading2"/>
      </w:pPr>
      <w:r>
        <w:rPr>
          <w:rFonts w:ascii="Times New Roman" w:eastAsia="Times New Roman" w:hAnsi="Times New Roman" w:cs="Times New Roman"/>
        </w:rPr>
        <w:t>Feature-subset parsimony</w:t>
      </w:r>
    </w:p>
    <w:p w14:paraId="36F1C072" w14:textId="77777777" w:rsidR="001F6AE3" w:rsidRDefault="00000000">
      <w:pPr>
        <w:jc w:val="both"/>
      </w:pPr>
      <w: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(71.2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carrying published adaptive transfers RG-SCSO does not lead on accuracy yet still selects 26–43% fewer features, and against same-family binary SCSO selectors [13, 14, 15] it is 42% smaller at comparable accuracy. The dimensionality reductions are too small relative to these datasets' modest sample counts (50–455 training instances) for a wall-clock inference saving to be resolvable above call overhead. We therefore report a projected, reconstructed inference-cost analysis rather than a measured deployment speedup: replaying the same feature-count reductions at a synthetic deployment-scale workload (5,000 training instances, brute-force k-NN) projects a 10–75% reduction in batch-inference cost relative to AOA (mean 44%); this is a controlled complexity demonstration, not a measurement on the benchmark's own test sets.</w:t>
      </w:r>
    </w:p>
    <w:p w14:paraId="73709985" w14:textId="77777777" w:rsidR="001F6AE3" w:rsidRDefault="001F6AE3">
      <w:pPr>
        <w:sectPr w:rsidR="001F6AE3">
          <w:type w:val="continuous"/>
          <w:pgSz w:w="11906" w:h="16838"/>
          <w:pgMar w:top="1417" w:right="1984" w:bottom="1417" w:left="1984" w:header="720" w:footer="720" w:gutter="0"/>
          <w:cols w:space="460"/>
          <w:docGrid w:linePitch="360"/>
        </w:sectPr>
      </w:pPr>
    </w:p>
    <w:p w14:paraId="41BE87CA" w14:textId="77777777" w:rsidR="001F6AE3" w:rsidRDefault="00000000">
      <w:pPr>
        <w:keepNext/>
        <w:jc w:val="center"/>
      </w:pPr>
      <w:r>
        <w:rPr>
          <w:noProof/>
        </w:rPr>
        <w:drawing>
          <wp:inline distT="0" distB="0" distL="0" distR="0" wp14:anchorId="0EA5E26E" wp14:editId="0CEC5341">
            <wp:extent cx="4023360" cy="34821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parsimony_tradeoff.png"/>
                    <pic:cNvPicPr/>
                  </pic:nvPicPr>
                  <pic:blipFill>
                    <a:blip r:embed="rId7"/>
                    <a:stretch>
                      <a:fillRect/>
                    </a:stretch>
                  </pic:blipFill>
                  <pic:spPr>
                    <a:xfrm>
                      <a:off x="0" y="0"/>
                      <a:ext cx="4023360" cy="3482154"/>
                    </a:xfrm>
                    <a:prstGeom prst="rect">
                      <a:avLst/>
                    </a:prstGeom>
                  </pic:spPr>
                </pic:pic>
              </a:graphicData>
            </a:graphic>
          </wp:inline>
        </w:drawing>
      </w:r>
    </w:p>
    <w:p w14:paraId="456C2F9E" w14:textId="77777777" w:rsidR="001F6AE3" w:rsidRDefault="00000000">
      <w:pPr>
        <w:jc w:val="center"/>
      </w:pPr>
      <w:r>
        <w:rPr>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14:paraId="626B9511" w14:textId="77777777" w:rsidR="001F6AE3" w:rsidRDefault="001F6AE3">
      <w:pPr>
        <w:sectPr w:rsidR="001F6AE3">
          <w:type w:val="continuous"/>
          <w:pgSz w:w="11906" w:h="16838"/>
          <w:pgMar w:top="1417" w:right="1984" w:bottom="1417" w:left="1984" w:header="720" w:footer="720" w:gutter="0"/>
          <w:cols w:space="460"/>
          <w:docGrid w:linePitch="360"/>
        </w:sectPr>
      </w:pPr>
    </w:p>
    <w:p w14:paraId="544290C1" w14:textId="77777777" w:rsidR="001F6AE3" w:rsidRDefault="00000000">
      <w:pPr>
        <w:pStyle w:val="Heading2"/>
      </w:pPr>
      <w:r>
        <w:rPr>
          <w:rFonts w:ascii="Times New Roman" w:eastAsia="Times New Roman" w:hAnsi="Times New Roman" w:cs="Times New Roman"/>
        </w:rPr>
        <w:lastRenderedPageBreak/>
        <w:t>Ranking and statistical significance</w:t>
      </w:r>
    </w:p>
    <w:p w14:paraId="18B82551" w14:textId="77777777" w:rsidR="001F6AE3" w:rsidRDefault="00000000">
      <w:pPr>
        <w:jc w:val="both"/>
      </w:pPr>
      <w: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14:paraId="6B7C48CC" w14:textId="77777777" w:rsidR="001F6AE3" w:rsidRDefault="001F6AE3">
      <w:pPr>
        <w:sectPr w:rsidR="001F6AE3">
          <w:type w:val="continuous"/>
          <w:pgSz w:w="11906" w:h="16838"/>
          <w:pgMar w:top="1417" w:right="1984" w:bottom="1417" w:left="1984" w:header="720" w:footer="720" w:gutter="0"/>
          <w:cols w:space="460"/>
          <w:docGrid w:linePitch="360"/>
        </w:sectPr>
      </w:pPr>
    </w:p>
    <w:p w14:paraId="1A01B90A" w14:textId="77777777" w:rsidR="001F6AE3" w:rsidRDefault="00000000">
      <w:r>
        <w:rPr>
          <w:sz w:val="18"/>
        </w:rPr>
        <w:t>Table 3 Average Rank, Holm-Significant Win/Tie/Loss, and Median Effect Size vs. RG-SCSO.</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84"/>
        <w:gridCol w:w="1984"/>
        <w:gridCol w:w="1984"/>
        <w:gridCol w:w="1984"/>
      </w:tblGrid>
      <w:tr w:rsidR="001F6AE3" w14:paraId="595DBFA8" w14:textId="77777777">
        <w:trPr>
          <w:tblHeader/>
          <w:jc w:val="center"/>
        </w:trPr>
        <w:tc>
          <w:tcPr>
            <w:tcW w:w="1984" w:type="dxa"/>
            <w:tcBorders>
              <w:bottom w:val="single" w:sz="6" w:space="0" w:color="000000"/>
            </w:tcBorders>
          </w:tcPr>
          <w:p w14:paraId="4F2482EF" w14:textId="77777777" w:rsidR="001F6AE3" w:rsidRDefault="00000000">
            <w:r>
              <w:rPr>
                <w:b/>
                <w:sz w:val="18"/>
              </w:rPr>
              <w:t>Algorithm (year)</w:t>
            </w:r>
          </w:p>
        </w:tc>
        <w:tc>
          <w:tcPr>
            <w:tcW w:w="1984" w:type="dxa"/>
            <w:tcBorders>
              <w:bottom w:val="single" w:sz="6" w:space="0" w:color="000000"/>
            </w:tcBorders>
          </w:tcPr>
          <w:p w14:paraId="46BFDD8C" w14:textId="77777777" w:rsidR="001F6AE3" w:rsidRDefault="00000000">
            <w:r>
              <w:rPr>
                <w:b/>
                <w:sz w:val="18"/>
              </w:rPr>
              <w:t>Avg. rank</w:t>
            </w:r>
          </w:p>
        </w:tc>
        <w:tc>
          <w:tcPr>
            <w:tcW w:w="1984" w:type="dxa"/>
            <w:tcBorders>
              <w:bottom w:val="single" w:sz="6" w:space="0" w:color="000000"/>
            </w:tcBorders>
          </w:tcPr>
          <w:p w14:paraId="49A30BB7" w14:textId="77777777" w:rsidR="001F6AE3" w:rsidRDefault="00000000">
            <w:r>
              <w:rPr>
                <w:b/>
                <w:sz w:val="18"/>
              </w:rPr>
              <w:t>W/T/L vs RG-SCSO (Holm)</w:t>
            </w:r>
          </w:p>
        </w:tc>
        <w:tc>
          <w:tcPr>
            <w:tcW w:w="1984" w:type="dxa"/>
            <w:tcBorders>
              <w:bottom w:val="single" w:sz="6" w:space="0" w:color="000000"/>
            </w:tcBorders>
          </w:tcPr>
          <w:p w14:paraId="0F054CBE" w14:textId="77777777" w:rsidR="001F6AE3" w:rsidRDefault="00000000">
            <w:r>
              <w:rPr>
                <w:b/>
                <w:sz w:val="18"/>
              </w:rPr>
              <w:t>Median |d|</w:t>
            </w:r>
          </w:p>
        </w:tc>
      </w:tr>
      <w:tr w:rsidR="001F6AE3" w14:paraId="4E9031F0" w14:textId="77777777">
        <w:trPr>
          <w:jc w:val="center"/>
        </w:trPr>
        <w:tc>
          <w:tcPr>
            <w:tcW w:w="1984" w:type="dxa"/>
          </w:tcPr>
          <w:p w14:paraId="7C8E776E" w14:textId="77777777" w:rsidR="001F6AE3" w:rsidRDefault="00000000">
            <w:r>
              <w:rPr>
                <w:sz w:val="18"/>
              </w:rPr>
              <w:t>RG-SCSO (ours)</w:t>
            </w:r>
          </w:p>
        </w:tc>
        <w:tc>
          <w:tcPr>
            <w:tcW w:w="1984" w:type="dxa"/>
          </w:tcPr>
          <w:p w14:paraId="0088AA48" w14:textId="77777777" w:rsidR="001F6AE3" w:rsidRDefault="00000000">
            <w:r>
              <w:rPr>
                <w:sz w:val="18"/>
              </w:rPr>
              <w:t>1.00</w:t>
            </w:r>
          </w:p>
        </w:tc>
        <w:tc>
          <w:tcPr>
            <w:tcW w:w="1984" w:type="dxa"/>
          </w:tcPr>
          <w:p w14:paraId="15F92E40" w14:textId="77777777" w:rsidR="001F6AE3" w:rsidRDefault="00000000">
            <w:r>
              <w:rPr>
                <w:sz w:val="18"/>
              </w:rPr>
              <w:t>-</w:t>
            </w:r>
          </w:p>
        </w:tc>
        <w:tc>
          <w:tcPr>
            <w:tcW w:w="1984" w:type="dxa"/>
          </w:tcPr>
          <w:p w14:paraId="13701988" w14:textId="77777777" w:rsidR="001F6AE3" w:rsidRDefault="00000000">
            <w:r>
              <w:rPr>
                <w:sz w:val="18"/>
              </w:rPr>
              <w:t>-</w:t>
            </w:r>
          </w:p>
        </w:tc>
      </w:tr>
      <w:tr w:rsidR="001F6AE3" w14:paraId="79C7F3C6" w14:textId="77777777">
        <w:trPr>
          <w:jc w:val="center"/>
        </w:trPr>
        <w:tc>
          <w:tcPr>
            <w:tcW w:w="1984" w:type="dxa"/>
          </w:tcPr>
          <w:p w14:paraId="0CD896E0" w14:textId="77777777" w:rsidR="001F6AE3" w:rsidRDefault="00000000">
            <w:r>
              <w:rPr>
                <w:sz w:val="18"/>
              </w:rPr>
              <w:t>AOA (2021)</w:t>
            </w:r>
          </w:p>
        </w:tc>
        <w:tc>
          <w:tcPr>
            <w:tcW w:w="1984" w:type="dxa"/>
          </w:tcPr>
          <w:p w14:paraId="6C20C09A" w14:textId="77777777" w:rsidR="001F6AE3" w:rsidRDefault="00000000">
            <w:r>
              <w:rPr>
                <w:sz w:val="18"/>
              </w:rPr>
              <w:t>2.89</w:t>
            </w:r>
          </w:p>
        </w:tc>
        <w:tc>
          <w:tcPr>
            <w:tcW w:w="1984" w:type="dxa"/>
          </w:tcPr>
          <w:p w14:paraId="3F89BABF" w14:textId="77777777" w:rsidR="001F6AE3" w:rsidRDefault="00000000">
            <w:r>
              <w:rPr>
                <w:sz w:val="18"/>
              </w:rPr>
              <w:t>17/1/0</w:t>
            </w:r>
          </w:p>
        </w:tc>
        <w:tc>
          <w:tcPr>
            <w:tcW w:w="1984" w:type="dxa"/>
          </w:tcPr>
          <w:p w14:paraId="21CE1352" w14:textId="77777777" w:rsidR="001F6AE3" w:rsidRDefault="00000000">
            <w:r>
              <w:rPr>
                <w:sz w:val="18"/>
              </w:rPr>
              <w:t>3.42</w:t>
            </w:r>
          </w:p>
        </w:tc>
      </w:tr>
      <w:tr w:rsidR="001F6AE3" w14:paraId="5F40A1CB" w14:textId="77777777">
        <w:trPr>
          <w:jc w:val="center"/>
        </w:trPr>
        <w:tc>
          <w:tcPr>
            <w:tcW w:w="1984" w:type="dxa"/>
          </w:tcPr>
          <w:p w14:paraId="06DFDB9C" w14:textId="77777777" w:rsidR="001F6AE3" w:rsidRDefault="00000000">
            <w:r>
              <w:rPr>
                <w:sz w:val="18"/>
              </w:rPr>
              <w:t>SCSO (2022)</w:t>
            </w:r>
          </w:p>
        </w:tc>
        <w:tc>
          <w:tcPr>
            <w:tcW w:w="1984" w:type="dxa"/>
          </w:tcPr>
          <w:p w14:paraId="54F899B5" w14:textId="77777777" w:rsidR="001F6AE3" w:rsidRDefault="00000000">
            <w:r>
              <w:rPr>
                <w:sz w:val="18"/>
              </w:rPr>
              <w:t>3.94</w:t>
            </w:r>
          </w:p>
        </w:tc>
        <w:tc>
          <w:tcPr>
            <w:tcW w:w="1984" w:type="dxa"/>
          </w:tcPr>
          <w:p w14:paraId="602D8AC5" w14:textId="77777777" w:rsidR="001F6AE3" w:rsidRDefault="00000000">
            <w:r>
              <w:rPr>
                <w:sz w:val="18"/>
              </w:rPr>
              <w:t>18/0/0</w:t>
            </w:r>
          </w:p>
        </w:tc>
        <w:tc>
          <w:tcPr>
            <w:tcW w:w="1984" w:type="dxa"/>
          </w:tcPr>
          <w:p w14:paraId="4E31957C" w14:textId="77777777" w:rsidR="001F6AE3" w:rsidRDefault="00000000">
            <w:r>
              <w:rPr>
                <w:sz w:val="18"/>
              </w:rPr>
              <w:t>1.49</w:t>
            </w:r>
          </w:p>
        </w:tc>
      </w:tr>
      <w:tr w:rsidR="001F6AE3" w14:paraId="7C8E54CB" w14:textId="77777777">
        <w:trPr>
          <w:jc w:val="center"/>
        </w:trPr>
        <w:tc>
          <w:tcPr>
            <w:tcW w:w="1984" w:type="dxa"/>
          </w:tcPr>
          <w:p w14:paraId="4D8BCA3A" w14:textId="77777777" w:rsidR="001F6AE3" w:rsidRDefault="00000000">
            <w:r>
              <w:rPr>
                <w:sz w:val="18"/>
              </w:rPr>
              <w:t>COA (2023)</w:t>
            </w:r>
          </w:p>
        </w:tc>
        <w:tc>
          <w:tcPr>
            <w:tcW w:w="1984" w:type="dxa"/>
          </w:tcPr>
          <w:p w14:paraId="06D9F8FA" w14:textId="77777777" w:rsidR="001F6AE3" w:rsidRDefault="00000000">
            <w:r>
              <w:rPr>
                <w:sz w:val="18"/>
              </w:rPr>
              <w:t>4.11</w:t>
            </w:r>
          </w:p>
        </w:tc>
        <w:tc>
          <w:tcPr>
            <w:tcW w:w="1984" w:type="dxa"/>
          </w:tcPr>
          <w:p w14:paraId="7331437E" w14:textId="77777777" w:rsidR="001F6AE3" w:rsidRDefault="00000000">
            <w:r>
              <w:rPr>
                <w:sz w:val="18"/>
              </w:rPr>
              <w:t>18/0/0</w:t>
            </w:r>
          </w:p>
        </w:tc>
        <w:tc>
          <w:tcPr>
            <w:tcW w:w="1984" w:type="dxa"/>
          </w:tcPr>
          <w:p w14:paraId="43F72D36" w14:textId="77777777" w:rsidR="001F6AE3" w:rsidRDefault="00000000">
            <w:r>
              <w:rPr>
                <w:sz w:val="18"/>
              </w:rPr>
              <w:t>1.87</w:t>
            </w:r>
          </w:p>
        </w:tc>
      </w:tr>
      <w:tr w:rsidR="001F6AE3" w14:paraId="71B42A2B" w14:textId="77777777">
        <w:trPr>
          <w:jc w:val="center"/>
        </w:trPr>
        <w:tc>
          <w:tcPr>
            <w:tcW w:w="1984" w:type="dxa"/>
          </w:tcPr>
          <w:p w14:paraId="7B57EA53" w14:textId="77777777" w:rsidR="001F6AE3" w:rsidRDefault="00000000">
            <w:r>
              <w:rPr>
                <w:sz w:val="18"/>
              </w:rPr>
              <w:t>RIME (2023)</w:t>
            </w:r>
          </w:p>
        </w:tc>
        <w:tc>
          <w:tcPr>
            <w:tcW w:w="1984" w:type="dxa"/>
          </w:tcPr>
          <w:p w14:paraId="76C578A5" w14:textId="77777777" w:rsidR="001F6AE3" w:rsidRDefault="00000000">
            <w:r>
              <w:rPr>
                <w:sz w:val="18"/>
              </w:rPr>
              <w:t>4.44</w:t>
            </w:r>
          </w:p>
        </w:tc>
        <w:tc>
          <w:tcPr>
            <w:tcW w:w="1984" w:type="dxa"/>
          </w:tcPr>
          <w:p w14:paraId="10B253F2" w14:textId="77777777" w:rsidR="001F6AE3" w:rsidRDefault="00000000">
            <w:r>
              <w:rPr>
                <w:sz w:val="18"/>
              </w:rPr>
              <w:t>18/0/0</w:t>
            </w:r>
          </w:p>
        </w:tc>
        <w:tc>
          <w:tcPr>
            <w:tcW w:w="1984" w:type="dxa"/>
          </w:tcPr>
          <w:p w14:paraId="244B2416" w14:textId="77777777" w:rsidR="001F6AE3" w:rsidRDefault="00000000">
            <w:r>
              <w:rPr>
                <w:sz w:val="18"/>
              </w:rPr>
              <w:t>2.08</w:t>
            </w:r>
          </w:p>
        </w:tc>
      </w:tr>
      <w:tr w:rsidR="001F6AE3" w14:paraId="47439BF4" w14:textId="77777777">
        <w:trPr>
          <w:jc w:val="center"/>
        </w:trPr>
        <w:tc>
          <w:tcPr>
            <w:tcW w:w="1984" w:type="dxa"/>
          </w:tcPr>
          <w:p w14:paraId="27C2AD15" w14:textId="77777777" w:rsidR="001F6AE3" w:rsidRDefault="00000000">
            <w:r>
              <w:rPr>
                <w:sz w:val="18"/>
              </w:rPr>
              <w:t>PSO (1995)</w:t>
            </w:r>
          </w:p>
        </w:tc>
        <w:tc>
          <w:tcPr>
            <w:tcW w:w="1984" w:type="dxa"/>
          </w:tcPr>
          <w:p w14:paraId="7276C309" w14:textId="77777777" w:rsidR="001F6AE3" w:rsidRDefault="00000000">
            <w:r>
              <w:rPr>
                <w:sz w:val="18"/>
              </w:rPr>
              <w:t>4.94</w:t>
            </w:r>
          </w:p>
        </w:tc>
        <w:tc>
          <w:tcPr>
            <w:tcW w:w="1984" w:type="dxa"/>
          </w:tcPr>
          <w:p w14:paraId="51252A41" w14:textId="77777777" w:rsidR="001F6AE3" w:rsidRDefault="00000000">
            <w:r>
              <w:rPr>
                <w:sz w:val="18"/>
              </w:rPr>
              <w:t>18/0/0</w:t>
            </w:r>
          </w:p>
        </w:tc>
        <w:tc>
          <w:tcPr>
            <w:tcW w:w="1984" w:type="dxa"/>
          </w:tcPr>
          <w:p w14:paraId="19D2CE5E" w14:textId="77777777" w:rsidR="001F6AE3" w:rsidRDefault="00000000">
            <w:r>
              <w:rPr>
                <w:sz w:val="18"/>
              </w:rPr>
              <w:t>2.32</w:t>
            </w:r>
          </w:p>
        </w:tc>
      </w:tr>
      <w:tr w:rsidR="001F6AE3" w14:paraId="435D6DB7" w14:textId="77777777">
        <w:trPr>
          <w:jc w:val="center"/>
        </w:trPr>
        <w:tc>
          <w:tcPr>
            <w:tcW w:w="1984" w:type="dxa"/>
          </w:tcPr>
          <w:p w14:paraId="07C2B523" w14:textId="77777777" w:rsidR="001F6AE3" w:rsidRDefault="00000000">
            <w:r>
              <w:rPr>
                <w:sz w:val="18"/>
              </w:rPr>
              <w:t>GWO (2014)</w:t>
            </w:r>
          </w:p>
        </w:tc>
        <w:tc>
          <w:tcPr>
            <w:tcW w:w="1984" w:type="dxa"/>
          </w:tcPr>
          <w:p w14:paraId="53ABBCDB" w14:textId="77777777" w:rsidR="001F6AE3" w:rsidRDefault="00000000">
            <w:r>
              <w:rPr>
                <w:sz w:val="18"/>
              </w:rPr>
              <w:t>6.67</w:t>
            </w:r>
          </w:p>
        </w:tc>
        <w:tc>
          <w:tcPr>
            <w:tcW w:w="1984" w:type="dxa"/>
          </w:tcPr>
          <w:p w14:paraId="7E78FFC9" w14:textId="77777777" w:rsidR="001F6AE3" w:rsidRDefault="00000000">
            <w:r>
              <w:rPr>
                <w:sz w:val="18"/>
              </w:rPr>
              <w:t>18/0/0</w:t>
            </w:r>
          </w:p>
        </w:tc>
        <w:tc>
          <w:tcPr>
            <w:tcW w:w="1984" w:type="dxa"/>
          </w:tcPr>
          <w:p w14:paraId="02F9C73F" w14:textId="77777777" w:rsidR="001F6AE3" w:rsidRDefault="00000000">
            <w:r>
              <w:rPr>
                <w:sz w:val="18"/>
              </w:rPr>
              <w:t>2.33</w:t>
            </w:r>
          </w:p>
        </w:tc>
      </w:tr>
    </w:tbl>
    <w:p w14:paraId="7246D74D" w14:textId="77777777" w:rsidR="001F6AE3" w:rsidRDefault="001F6AE3">
      <w:pPr>
        <w:sectPr w:rsidR="001F6AE3">
          <w:type w:val="continuous"/>
          <w:pgSz w:w="11906" w:h="16838"/>
          <w:pgMar w:top="1417" w:right="1984" w:bottom="1417" w:left="1984" w:header="720" w:footer="720" w:gutter="0"/>
          <w:cols w:space="460"/>
          <w:docGrid w:linePitch="360"/>
        </w:sectPr>
      </w:pPr>
    </w:p>
    <w:p w14:paraId="22BEA34E" w14:textId="77777777" w:rsidR="001F6AE3" w:rsidRDefault="00000000">
      <w:pPr>
        <w:jc w:val="both"/>
      </w:pPr>
      <w:r>
        <w:t>Fig. 3 below visualizes the held-out ranking (Table 2, Held-out generalization above) as a critical-difference diagram, the paper's primary ranking evidence, distinct from the in-sample rank in Table 3 just above.</w:t>
      </w:r>
    </w:p>
    <w:p w14:paraId="068BA442" w14:textId="77777777" w:rsidR="001F6AE3" w:rsidRDefault="001F6AE3">
      <w:pPr>
        <w:sectPr w:rsidR="001F6AE3">
          <w:type w:val="continuous"/>
          <w:pgSz w:w="11906" w:h="16838"/>
          <w:pgMar w:top="1417" w:right="1984" w:bottom="1417" w:left="1984" w:header="720" w:footer="720" w:gutter="0"/>
          <w:cols w:space="460"/>
          <w:docGrid w:linePitch="360"/>
        </w:sectPr>
      </w:pPr>
    </w:p>
    <w:p w14:paraId="36291EF1" w14:textId="77777777" w:rsidR="001F6AE3" w:rsidRDefault="00000000">
      <w:pPr>
        <w:keepNext/>
        <w:jc w:val="center"/>
      </w:pPr>
      <w:r>
        <w:rPr>
          <w:noProof/>
        </w:rPr>
        <w:drawing>
          <wp:inline distT="0" distB="0" distL="0" distR="0" wp14:anchorId="6142AE6A" wp14:editId="292B407D">
            <wp:extent cx="4844681" cy="13135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_diagram_heldout.png"/>
                    <pic:cNvPicPr/>
                  </pic:nvPicPr>
                  <pic:blipFill rotWithShape="1">
                    <a:blip r:embed="rId8"/>
                    <a:srcRect l="-899" r="899" b="25564"/>
                    <a:stretch>
                      <a:fillRect/>
                    </a:stretch>
                  </pic:blipFill>
                  <pic:spPr bwMode="auto">
                    <a:xfrm>
                      <a:off x="0" y="0"/>
                      <a:ext cx="4846320" cy="1313987"/>
                    </a:xfrm>
                    <a:prstGeom prst="rect">
                      <a:avLst/>
                    </a:prstGeom>
                    <a:ln>
                      <a:noFill/>
                    </a:ln>
                    <a:extLst>
                      <a:ext uri="{53640926-AAD7-44D8-BBD7-CCE9431645EC}">
                        <a14:shadowObscured xmlns:a14="http://schemas.microsoft.com/office/drawing/2010/main"/>
                      </a:ext>
                    </a:extLst>
                  </pic:spPr>
                </pic:pic>
              </a:graphicData>
            </a:graphic>
          </wp:inline>
        </w:drawing>
      </w:r>
    </w:p>
    <w:p w14:paraId="6294C868" w14:textId="77777777" w:rsidR="001F6AE3" w:rsidRDefault="00000000">
      <w:pPr>
        <w:jc w:val="center"/>
      </w:pPr>
      <w:r>
        <w:rPr>
          <w:sz w:val="17"/>
        </w:rPr>
        <w:t>Fig. 3. Critical-difference (Nemenyi) diagram at alpha=0.05 over the held-out ranking (Table 2); algorithms not joined by a bar differ significantly in mean held-out rank.</w:t>
      </w:r>
    </w:p>
    <w:p w14:paraId="00D93B37" w14:textId="77777777" w:rsidR="001F6AE3" w:rsidRDefault="001F6AE3">
      <w:pPr>
        <w:sectPr w:rsidR="001F6AE3">
          <w:type w:val="continuous"/>
          <w:pgSz w:w="11906" w:h="16838"/>
          <w:pgMar w:top="1417" w:right="1984" w:bottom="1417" w:left="1984" w:header="720" w:footer="720" w:gutter="0"/>
          <w:cols w:space="460"/>
          <w:docGrid w:linePitch="360"/>
        </w:sectPr>
      </w:pPr>
    </w:p>
    <w:p w14:paraId="28C16301" w14:textId="77777777" w:rsidR="001F6AE3" w:rsidRDefault="00000000">
      <w:pPr>
        <w:pStyle w:val="Heading2"/>
      </w:pPr>
      <w:r>
        <w:rPr>
          <w:rFonts w:ascii="Times New Roman" w:eastAsia="Times New Roman" w:hAnsi="Times New Roman" w:cs="Times New Roman"/>
        </w:rPr>
        <w:t>Ablation and mechanism</w:t>
      </w:r>
    </w:p>
    <w:p w14:paraId="1DFFF5C8" w14:textId="77777777" w:rsidR="001F6AE3" w:rsidRDefault="00000000">
      <w:pPr>
        <w:jc w:val="both"/>
      </w:pPr>
      <w: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14:paraId="7F84C585"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72"/>
        <w:gridCol w:w="1323"/>
        <w:gridCol w:w="1323"/>
        <w:gridCol w:w="1323"/>
        <w:gridCol w:w="1323"/>
        <w:gridCol w:w="1323"/>
      </w:tblGrid>
      <w:tr w:rsidR="001F6AE3" w14:paraId="18E15F32" w14:textId="77777777">
        <w:trPr>
          <w:tblHeader/>
          <w:jc w:val="center"/>
        </w:trPr>
        <w:tc>
          <w:tcPr>
            <w:tcW w:w="1872" w:type="dxa"/>
            <w:tcBorders>
              <w:bottom w:val="single" w:sz="6" w:space="0" w:color="000000"/>
            </w:tcBorders>
          </w:tcPr>
          <w:p w14:paraId="239A68EE" w14:textId="77777777" w:rsidR="001F6AE3" w:rsidRDefault="00000000">
            <w:r>
              <w:rPr>
                <w:b/>
                <w:sz w:val="16"/>
              </w:rPr>
              <w:t>Configuration</w:t>
            </w:r>
          </w:p>
        </w:tc>
        <w:tc>
          <w:tcPr>
            <w:tcW w:w="1323" w:type="dxa"/>
            <w:tcBorders>
              <w:bottom w:val="single" w:sz="6" w:space="0" w:color="000000"/>
            </w:tcBorders>
          </w:tcPr>
          <w:p w14:paraId="75B83A04" w14:textId="77777777" w:rsidR="001F6AE3" w:rsidRDefault="00000000">
            <w:r>
              <w:rPr>
                <w:b/>
                <w:sz w:val="16"/>
              </w:rPr>
              <w:t>ColonCancer</w:t>
            </w:r>
          </w:p>
        </w:tc>
        <w:tc>
          <w:tcPr>
            <w:tcW w:w="1323" w:type="dxa"/>
            <w:tcBorders>
              <w:bottom w:val="single" w:sz="6" w:space="0" w:color="000000"/>
            </w:tcBorders>
          </w:tcPr>
          <w:p w14:paraId="37969733" w14:textId="77777777" w:rsidR="001F6AE3" w:rsidRDefault="00000000">
            <w:r>
              <w:rPr>
                <w:b/>
                <w:sz w:val="16"/>
              </w:rPr>
              <w:t>Leukemia</w:t>
            </w:r>
          </w:p>
        </w:tc>
        <w:tc>
          <w:tcPr>
            <w:tcW w:w="1323" w:type="dxa"/>
            <w:tcBorders>
              <w:bottom w:val="single" w:sz="6" w:space="0" w:color="000000"/>
            </w:tcBorders>
          </w:tcPr>
          <w:p w14:paraId="27336103" w14:textId="77777777" w:rsidR="001F6AE3" w:rsidRDefault="00000000">
            <w:r>
              <w:rPr>
                <w:b/>
                <w:sz w:val="16"/>
              </w:rPr>
              <w:t>Sonar</w:t>
            </w:r>
          </w:p>
        </w:tc>
        <w:tc>
          <w:tcPr>
            <w:tcW w:w="1323" w:type="dxa"/>
            <w:tcBorders>
              <w:bottom w:val="single" w:sz="6" w:space="0" w:color="000000"/>
            </w:tcBorders>
          </w:tcPr>
          <w:p w14:paraId="791D6FA0" w14:textId="77777777" w:rsidR="001F6AE3" w:rsidRDefault="00000000">
            <w:r>
              <w:rPr>
                <w:b/>
                <w:sz w:val="16"/>
              </w:rPr>
              <w:t>WDBC</w:t>
            </w:r>
          </w:p>
        </w:tc>
        <w:tc>
          <w:tcPr>
            <w:tcW w:w="1323" w:type="dxa"/>
            <w:tcBorders>
              <w:bottom w:val="single" w:sz="6" w:space="0" w:color="000000"/>
            </w:tcBorders>
          </w:tcPr>
          <w:p w14:paraId="79504E86" w14:textId="77777777" w:rsidR="001F6AE3" w:rsidRDefault="00000000">
            <w:r>
              <w:rPr>
                <w:b/>
                <w:sz w:val="16"/>
              </w:rPr>
              <w:t>Zoo</w:t>
            </w:r>
          </w:p>
        </w:tc>
      </w:tr>
      <w:tr w:rsidR="001F6AE3" w14:paraId="54F11018" w14:textId="77777777">
        <w:trPr>
          <w:jc w:val="center"/>
        </w:trPr>
        <w:tc>
          <w:tcPr>
            <w:tcW w:w="1872" w:type="dxa"/>
          </w:tcPr>
          <w:p w14:paraId="190DC607" w14:textId="77777777" w:rsidR="001F6AE3" w:rsidRDefault="00000000">
            <w:r>
              <w:rPr>
                <w:sz w:val="16"/>
              </w:rPr>
              <w:t>Full (RMS+ORL+UMR)</w:t>
            </w:r>
          </w:p>
        </w:tc>
        <w:tc>
          <w:tcPr>
            <w:tcW w:w="1323" w:type="dxa"/>
          </w:tcPr>
          <w:p w14:paraId="4072AB3F" w14:textId="77777777" w:rsidR="001F6AE3" w:rsidRDefault="00000000">
            <w:r>
              <w:rPr>
                <w:sz w:val="16"/>
              </w:rPr>
              <w:t>0.8831</w:t>
            </w:r>
          </w:p>
        </w:tc>
        <w:tc>
          <w:tcPr>
            <w:tcW w:w="1323" w:type="dxa"/>
          </w:tcPr>
          <w:p w14:paraId="0A206C47" w14:textId="77777777" w:rsidR="001F6AE3" w:rsidRDefault="00000000">
            <w:r>
              <w:rPr>
                <w:sz w:val="16"/>
              </w:rPr>
              <w:t>0.9860</w:t>
            </w:r>
          </w:p>
        </w:tc>
        <w:tc>
          <w:tcPr>
            <w:tcW w:w="1323" w:type="dxa"/>
          </w:tcPr>
          <w:p w14:paraId="18E691D9" w14:textId="77777777" w:rsidR="001F6AE3" w:rsidRDefault="00000000">
            <w:r>
              <w:rPr>
                <w:sz w:val="16"/>
              </w:rPr>
              <w:t>0.8996</w:t>
            </w:r>
          </w:p>
        </w:tc>
        <w:tc>
          <w:tcPr>
            <w:tcW w:w="1323" w:type="dxa"/>
          </w:tcPr>
          <w:p w14:paraId="6075F232" w14:textId="77777777" w:rsidR="001F6AE3" w:rsidRDefault="00000000">
            <w:r>
              <w:rPr>
                <w:sz w:val="16"/>
              </w:rPr>
              <w:t>0.9793</w:t>
            </w:r>
          </w:p>
        </w:tc>
        <w:tc>
          <w:tcPr>
            <w:tcW w:w="1323" w:type="dxa"/>
          </w:tcPr>
          <w:p w14:paraId="27D94321" w14:textId="77777777" w:rsidR="001F6AE3" w:rsidRDefault="00000000">
            <w:r>
              <w:rPr>
                <w:sz w:val="16"/>
              </w:rPr>
              <w:t>0.9801</w:t>
            </w:r>
          </w:p>
        </w:tc>
      </w:tr>
      <w:tr w:rsidR="001F6AE3" w14:paraId="4C289605" w14:textId="77777777">
        <w:trPr>
          <w:jc w:val="center"/>
        </w:trPr>
        <w:tc>
          <w:tcPr>
            <w:tcW w:w="1872" w:type="dxa"/>
          </w:tcPr>
          <w:p w14:paraId="3F035105" w14:textId="77777777" w:rsidR="001F6AE3" w:rsidRDefault="00000000">
            <w:r>
              <w:rPr>
                <w:sz w:val="16"/>
              </w:rPr>
              <w:t>− RMS</w:t>
            </w:r>
          </w:p>
        </w:tc>
        <w:tc>
          <w:tcPr>
            <w:tcW w:w="1323" w:type="dxa"/>
          </w:tcPr>
          <w:p w14:paraId="7D4800A8" w14:textId="77777777" w:rsidR="001F6AE3" w:rsidRDefault="00000000">
            <w:r>
              <w:rPr>
                <w:sz w:val="16"/>
              </w:rPr>
              <w:t>0.8409†</w:t>
            </w:r>
          </w:p>
        </w:tc>
        <w:tc>
          <w:tcPr>
            <w:tcW w:w="1323" w:type="dxa"/>
          </w:tcPr>
          <w:p w14:paraId="4E4E370C" w14:textId="77777777" w:rsidR="001F6AE3" w:rsidRDefault="00000000">
            <w:r>
              <w:rPr>
                <w:sz w:val="16"/>
              </w:rPr>
              <w:t>0.9856</w:t>
            </w:r>
          </w:p>
        </w:tc>
        <w:tc>
          <w:tcPr>
            <w:tcW w:w="1323" w:type="dxa"/>
          </w:tcPr>
          <w:p w14:paraId="29A2B787" w14:textId="77777777" w:rsidR="001F6AE3" w:rsidRDefault="00000000">
            <w:r>
              <w:rPr>
                <w:sz w:val="16"/>
              </w:rPr>
              <w:t>0.8970</w:t>
            </w:r>
          </w:p>
        </w:tc>
        <w:tc>
          <w:tcPr>
            <w:tcW w:w="1323" w:type="dxa"/>
          </w:tcPr>
          <w:p w14:paraId="62678CA9" w14:textId="77777777" w:rsidR="001F6AE3" w:rsidRDefault="00000000">
            <w:r>
              <w:rPr>
                <w:sz w:val="16"/>
              </w:rPr>
              <w:t>0.9795</w:t>
            </w:r>
          </w:p>
        </w:tc>
        <w:tc>
          <w:tcPr>
            <w:tcW w:w="1323" w:type="dxa"/>
          </w:tcPr>
          <w:p w14:paraId="398C0856" w14:textId="77777777" w:rsidR="001F6AE3" w:rsidRDefault="00000000">
            <w:r>
              <w:rPr>
                <w:sz w:val="16"/>
              </w:rPr>
              <w:t>0.9804</w:t>
            </w:r>
          </w:p>
        </w:tc>
      </w:tr>
      <w:tr w:rsidR="001F6AE3" w14:paraId="1C686D96" w14:textId="77777777">
        <w:trPr>
          <w:jc w:val="center"/>
        </w:trPr>
        <w:tc>
          <w:tcPr>
            <w:tcW w:w="1872" w:type="dxa"/>
          </w:tcPr>
          <w:p w14:paraId="4C10224B" w14:textId="77777777" w:rsidR="001F6AE3" w:rsidRDefault="00000000">
            <w:r>
              <w:rPr>
                <w:sz w:val="16"/>
              </w:rPr>
              <w:t>− ORL  (final method)</w:t>
            </w:r>
          </w:p>
        </w:tc>
        <w:tc>
          <w:tcPr>
            <w:tcW w:w="1323" w:type="dxa"/>
          </w:tcPr>
          <w:p w14:paraId="22008757" w14:textId="77777777" w:rsidR="001F6AE3" w:rsidRDefault="00000000">
            <w:r>
              <w:rPr>
                <w:sz w:val="16"/>
              </w:rPr>
              <w:t>0.8809</w:t>
            </w:r>
          </w:p>
        </w:tc>
        <w:tc>
          <w:tcPr>
            <w:tcW w:w="1323" w:type="dxa"/>
          </w:tcPr>
          <w:p w14:paraId="0954E442" w14:textId="77777777" w:rsidR="001F6AE3" w:rsidRDefault="00000000">
            <w:r>
              <w:rPr>
                <w:sz w:val="16"/>
              </w:rPr>
              <w:t>0.9860</w:t>
            </w:r>
          </w:p>
        </w:tc>
        <w:tc>
          <w:tcPr>
            <w:tcW w:w="1323" w:type="dxa"/>
          </w:tcPr>
          <w:p w14:paraId="18C56EAD" w14:textId="77777777" w:rsidR="001F6AE3" w:rsidRDefault="00000000">
            <w:r>
              <w:rPr>
                <w:sz w:val="16"/>
              </w:rPr>
              <w:t>0.8940</w:t>
            </w:r>
          </w:p>
        </w:tc>
        <w:tc>
          <w:tcPr>
            <w:tcW w:w="1323" w:type="dxa"/>
          </w:tcPr>
          <w:p w14:paraId="6933AD40" w14:textId="77777777" w:rsidR="001F6AE3" w:rsidRDefault="00000000">
            <w:r>
              <w:rPr>
                <w:sz w:val="16"/>
              </w:rPr>
              <w:t>0.9794</w:t>
            </w:r>
          </w:p>
        </w:tc>
        <w:tc>
          <w:tcPr>
            <w:tcW w:w="1323" w:type="dxa"/>
          </w:tcPr>
          <w:p w14:paraId="7E8A583F" w14:textId="77777777" w:rsidR="001F6AE3" w:rsidRDefault="00000000">
            <w:r>
              <w:rPr>
                <w:sz w:val="16"/>
              </w:rPr>
              <w:t>0.9808</w:t>
            </w:r>
          </w:p>
        </w:tc>
      </w:tr>
      <w:tr w:rsidR="001F6AE3" w14:paraId="377C7D09" w14:textId="77777777">
        <w:trPr>
          <w:jc w:val="center"/>
        </w:trPr>
        <w:tc>
          <w:tcPr>
            <w:tcW w:w="1872" w:type="dxa"/>
          </w:tcPr>
          <w:p w14:paraId="6D40E157" w14:textId="77777777" w:rsidR="001F6AE3" w:rsidRDefault="00000000">
            <w:r>
              <w:rPr>
                <w:sz w:val="16"/>
              </w:rPr>
              <w:t>− UMR</w:t>
            </w:r>
          </w:p>
        </w:tc>
        <w:tc>
          <w:tcPr>
            <w:tcW w:w="1323" w:type="dxa"/>
          </w:tcPr>
          <w:p w14:paraId="6D11BC3E" w14:textId="77777777" w:rsidR="001F6AE3" w:rsidRDefault="00000000">
            <w:r>
              <w:rPr>
                <w:sz w:val="16"/>
              </w:rPr>
              <w:t>0.8815</w:t>
            </w:r>
          </w:p>
        </w:tc>
        <w:tc>
          <w:tcPr>
            <w:tcW w:w="1323" w:type="dxa"/>
          </w:tcPr>
          <w:p w14:paraId="5C6F771B" w14:textId="77777777" w:rsidR="001F6AE3" w:rsidRDefault="00000000">
            <w:r>
              <w:rPr>
                <w:sz w:val="16"/>
              </w:rPr>
              <w:t>0.9860</w:t>
            </w:r>
          </w:p>
        </w:tc>
        <w:tc>
          <w:tcPr>
            <w:tcW w:w="1323" w:type="dxa"/>
          </w:tcPr>
          <w:p w14:paraId="3B3925E5" w14:textId="77777777" w:rsidR="001F6AE3" w:rsidRDefault="00000000">
            <w:r>
              <w:rPr>
                <w:sz w:val="16"/>
              </w:rPr>
              <w:t>0.8880†</w:t>
            </w:r>
          </w:p>
        </w:tc>
        <w:tc>
          <w:tcPr>
            <w:tcW w:w="1323" w:type="dxa"/>
          </w:tcPr>
          <w:p w14:paraId="1A6F88ED" w14:textId="77777777" w:rsidR="001F6AE3" w:rsidRDefault="00000000">
            <w:r>
              <w:rPr>
                <w:sz w:val="16"/>
              </w:rPr>
              <w:t>0.9789</w:t>
            </w:r>
          </w:p>
        </w:tc>
        <w:tc>
          <w:tcPr>
            <w:tcW w:w="1323" w:type="dxa"/>
          </w:tcPr>
          <w:p w14:paraId="43E4B18E" w14:textId="77777777" w:rsidR="001F6AE3" w:rsidRDefault="00000000">
            <w:r>
              <w:rPr>
                <w:sz w:val="16"/>
              </w:rPr>
              <w:t>0.9804</w:t>
            </w:r>
          </w:p>
        </w:tc>
      </w:tr>
      <w:tr w:rsidR="001F6AE3" w14:paraId="25A9975B" w14:textId="77777777">
        <w:trPr>
          <w:jc w:val="center"/>
        </w:trPr>
        <w:tc>
          <w:tcPr>
            <w:tcW w:w="1872" w:type="dxa"/>
          </w:tcPr>
          <w:p w14:paraId="3DD5A40D" w14:textId="77777777" w:rsidR="001F6AE3" w:rsidRDefault="00000000">
            <w:r>
              <w:rPr>
                <w:sz w:val="16"/>
              </w:rPr>
              <w:t>MI-guided init (no RMS)</w:t>
            </w:r>
          </w:p>
        </w:tc>
        <w:tc>
          <w:tcPr>
            <w:tcW w:w="1323" w:type="dxa"/>
          </w:tcPr>
          <w:p w14:paraId="48036223" w14:textId="77777777" w:rsidR="001F6AE3" w:rsidRDefault="00000000">
            <w:r>
              <w:rPr>
                <w:sz w:val="16"/>
              </w:rPr>
              <w:t>0.8523†</w:t>
            </w:r>
          </w:p>
        </w:tc>
        <w:tc>
          <w:tcPr>
            <w:tcW w:w="1323" w:type="dxa"/>
          </w:tcPr>
          <w:p w14:paraId="44D8A345" w14:textId="77777777" w:rsidR="001F6AE3" w:rsidRDefault="00000000">
            <w:r>
              <w:rPr>
                <w:sz w:val="16"/>
              </w:rPr>
              <w:t>0.9878</w:t>
            </w:r>
          </w:p>
        </w:tc>
        <w:tc>
          <w:tcPr>
            <w:tcW w:w="1323" w:type="dxa"/>
          </w:tcPr>
          <w:p w14:paraId="45FC5DA4" w14:textId="77777777" w:rsidR="001F6AE3" w:rsidRDefault="00000000">
            <w:r>
              <w:rPr>
                <w:sz w:val="16"/>
              </w:rPr>
              <w:t>0.8840†</w:t>
            </w:r>
          </w:p>
        </w:tc>
        <w:tc>
          <w:tcPr>
            <w:tcW w:w="1323" w:type="dxa"/>
          </w:tcPr>
          <w:p w14:paraId="7DA132AB" w14:textId="77777777" w:rsidR="001F6AE3" w:rsidRDefault="00000000">
            <w:r>
              <w:rPr>
                <w:sz w:val="16"/>
              </w:rPr>
              <w:t>0.9784</w:t>
            </w:r>
          </w:p>
        </w:tc>
        <w:tc>
          <w:tcPr>
            <w:tcW w:w="1323" w:type="dxa"/>
          </w:tcPr>
          <w:p w14:paraId="2C21BF03" w14:textId="77777777" w:rsidR="001F6AE3" w:rsidRDefault="00000000">
            <w:r>
              <w:rPr>
                <w:sz w:val="16"/>
              </w:rPr>
              <w:t>0.9807</w:t>
            </w:r>
          </w:p>
        </w:tc>
      </w:tr>
      <w:tr w:rsidR="001F6AE3" w14:paraId="3DB43664" w14:textId="77777777">
        <w:trPr>
          <w:jc w:val="center"/>
        </w:trPr>
        <w:tc>
          <w:tcPr>
            <w:tcW w:w="1872" w:type="dxa"/>
          </w:tcPr>
          <w:p w14:paraId="7620398C" w14:textId="77777777" w:rsidR="001F6AE3" w:rsidRDefault="00000000">
            <w:r>
              <w:rPr>
                <w:sz w:val="16"/>
              </w:rPr>
              <w:t>MI-weighted objective (no RMS)</w:t>
            </w:r>
          </w:p>
        </w:tc>
        <w:tc>
          <w:tcPr>
            <w:tcW w:w="1323" w:type="dxa"/>
          </w:tcPr>
          <w:p w14:paraId="4D4CB89A" w14:textId="77777777" w:rsidR="001F6AE3" w:rsidRDefault="00000000">
            <w:r>
              <w:rPr>
                <w:sz w:val="16"/>
              </w:rPr>
              <w:t>0.8431†</w:t>
            </w:r>
          </w:p>
        </w:tc>
        <w:tc>
          <w:tcPr>
            <w:tcW w:w="1323" w:type="dxa"/>
          </w:tcPr>
          <w:p w14:paraId="1352D8D2" w14:textId="77777777" w:rsidR="001F6AE3" w:rsidRDefault="00000000">
            <w:r>
              <w:rPr>
                <w:sz w:val="16"/>
              </w:rPr>
              <w:t>0.9860</w:t>
            </w:r>
          </w:p>
        </w:tc>
        <w:tc>
          <w:tcPr>
            <w:tcW w:w="1323" w:type="dxa"/>
          </w:tcPr>
          <w:p w14:paraId="6C54A0D7" w14:textId="77777777" w:rsidR="001F6AE3" w:rsidRDefault="00000000">
            <w:r>
              <w:rPr>
                <w:sz w:val="16"/>
              </w:rPr>
              <w:t>0.8838†</w:t>
            </w:r>
          </w:p>
        </w:tc>
        <w:tc>
          <w:tcPr>
            <w:tcW w:w="1323" w:type="dxa"/>
          </w:tcPr>
          <w:p w14:paraId="05AB4CEC" w14:textId="77777777" w:rsidR="001F6AE3" w:rsidRDefault="00000000">
            <w:r>
              <w:rPr>
                <w:sz w:val="16"/>
              </w:rPr>
              <w:t>0.9743†</w:t>
            </w:r>
          </w:p>
        </w:tc>
        <w:tc>
          <w:tcPr>
            <w:tcW w:w="1323" w:type="dxa"/>
          </w:tcPr>
          <w:p w14:paraId="17B2B41B" w14:textId="77777777" w:rsidR="001F6AE3" w:rsidRDefault="00000000">
            <w:r>
              <w:rPr>
                <w:sz w:val="16"/>
              </w:rPr>
              <w:t>0.9761†</w:t>
            </w:r>
          </w:p>
        </w:tc>
      </w:tr>
      <w:tr w:rsidR="001F6AE3" w14:paraId="1ABAB8A9" w14:textId="77777777">
        <w:trPr>
          <w:jc w:val="center"/>
        </w:trPr>
        <w:tc>
          <w:tcPr>
            <w:tcW w:w="1872" w:type="dxa"/>
          </w:tcPr>
          <w:p w14:paraId="45977837" w14:textId="77777777" w:rsidR="001F6AE3" w:rsidRDefault="00000000">
            <w:r>
              <w:rPr>
                <w:sz w:val="16"/>
              </w:rPr>
              <w:lastRenderedPageBreak/>
              <w:t>− all three</w:t>
            </w:r>
          </w:p>
        </w:tc>
        <w:tc>
          <w:tcPr>
            <w:tcW w:w="1323" w:type="dxa"/>
          </w:tcPr>
          <w:p w14:paraId="5EEBA04F" w14:textId="77777777" w:rsidR="001F6AE3" w:rsidRDefault="00000000">
            <w:r>
              <w:rPr>
                <w:sz w:val="16"/>
              </w:rPr>
              <w:t>0.8441</w:t>
            </w:r>
          </w:p>
        </w:tc>
        <w:tc>
          <w:tcPr>
            <w:tcW w:w="1323" w:type="dxa"/>
          </w:tcPr>
          <w:p w14:paraId="1071D7BC" w14:textId="77777777" w:rsidR="001F6AE3" w:rsidRDefault="00000000">
            <w:r>
              <w:rPr>
                <w:sz w:val="16"/>
              </w:rPr>
              <w:t>0.9860</w:t>
            </w:r>
          </w:p>
        </w:tc>
        <w:tc>
          <w:tcPr>
            <w:tcW w:w="1323" w:type="dxa"/>
          </w:tcPr>
          <w:p w14:paraId="7A6E0363" w14:textId="77777777" w:rsidR="001F6AE3" w:rsidRDefault="00000000">
            <w:r>
              <w:rPr>
                <w:sz w:val="16"/>
              </w:rPr>
              <w:t>0.8857</w:t>
            </w:r>
          </w:p>
        </w:tc>
        <w:tc>
          <w:tcPr>
            <w:tcW w:w="1323" w:type="dxa"/>
          </w:tcPr>
          <w:p w14:paraId="6984E0BA" w14:textId="77777777" w:rsidR="001F6AE3" w:rsidRDefault="00000000">
            <w:r>
              <w:rPr>
                <w:sz w:val="16"/>
              </w:rPr>
              <w:t>0.9781</w:t>
            </w:r>
          </w:p>
        </w:tc>
        <w:tc>
          <w:tcPr>
            <w:tcW w:w="1323" w:type="dxa"/>
          </w:tcPr>
          <w:p w14:paraId="29AE31D6" w14:textId="77777777" w:rsidR="001F6AE3" w:rsidRDefault="00000000">
            <w:r>
              <w:rPr>
                <w:sz w:val="16"/>
              </w:rPr>
              <w:t>0.9808</w:t>
            </w:r>
          </w:p>
        </w:tc>
      </w:tr>
    </w:tbl>
    <w:p w14:paraId="084ADDAD" w14:textId="77777777" w:rsidR="001F6AE3" w:rsidRDefault="00000000">
      <w:r>
        <w:rPr>
          <w:sz w:val="18"/>
        </w:rPr>
        <w:t>Table 4 Component ablation, extended with two alternative relevance-injection points. ‘Final’ is the 2-component RMS+UMR configuration (the ‘− ORL’ row). † = significantly worse than Final (paired Wilcoxon signed-rank, Holm-corrected p &lt; 0.05, 30 runs). Injecting the relevance signal at initialization or as an objective penalty, instead of at the binarization interface, is significantly worse on most datasets; the exception is Leukemia, where MI-guided initialization is statistically indistinguishable from Final while selecting roughly 4× fewer features (245 vs. 940).</w:t>
      </w:r>
    </w:p>
    <w:p w14:paraId="3B26E4C1" w14:textId="77777777" w:rsidR="001F6AE3" w:rsidRDefault="001F6AE3">
      <w:pPr>
        <w:sectPr w:rsidR="001F6AE3">
          <w:type w:val="continuous"/>
          <w:pgSz w:w="11906" w:h="16838"/>
          <w:pgMar w:top="1417" w:right="1984" w:bottom="1417" w:left="1984" w:header="720" w:footer="720" w:gutter="0"/>
          <w:cols w:space="460"/>
          <w:docGrid w:linePitch="360"/>
        </w:sectPr>
      </w:pPr>
    </w:p>
    <w:p w14:paraId="5E228EB6" w14:textId="77777777" w:rsidR="001F6AE3" w:rsidRDefault="00000000">
      <w:pPr>
        <w:jc w:val="both"/>
      </w:pPr>
      <w: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Table 4 adds both alternatives to the component ablation.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14:paraId="6EC9CAB5" w14:textId="77777777" w:rsidR="001F6AE3" w:rsidRDefault="001F6AE3">
      <w:pPr>
        <w:sectPr w:rsidR="001F6AE3">
          <w:type w:val="continuous"/>
          <w:pgSz w:w="11906" w:h="16838"/>
          <w:pgMar w:top="1417" w:right="1984" w:bottom="1417" w:left="1984" w:header="720" w:footer="720" w:gutter="0"/>
          <w:cols w:space="460"/>
          <w:docGrid w:linePitch="360"/>
        </w:sectPr>
      </w:pPr>
    </w:p>
    <w:p w14:paraId="4E7285DA" w14:textId="77777777" w:rsidR="001F6AE3" w:rsidRDefault="00000000">
      <w:pPr>
        <w:keepNext/>
        <w:jc w:val="center"/>
      </w:pPr>
      <w:r>
        <w:rPr>
          <w:noProof/>
        </w:rPr>
        <w:drawing>
          <wp:inline distT="0" distB="0" distL="0" distR="0" wp14:anchorId="2787355A" wp14:editId="0916887A">
            <wp:extent cx="4846320" cy="21707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fs.png"/>
                    <pic:cNvPicPr/>
                  </pic:nvPicPr>
                  <pic:blipFill>
                    <a:blip r:embed="rId9"/>
                    <a:stretch>
                      <a:fillRect/>
                    </a:stretch>
                  </pic:blipFill>
                  <pic:spPr>
                    <a:xfrm>
                      <a:off x="0" y="0"/>
                      <a:ext cx="4846320" cy="2170796"/>
                    </a:xfrm>
                    <a:prstGeom prst="rect">
                      <a:avLst/>
                    </a:prstGeom>
                  </pic:spPr>
                </pic:pic>
              </a:graphicData>
            </a:graphic>
          </wp:inline>
        </w:drawing>
      </w:r>
    </w:p>
    <w:p w14:paraId="1A85DF07" w14:textId="77777777" w:rsidR="001F6AE3" w:rsidRDefault="00000000">
      <w:pPr>
        <w:jc w:val="center"/>
      </w:pPr>
      <w:r>
        <w:rPr>
          <w:sz w:val="17"/>
        </w:rPr>
        <w:t>Fig. 4. Mean best fitness versus iteration, RG-SCSO vs. SCSO vs. AOA, on Zoo (16 features), WDBC (30 features), and ColonCancer (2000 features), mean over 5 runs, on the actual feature-selection objective (illustrative, not a new statistical claim). On Zoo the three algorithms converge along essentially the same trajectory. On WDBC and ColonCancer, RG-SCSO both converges faster and plateaus at a lower (better) fitness than SCSO or AOA, which themselves plateau early at a distinctly worse value rather than continuing to close the gap with more iterations; the difference grows with dimensionality.</w:t>
      </w:r>
    </w:p>
    <w:p w14:paraId="1CC9D96D" w14:textId="77777777" w:rsidR="001F6AE3" w:rsidRDefault="001F6AE3">
      <w:pPr>
        <w:sectPr w:rsidR="001F6AE3">
          <w:type w:val="continuous"/>
          <w:pgSz w:w="11906" w:h="16838"/>
          <w:pgMar w:top="1417" w:right="1984" w:bottom="1417" w:left="1984" w:header="720" w:footer="720" w:gutter="0"/>
          <w:cols w:space="460"/>
          <w:docGrid w:linePitch="360"/>
        </w:sectPr>
      </w:pPr>
    </w:p>
    <w:p w14:paraId="06A6E1D3" w14:textId="77777777" w:rsidR="001F6AE3" w:rsidRDefault="00000000">
      <w:pPr>
        <w:jc w:val="both"/>
      </w:pPr>
      <w:r>
        <w:t xml:space="preserve">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w:t>
      </w:r>
      <w:r>
        <w:lastRenderedPageBreak/>
        <w:t>ranking within it matters demonstrably on only one of five datasets, a materially weaker causal claim than the enrichment analysis alone would suggest.</w:t>
      </w:r>
    </w:p>
    <w:p w14:paraId="4B320A1C" w14:textId="77777777" w:rsidR="001F6AE3" w:rsidRDefault="001F6AE3">
      <w:pPr>
        <w:sectPr w:rsidR="001F6AE3">
          <w:type w:val="continuous"/>
          <w:pgSz w:w="11906" w:h="16838"/>
          <w:pgMar w:top="1417" w:right="1984" w:bottom="1417" w:left="1984" w:header="720" w:footer="720" w:gutter="0"/>
          <w:cols w:space="460"/>
          <w:docGrid w:linePitch="360"/>
        </w:sectPr>
      </w:pPr>
    </w:p>
    <w:p w14:paraId="59BA9F53" w14:textId="77777777" w:rsidR="001F6AE3" w:rsidRDefault="00000000">
      <w:pPr>
        <w:keepNext/>
        <w:jc w:val="center"/>
      </w:pPr>
      <w:r>
        <w:rPr>
          <w:noProof/>
        </w:rPr>
        <w:drawing>
          <wp:inline distT="0" distB="0" distL="0" distR="0" wp14:anchorId="407E6E70" wp14:editId="4D5F886B">
            <wp:extent cx="4846320" cy="1363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png"/>
                    <pic:cNvPicPr/>
                  </pic:nvPicPr>
                  <pic:blipFill>
                    <a:blip r:embed="rId10"/>
                    <a:stretch>
                      <a:fillRect/>
                    </a:stretch>
                  </pic:blipFill>
                  <pic:spPr>
                    <a:xfrm>
                      <a:off x="0" y="0"/>
                      <a:ext cx="4846320" cy="1363609"/>
                    </a:xfrm>
                    <a:prstGeom prst="rect">
                      <a:avLst/>
                    </a:prstGeom>
                  </pic:spPr>
                </pic:pic>
              </a:graphicData>
            </a:graphic>
          </wp:inline>
        </w:drawing>
      </w:r>
    </w:p>
    <w:p w14:paraId="677F141C" w14:textId="77777777" w:rsidR="001F6AE3" w:rsidRDefault="00000000">
      <w:pPr>
        <w:jc w:val="center"/>
      </w:pPr>
      <w:r>
        <w:rPr>
          <w:sz w:val="17"/>
        </w:rPr>
        <w:t>Fig. 5. Mechanism evidence. (a) Size-fair top-MI enrichment on the two gene-expression sets (selection precision divided by the chance level |S|/N; mean over 30 runs, error bars = std): RG-SCSO enriches its subset in relevant features above chance, whereas the relevance-agnostic SCSO sits at chance. (b) Feature-selection stability (Nogueira Phi, 30 runs) across all five representative datasets: RG-SCSO is more consistent run to run than same-family SCSO, clearest on the three lower-dimensional sets, but both are close to the level expected by chance on the two gene-expression sets, where AOA's near-zero Phi reflects that it selects nearly every available feature rather than genuine instability.</w:t>
      </w:r>
    </w:p>
    <w:p w14:paraId="113351AA" w14:textId="77777777" w:rsidR="001F6AE3" w:rsidRDefault="001F6AE3">
      <w:pPr>
        <w:sectPr w:rsidR="001F6AE3">
          <w:type w:val="continuous"/>
          <w:pgSz w:w="11906" w:h="16838"/>
          <w:pgMar w:top="1417" w:right="1984" w:bottom="1417" w:left="1984" w:header="720" w:footer="720" w:gutter="0"/>
          <w:cols w:space="460"/>
          <w:docGrid w:linePitch="360"/>
        </w:sectPr>
      </w:pPr>
    </w:p>
    <w:p w14:paraId="78D091EA" w14:textId="77777777" w:rsidR="001F6AE3" w:rsidRDefault="00000000">
      <w:pPr>
        <w:pStyle w:val="Heading2"/>
      </w:pPr>
      <w:r>
        <w:rPr>
          <w:rFonts w:ascii="Times New Roman" w:eastAsia="Times New Roman" w:hAnsi="Times New Roman" w:cs="Times New Roman"/>
        </w:rPr>
        <w:t>Threshold sensitivity</w:t>
      </w:r>
    </w:p>
    <w:p w14:paraId="747AAFD2" w14:textId="77777777" w:rsidR="001F6AE3" w:rsidRDefault="00000000">
      <w:pPr>
        <w:jc w:val="both"/>
      </w:pPr>
      <w:r>
        <w:t>The 0.5 preferred-bit threshold that separates preferred from disfavored bits (Methods) is a convenience, not a theoretically grounded neutral point. This sweep (tau in {0.4, 0.5, 0.6}, 30 independent runs per cell, same protocol and datasets as the main ablation) tests whether that choice is at least empirically reasonable. No single tau dominates uniformly: tau=0.5, the value deployed throughout this paper, attains the highest accuracy on two of five datasets; mean selected-feature count falls monotonically as tau increases on every dataset, at a modest, dataset-dependent, non-uniform accuracy cost.</w:t>
      </w:r>
    </w:p>
    <w:p w14:paraId="21B80832"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87"/>
        <w:gridCol w:w="1587"/>
        <w:gridCol w:w="1588"/>
        <w:gridCol w:w="1588"/>
        <w:gridCol w:w="1588"/>
      </w:tblGrid>
      <w:tr w:rsidR="001F6AE3" w14:paraId="016DC3AA" w14:textId="77777777">
        <w:trPr>
          <w:tblHeader/>
          <w:jc w:val="center"/>
        </w:trPr>
        <w:tc>
          <w:tcPr>
            <w:tcW w:w="1588" w:type="dxa"/>
            <w:tcBorders>
              <w:bottom w:val="single" w:sz="6" w:space="0" w:color="000000"/>
            </w:tcBorders>
          </w:tcPr>
          <w:p w14:paraId="2C1F3836" w14:textId="77777777" w:rsidR="001F6AE3" w:rsidRDefault="00000000">
            <w:r>
              <w:rPr>
                <w:b/>
                <w:sz w:val="16"/>
              </w:rPr>
              <w:t>Dataset</w:t>
            </w:r>
          </w:p>
        </w:tc>
        <w:tc>
          <w:tcPr>
            <w:tcW w:w="1588" w:type="dxa"/>
            <w:tcBorders>
              <w:bottom w:val="single" w:sz="6" w:space="0" w:color="000000"/>
            </w:tcBorders>
          </w:tcPr>
          <w:p w14:paraId="44BC457C" w14:textId="77777777" w:rsidR="001F6AE3" w:rsidRDefault="00000000">
            <w:r>
              <w:rPr>
                <w:b/>
                <w:sz w:val="16"/>
              </w:rPr>
              <w:t>tau</w:t>
            </w:r>
          </w:p>
        </w:tc>
        <w:tc>
          <w:tcPr>
            <w:tcW w:w="1588" w:type="dxa"/>
            <w:tcBorders>
              <w:bottom w:val="single" w:sz="6" w:space="0" w:color="000000"/>
            </w:tcBorders>
          </w:tcPr>
          <w:p w14:paraId="05C28609" w14:textId="77777777" w:rsidR="001F6AE3" w:rsidRDefault="00000000">
            <w:r>
              <w:rPr>
                <w:b/>
                <w:sz w:val="16"/>
              </w:rPr>
              <w:t>Mean Acc.</w:t>
            </w:r>
          </w:p>
        </w:tc>
        <w:tc>
          <w:tcPr>
            <w:tcW w:w="1588" w:type="dxa"/>
            <w:tcBorders>
              <w:bottom w:val="single" w:sz="6" w:space="0" w:color="000000"/>
            </w:tcBorders>
          </w:tcPr>
          <w:p w14:paraId="129CAE89" w14:textId="77777777" w:rsidR="001F6AE3" w:rsidRDefault="00000000">
            <w:r>
              <w:rPr>
                <w:b/>
                <w:sz w:val="16"/>
              </w:rPr>
              <w:t>Mean #Feat.</w:t>
            </w:r>
          </w:p>
        </w:tc>
        <w:tc>
          <w:tcPr>
            <w:tcW w:w="1588" w:type="dxa"/>
            <w:tcBorders>
              <w:bottom w:val="single" w:sz="6" w:space="0" w:color="000000"/>
            </w:tcBorders>
          </w:tcPr>
          <w:p w14:paraId="1FE07824" w14:textId="77777777" w:rsidR="001F6AE3" w:rsidRDefault="00000000">
            <w:r>
              <w:rPr>
                <w:b/>
                <w:sz w:val="16"/>
              </w:rPr>
              <w:t>Phi</w:t>
            </w:r>
          </w:p>
        </w:tc>
      </w:tr>
      <w:tr w:rsidR="001F6AE3" w14:paraId="66564CB9" w14:textId="77777777">
        <w:trPr>
          <w:jc w:val="center"/>
        </w:trPr>
        <w:tc>
          <w:tcPr>
            <w:tcW w:w="1588" w:type="dxa"/>
          </w:tcPr>
          <w:p w14:paraId="6AF80847" w14:textId="77777777" w:rsidR="001F6AE3" w:rsidRDefault="00000000">
            <w:r>
              <w:rPr>
                <w:sz w:val="16"/>
              </w:rPr>
              <w:t>ColonCancer</w:t>
            </w:r>
          </w:p>
        </w:tc>
        <w:tc>
          <w:tcPr>
            <w:tcW w:w="1588" w:type="dxa"/>
          </w:tcPr>
          <w:p w14:paraId="48627C7C" w14:textId="77777777" w:rsidR="001F6AE3" w:rsidRDefault="00000000">
            <w:r>
              <w:rPr>
                <w:sz w:val="16"/>
              </w:rPr>
              <w:t>0.4</w:t>
            </w:r>
          </w:p>
        </w:tc>
        <w:tc>
          <w:tcPr>
            <w:tcW w:w="1588" w:type="dxa"/>
          </w:tcPr>
          <w:p w14:paraId="054E8D9F" w14:textId="77777777" w:rsidR="001F6AE3" w:rsidRDefault="00000000">
            <w:r>
              <w:rPr>
                <w:sz w:val="16"/>
              </w:rPr>
              <w:t>0.8704</w:t>
            </w:r>
          </w:p>
        </w:tc>
        <w:tc>
          <w:tcPr>
            <w:tcW w:w="1588" w:type="dxa"/>
          </w:tcPr>
          <w:p w14:paraId="319BC7CE" w14:textId="77777777" w:rsidR="001F6AE3" w:rsidRDefault="00000000">
            <w:r>
              <w:rPr>
                <w:sz w:val="16"/>
              </w:rPr>
              <w:t>702.5</w:t>
            </w:r>
          </w:p>
        </w:tc>
        <w:tc>
          <w:tcPr>
            <w:tcW w:w="1588" w:type="dxa"/>
          </w:tcPr>
          <w:p w14:paraId="404D08C5" w14:textId="77777777" w:rsidR="001F6AE3" w:rsidRDefault="00000000">
            <w:r>
              <w:rPr>
                <w:sz w:val="16"/>
              </w:rPr>
              <w:t>0.009</w:t>
            </w:r>
          </w:p>
        </w:tc>
      </w:tr>
      <w:tr w:rsidR="001F6AE3" w14:paraId="600DCC5E" w14:textId="77777777">
        <w:trPr>
          <w:jc w:val="center"/>
        </w:trPr>
        <w:tc>
          <w:tcPr>
            <w:tcW w:w="1588" w:type="dxa"/>
          </w:tcPr>
          <w:p w14:paraId="17CA4946" w14:textId="77777777" w:rsidR="001F6AE3" w:rsidRDefault="001F6AE3"/>
        </w:tc>
        <w:tc>
          <w:tcPr>
            <w:tcW w:w="1588" w:type="dxa"/>
          </w:tcPr>
          <w:p w14:paraId="4669C3C4" w14:textId="77777777" w:rsidR="001F6AE3" w:rsidRDefault="00000000">
            <w:r>
              <w:rPr>
                <w:sz w:val="16"/>
              </w:rPr>
              <w:t>0.5</w:t>
            </w:r>
          </w:p>
        </w:tc>
        <w:tc>
          <w:tcPr>
            <w:tcW w:w="1588" w:type="dxa"/>
          </w:tcPr>
          <w:p w14:paraId="62881F07" w14:textId="77777777" w:rsidR="001F6AE3" w:rsidRDefault="00000000">
            <w:r>
              <w:rPr>
                <w:b/>
                <w:sz w:val="16"/>
              </w:rPr>
              <w:t>0.8809</w:t>
            </w:r>
          </w:p>
        </w:tc>
        <w:tc>
          <w:tcPr>
            <w:tcW w:w="1588" w:type="dxa"/>
          </w:tcPr>
          <w:p w14:paraId="1B1B2DCE" w14:textId="77777777" w:rsidR="001F6AE3" w:rsidRDefault="00000000">
            <w:r>
              <w:rPr>
                <w:sz w:val="16"/>
              </w:rPr>
              <w:t>563.1</w:t>
            </w:r>
          </w:p>
        </w:tc>
        <w:tc>
          <w:tcPr>
            <w:tcW w:w="1588" w:type="dxa"/>
          </w:tcPr>
          <w:p w14:paraId="7CB8FEA4" w14:textId="77777777" w:rsidR="001F6AE3" w:rsidRDefault="00000000">
            <w:r>
              <w:rPr>
                <w:sz w:val="16"/>
              </w:rPr>
              <w:t>0.014</w:t>
            </w:r>
          </w:p>
        </w:tc>
      </w:tr>
      <w:tr w:rsidR="001F6AE3" w14:paraId="43857121" w14:textId="77777777">
        <w:trPr>
          <w:jc w:val="center"/>
        </w:trPr>
        <w:tc>
          <w:tcPr>
            <w:tcW w:w="1588" w:type="dxa"/>
          </w:tcPr>
          <w:p w14:paraId="0C66167B" w14:textId="77777777" w:rsidR="001F6AE3" w:rsidRDefault="001F6AE3"/>
        </w:tc>
        <w:tc>
          <w:tcPr>
            <w:tcW w:w="1588" w:type="dxa"/>
          </w:tcPr>
          <w:p w14:paraId="4379287A" w14:textId="77777777" w:rsidR="001F6AE3" w:rsidRDefault="00000000">
            <w:r>
              <w:rPr>
                <w:sz w:val="16"/>
              </w:rPr>
              <w:t>0.6</w:t>
            </w:r>
          </w:p>
        </w:tc>
        <w:tc>
          <w:tcPr>
            <w:tcW w:w="1588" w:type="dxa"/>
          </w:tcPr>
          <w:p w14:paraId="1A12A837" w14:textId="77777777" w:rsidR="001F6AE3" w:rsidRDefault="00000000">
            <w:r>
              <w:rPr>
                <w:sz w:val="16"/>
              </w:rPr>
              <w:t>0.8802</w:t>
            </w:r>
          </w:p>
        </w:tc>
        <w:tc>
          <w:tcPr>
            <w:tcW w:w="1588" w:type="dxa"/>
          </w:tcPr>
          <w:p w14:paraId="58CBFBED" w14:textId="77777777" w:rsidR="001F6AE3" w:rsidRDefault="00000000">
            <w:r>
              <w:rPr>
                <w:sz w:val="16"/>
              </w:rPr>
              <w:t>544.5</w:t>
            </w:r>
          </w:p>
        </w:tc>
        <w:tc>
          <w:tcPr>
            <w:tcW w:w="1588" w:type="dxa"/>
          </w:tcPr>
          <w:p w14:paraId="248CAAE9" w14:textId="77777777" w:rsidR="001F6AE3" w:rsidRDefault="00000000">
            <w:r>
              <w:rPr>
                <w:sz w:val="16"/>
              </w:rPr>
              <w:t>0.012</w:t>
            </w:r>
          </w:p>
        </w:tc>
      </w:tr>
      <w:tr w:rsidR="001F6AE3" w14:paraId="57BD4818" w14:textId="77777777">
        <w:trPr>
          <w:jc w:val="center"/>
        </w:trPr>
        <w:tc>
          <w:tcPr>
            <w:tcW w:w="1588" w:type="dxa"/>
          </w:tcPr>
          <w:p w14:paraId="7151D993" w14:textId="77777777" w:rsidR="001F6AE3" w:rsidRDefault="00000000">
            <w:r>
              <w:rPr>
                <w:sz w:val="16"/>
              </w:rPr>
              <w:t>Leukemia</w:t>
            </w:r>
          </w:p>
        </w:tc>
        <w:tc>
          <w:tcPr>
            <w:tcW w:w="1588" w:type="dxa"/>
          </w:tcPr>
          <w:p w14:paraId="6C14CD64" w14:textId="77777777" w:rsidR="001F6AE3" w:rsidRDefault="00000000">
            <w:r>
              <w:rPr>
                <w:sz w:val="16"/>
              </w:rPr>
              <w:t>0.4</w:t>
            </w:r>
          </w:p>
        </w:tc>
        <w:tc>
          <w:tcPr>
            <w:tcW w:w="1588" w:type="dxa"/>
          </w:tcPr>
          <w:p w14:paraId="7518723B" w14:textId="77777777" w:rsidR="001F6AE3" w:rsidRDefault="00000000">
            <w:r>
              <w:rPr>
                <w:sz w:val="16"/>
              </w:rPr>
              <w:t>0.9860</w:t>
            </w:r>
          </w:p>
        </w:tc>
        <w:tc>
          <w:tcPr>
            <w:tcW w:w="1588" w:type="dxa"/>
          </w:tcPr>
          <w:p w14:paraId="45E339D8" w14:textId="77777777" w:rsidR="001F6AE3" w:rsidRDefault="00000000">
            <w:r>
              <w:rPr>
                <w:sz w:val="16"/>
              </w:rPr>
              <w:t>1205.4</w:t>
            </w:r>
          </w:p>
        </w:tc>
        <w:tc>
          <w:tcPr>
            <w:tcW w:w="1588" w:type="dxa"/>
          </w:tcPr>
          <w:p w14:paraId="392EE96A" w14:textId="77777777" w:rsidR="001F6AE3" w:rsidRDefault="00000000">
            <w:r>
              <w:rPr>
                <w:sz w:val="16"/>
              </w:rPr>
              <w:t>0.011</w:t>
            </w:r>
          </w:p>
        </w:tc>
      </w:tr>
      <w:tr w:rsidR="001F6AE3" w14:paraId="1555E5E3" w14:textId="77777777">
        <w:trPr>
          <w:jc w:val="center"/>
        </w:trPr>
        <w:tc>
          <w:tcPr>
            <w:tcW w:w="1588" w:type="dxa"/>
          </w:tcPr>
          <w:p w14:paraId="1383B097" w14:textId="77777777" w:rsidR="001F6AE3" w:rsidRDefault="001F6AE3"/>
        </w:tc>
        <w:tc>
          <w:tcPr>
            <w:tcW w:w="1588" w:type="dxa"/>
          </w:tcPr>
          <w:p w14:paraId="3E1A4B9A" w14:textId="77777777" w:rsidR="001F6AE3" w:rsidRDefault="00000000">
            <w:r>
              <w:rPr>
                <w:sz w:val="16"/>
              </w:rPr>
              <w:t>0.5</w:t>
            </w:r>
          </w:p>
        </w:tc>
        <w:tc>
          <w:tcPr>
            <w:tcW w:w="1588" w:type="dxa"/>
          </w:tcPr>
          <w:p w14:paraId="11D31602" w14:textId="77777777" w:rsidR="001F6AE3" w:rsidRDefault="00000000">
            <w:r>
              <w:rPr>
                <w:sz w:val="16"/>
              </w:rPr>
              <w:t>0.9860</w:t>
            </w:r>
          </w:p>
        </w:tc>
        <w:tc>
          <w:tcPr>
            <w:tcW w:w="1588" w:type="dxa"/>
          </w:tcPr>
          <w:p w14:paraId="6A001401" w14:textId="77777777" w:rsidR="001F6AE3" w:rsidRDefault="00000000">
            <w:r>
              <w:rPr>
                <w:sz w:val="16"/>
              </w:rPr>
              <w:t>939.7</w:t>
            </w:r>
          </w:p>
        </w:tc>
        <w:tc>
          <w:tcPr>
            <w:tcW w:w="1588" w:type="dxa"/>
          </w:tcPr>
          <w:p w14:paraId="200C5CEE" w14:textId="77777777" w:rsidR="001F6AE3" w:rsidRDefault="00000000">
            <w:r>
              <w:rPr>
                <w:sz w:val="16"/>
              </w:rPr>
              <w:t>0.015</w:t>
            </w:r>
          </w:p>
        </w:tc>
      </w:tr>
      <w:tr w:rsidR="001F6AE3" w14:paraId="6279242F" w14:textId="77777777">
        <w:trPr>
          <w:jc w:val="center"/>
        </w:trPr>
        <w:tc>
          <w:tcPr>
            <w:tcW w:w="1588" w:type="dxa"/>
          </w:tcPr>
          <w:p w14:paraId="1B60FDA0" w14:textId="77777777" w:rsidR="001F6AE3" w:rsidRDefault="001F6AE3"/>
        </w:tc>
        <w:tc>
          <w:tcPr>
            <w:tcW w:w="1588" w:type="dxa"/>
          </w:tcPr>
          <w:p w14:paraId="72EE9387" w14:textId="77777777" w:rsidR="001F6AE3" w:rsidRDefault="00000000">
            <w:r>
              <w:rPr>
                <w:sz w:val="16"/>
              </w:rPr>
              <w:t>0.6</w:t>
            </w:r>
          </w:p>
        </w:tc>
        <w:tc>
          <w:tcPr>
            <w:tcW w:w="1588" w:type="dxa"/>
          </w:tcPr>
          <w:p w14:paraId="459E88EB" w14:textId="77777777" w:rsidR="001F6AE3" w:rsidRDefault="00000000">
            <w:r>
              <w:rPr>
                <w:b/>
                <w:sz w:val="16"/>
              </w:rPr>
              <w:t>0.9864</w:t>
            </w:r>
          </w:p>
        </w:tc>
        <w:tc>
          <w:tcPr>
            <w:tcW w:w="1588" w:type="dxa"/>
          </w:tcPr>
          <w:p w14:paraId="6DF78858" w14:textId="77777777" w:rsidR="001F6AE3" w:rsidRDefault="00000000">
            <w:r>
              <w:rPr>
                <w:sz w:val="16"/>
              </w:rPr>
              <w:t>927.6</w:t>
            </w:r>
          </w:p>
        </w:tc>
        <w:tc>
          <w:tcPr>
            <w:tcW w:w="1588" w:type="dxa"/>
          </w:tcPr>
          <w:p w14:paraId="4C36842A" w14:textId="77777777" w:rsidR="001F6AE3" w:rsidRDefault="00000000">
            <w:r>
              <w:rPr>
                <w:sz w:val="16"/>
              </w:rPr>
              <w:t>0.012</w:t>
            </w:r>
          </w:p>
        </w:tc>
      </w:tr>
      <w:tr w:rsidR="001F6AE3" w14:paraId="4C06E28C" w14:textId="77777777">
        <w:trPr>
          <w:jc w:val="center"/>
        </w:trPr>
        <w:tc>
          <w:tcPr>
            <w:tcW w:w="1588" w:type="dxa"/>
          </w:tcPr>
          <w:p w14:paraId="5C6E129D" w14:textId="77777777" w:rsidR="001F6AE3" w:rsidRDefault="00000000">
            <w:r>
              <w:rPr>
                <w:sz w:val="16"/>
              </w:rPr>
              <w:t>Sonar</w:t>
            </w:r>
          </w:p>
        </w:tc>
        <w:tc>
          <w:tcPr>
            <w:tcW w:w="1588" w:type="dxa"/>
          </w:tcPr>
          <w:p w14:paraId="05CCEE53" w14:textId="77777777" w:rsidR="001F6AE3" w:rsidRDefault="00000000">
            <w:r>
              <w:rPr>
                <w:sz w:val="16"/>
              </w:rPr>
              <w:t>0.4</w:t>
            </w:r>
          </w:p>
        </w:tc>
        <w:tc>
          <w:tcPr>
            <w:tcW w:w="1588" w:type="dxa"/>
          </w:tcPr>
          <w:p w14:paraId="21DF9F1A" w14:textId="77777777" w:rsidR="001F6AE3" w:rsidRDefault="00000000">
            <w:r>
              <w:rPr>
                <w:sz w:val="16"/>
              </w:rPr>
              <w:t>0.8920</w:t>
            </w:r>
          </w:p>
        </w:tc>
        <w:tc>
          <w:tcPr>
            <w:tcW w:w="1588" w:type="dxa"/>
          </w:tcPr>
          <w:p w14:paraId="1AE75DB9" w14:textId="77777777" w:rsidR="001F6AE3" w:rsidRDefault="00000000">
            <w:r>
              <w:rPr>
                <w:sz w:val="16"/>
              </w:rPr>
              <w:t>20.4</w:t>
            </w:r>
          </w:p>
        </w:tc>
        <w:tc>
          <w:tcPr>
            <w:tcW w:w="1588" w:type="dxa"/>
          </w:tcPr>
          <w:p w14:paraId="39033B4E" w14:textId="77777777" w:rsidR="001F6AE3" w:rsidRDefault="00000000">
            <w:r>
              <w:rPr>
                <w:sz w:val="16"/>
              </w:rPr>
              <w:t>0.082</w:t>
            </w:r>
          </w:p>
        </w:tc>
      </w:tr>
      <w:tr w:rsidR="001F6AE3" w14:paraId="60DC3EFE" w14:textId="77777777">
        <w:trPr>
          <w:jc w:val="center"/>
        </w:trPr>
        <w:tc>
          <w:tcPr>
            <w:tcW w:w="1588" w:type="dxa"/>
          </w:tcPr>
          <w:p w14:paraId="3F2DEC14" w14:textId="77777777" w:rsidR="001F6AE3" w:rsidRDefault="001F6AE3"/>
        </w:tc>
        <w:tc>
          <w:tcPr>
            <w:tcW w:w="1588" w:type="dxa"/>
          </w:tcPr>
          <w:p w14:paraId="5FC67F39" w14:textId="77777777" w:rsidR="001F6AE3" w:rsidRDefault="00000000">
            <w:r>
              <w:rPr>
                <w:sz w:val="16"/>
              </w:rPr>
              <w:t>0.5</w:t>
            </w:r>
          </w:p>
        </w:tc>
        <w:tc>
          <w:tcPr>
            <w:tcW w:w="1588" w:type="dxa"/>
          </w:tcPr>
          <w:p w14:paraId="5D0BA43E" w14:textId="77777777" w:rsidR="001F6AE3" w:rsidRDefault="00000000">
            <w:r>
              <w:rPr>
                <w:b/>
                <w:sz w:val="16"/>
              </w:rPr>
              <w:t>0.8940</w:t>
            </w:r>
          </w:p>
        </w:tc>
        <w:tc>
          <w:tcPr>
            <w:tcW w:w="1588" w:type="dxa"/>
          </w:tcPr>
          <w:p w14:paraId="22A8C600" w14:textId="77777777" w:rsidR="001F6AE3" w:rsidRDefault="00000000">
            <w:r>
              <w:rPr>
                <w:sz w:val="16"/>
              </w:rPr>
              <w:t>19.1</w:t>
            </w:r>
          </w:p>
        </w:tc>
        <w:tc>
          <w:tcPr>
            <w:tcW w:w="1588" w:type="dxa"/>
          </w:tcPr>
          <w:p w14:paraId="3FC0C1EC" w14:textId="77777777" w:rsidR="001F6AE3" w:rsidRDefault="00000000">
            <w:r>
              <w:rPr>
                <w:sz w:val="16"/>
              </w:rPr>
              <w:t>0.088</w:t>
            </w:r>
          </w:p>
        </w:tc>
      </w:tr>
      <w:tr w:rsidR="001F6AE3" w14:paraId="34A84836" w14:textId="77777777">
        <w:trPr>
          <w:jc w:val="center"/>
        </w:trPr>
        <w:tc>
          <w:tcPr>
            <w:tcW w:w="1588" w:type="dxa"/>
          </w:tcPr>
          <w:p w14:paraId="7C698251" w14:textId="77777777" w:rsidR="001F6AE3" w:rsidRDefault="001F6AE3"/>
        </w:tc>
        <w:tc>
          <w:tcPr>
            <w:tcW w:w="1588" w:type="dxa"/>
          </w:tcPr>
          <w:p w14:paraId="76B95AC7" w14:textId="77777777" w:rsidR="001F6AE3" w:rsidRDefault="00000000">
            <w:r>
              <w:rPr>
                <w:sz w:val="16"/>
              </w:rPr>
              <w:t>0.6</w:t>
            </w:r>
          </w:p>
        </w:tc>
        <w:tc>
          <w:tcPr>
            <w:tcW w:w="1588" w:type="dxa"/>
          </w:tcPr>
          <w:p w14:paraId="3FDC8026" w14:textId="77777777" w:rsidR="001F6AE3" w:rsidRDefault="00000000">
            <w:r>
              <w:rPr>
                <w:sz w:val="16"/>
              </w:rPr>
              <w:t>0.8916</w:t>
            </w:r>
          </w:p>
        </w:tc>
        <w:tc>
          <w:tcPr>
            <w:tcW w:w="1588" w:type="dxa"/>
          </w:tcPr>
          <w:p w14:paraId="092D1563" w14:textId="77777777" w:rsidR="001F6AE3" w:rsidRDefault="00000000">
            <w:r>
              <w:rPr>
                <w:sz w:val="16"/>
              </w:rPr>
              <w:t>17.1</w:t>
            </w:r>
          </w:p>
        </w:tc>
        <w:tc>
          <w:tcPr>
            <w:tcW w:w="1588" w:type="dxa"/>
          </w:tcPr>
          <w:p w14:paraId="219A39CE" w14:textId="77777777" w:rsidR="001F6AE3" w:rsidRDefault="00000000">
            <w:r>
              <w:rPr>
                <w:sz w:val="16"/>
              </w:rPr>
              <w:t>0.093</w:t>
            </w:r>
          </w:p>
        </w:tc>
      </w:tr>
      <w:tr w:rsidR="001F6AE3" w14:paraId="1BBC00EA" w14:textId="77777777">
        <w:trPr>
          <w:jc w:val="center"/>
        </w:trPr>
        <w:tc>
          <w:tcPr>
            <w:tcW w:w="1588" w:type="dxa"/>
          </w:tcPr>
          <w:p w14:paraId="36E7182F" w14:textId="77777777" w:rsidR="001F6AE3" w:rsidRDefault="00000000">
            <w:r>
              <w:rPr>
                <w:sz w:val="16"/>
              </w:rPr>
              <w:t>WDBC</w:t>
            </w:r>
          </w:p>
        </w:tc>
        <w:tc>
          <w:tcPr>
            <w:tcW w:w="1588" w:type="dxa"/>
          </w:tcPr>
          <w:p w14:paraId="5A97915F" w14:textId="77777777" w:rsidR="001F6AE3" w:rsidRDefault="00000000">
            <w:r>
              <w:rPr>
                <w:sz w:val="16"/>
              </w:rPr>
              <w:t>0.4</w:t>
            </w:r>
          </w:p>
        </w:tc>
        <w:tc>
          <w:tcPr>
            <w:tcW w:w="1588" w:type="dxa"/>
          </w:tcPr>
          <w:p w14:paraId="03B0E29A" w14:textId="77777777" w:rsidR="001F6AE3" w:rsidRDefault="00000000">
            <w:r>
              <w:rPr>
                <w:b/>
                <w:sz w:val="16"/>
              </w:rPr>
              <w:t>0.9795</w:t>
            </w:r>
          </w:p>
        </w:tc>
        <w:tc>
          <w:tcPr>
            <w:tcW w:w="1588" w:type="dxa"/>
          </w:tcPr>
          <w:p w14:paraId="33F1CF70" w14:textId="77777777" w:rsidR="001F6AE3" w:rsidRDefault="00000000">
            <w:r>
              <w:rPr>
                <w:sz w:val="16"/>
              </w:rPr>
              <w:t>13.2</w:t>
            </w:r>
          </w:p>
        </w:tc>
        <w:tc>
          <w:tcPr>
            <w:tcW w:w="1588" w:type="dxa"/>
          </w:tcPr>
          <w:p w14:paraId="5EAFDCF1" w14:textId="77777777" w:rsidR="001F6AE3" w:rsidRDefault="00000000">
            <w:r>
              <w:rPr>
                <w:sz w:val="16"/>
              </w:rPr>
              <w:t>0.193</w:t>
            </w:r>
          </w:p>
        </w:tc>
      </w:tr>
      <w:tr w:rsidR="001F6AE3" w14:paraId="4AD139DE" w14:textId="77777777">
        <w:trPr>
          <w:jc w:val="center"/>
        </w:trPr>
        <w:tc>
          <w:tcPr>
            <w:tcW w:w="1588" w:type="dxa"/>
          </w:tcPr>
          <w:p w14:paraId="167BD20C" w14:textId="77777777" w:rsidR="001F6AE3" w:rsidRDefault="001F6AE3"/>
        </w:tc>
        <w:tc>
          <w:tcPr>
            <w:tcW w:w="1588" w:type="dxa"/>
          </w:tcPr>
          <w:p w14:paraId="2735E350" w14:textId="77777777" w:rsidR="001F6AE3" w:rsidRDefault="00000000">
            <w:r>
              <w:rPr>
                <w:sz w:val="16"/>
              </w:rPr>
              <w:t>0.5</w:t>
            </w:r>
          </w:p>
        </w:tc>
        <w:tc>
          <w:tcPr>
            <w:tcW w:w="1588" w:type="dxa"/>
          </w:tcPr>
          <w:p w14:paraId="595E3C71" w14:textId="77777777" w:rsidR="001F6AE3" w:rsidRDefault="00000000">
            <w:r>
              <w:rPr>
                <w:sz w:val="16"/>
              </w:rPr>
              <w:t>0.9794</w:t>
            </w:r>
          </w:p>
        </w:tc>
        <w:tc>
          <w:tcPr>
            <w:tcW w:w="1588" w:type="dxa"/>
          </w:tcPr>
          <w:p w14:paraId="0F41A6BA" w14:textId="77777777" w:rsidR="001F6AE3" w:rsidRDefault="00000000">
            <w:r>
              <w:rPr>
                <w:sz w:val="16"/>
              </w:rPr>
              <w:t>11.8</w:t>
            </w:r>
          </w:p>
        </w:tc>
        <w:tc>
          <w:tcPr>
            <w:tcW w:w="1588" w:type="dxa"/>
          </w:tcPr>
          <w:p w14:paraId="64A5E1B8" w14:textId="77777777" w:rsidR="001F6AE3" w:rsidRDefault="00000000">
            <w:r>
              <w:rPr>
                <w:sz w:val="16"/>
              </w:rPr>
              <w:t>0.190</w:t>
            </w:r>
          </w:p>
        </w:tc>
      </w:tr>
      <w:tr w:rsidR="001F6AE3" w14:paraId="618B6BB2" w14:textId="77777777">
        <w:trPr>
          <w:jc w:val="center"/>
        </w:trPr>
        <w:tc>
          <w:tcPr>
            <w:tcW w:w="1588" w:type="dxa"/>
          </w:tcPr>
          <w:p w14:paraId="57A5D450" w14:textId="77777777" w:rsidR="001F6AE3" w:rsidRDefault="001F6AE3"/>
        </w:tc>
        <w:tc>
          <w:tcPr>
            <w:tcW w:w="1588" w:type="dxa"/>
          </w:tcPr>
          <w:p w14:paraId="0FCED2AA" w14:textId="77777777" w:rsidR="001F6AE3" w:rsidRDefault="00000000">
            <w:r>
              <w:rPr>
                <w:sz w:val="16"/>
              </w:rPr>
              <w:t>0.6</w:t>
            </w:r>
          </w:p>
        </w:tc>
        <w:tc>
          <w:tcPr>
            <w:tcW w:w="1588" w:type="dxa"/>
          </w:tcPr>
          <w:p w14:paraId="0C746FD2" w14:textId="77777777" w:rsidR="001F6AE3" w:rsidRDefault="00000000">
            <w:r>
              <w:rPr>
                <w:sz w:val="16"/>
              </w:rPr>
              <w:t>0.9791</w:t>
            </w:r>
          </w:p>
        </w:tc>
        <w:tc>
          <w:tcPr>
            <w:tcW w:w="1588" w:type="dxa"/>
          </w:tcPr>
          <w:p w14:paraId="69F27745" w14:textId="77777777" w:rsidR="001F6AE3" w:rsidRDefault="00000000">
            <w:r>
              <w:rPr>
                <w:sz w:val="16"/>
              </w:rPr>
              <w:t>11.1</w:t>
            </w:r>
          </w:p>
        </w:tc>
        <w:tc>
          <w:tcPr>
            <w:tcW w:w="1588" w:type="dxa"/>
          </w:tcPr>
          <w:p w14:paraId="15D683CF" w14:textId="77777777" w:rsidR="001F6AE3" w:rsidRDefault="00000000">
            <w:r>
              <w:rPr>
                <w:sz w:val="16"/>
              </w:rPr>
              <w:t>0.163</w:t>
            </w:r>
          </w:p>
        </w:tc>
      </w:tr>
      <w:tr w:rsidR="001F6AE3" w14:paraId="745C19E8" w14:textId="77777777">
        <w:trPr>
          <w:jc w:val="center"/>
        </w:trPr>
        <w:tc>
          <w:tcPr>
            <w:tcW w:w="1588" w:type="dxa"/>
          </w:tcPr>
          <w:p w14:paraId="3CAF8127" w14:textId="77777777" w:rsidR="001F6AE3" w:rsidRDefault="00000000">
            <w:r>
              <w:rPr>
                <w:sz w:val="16"/>
              </w:rPr>
              <w:t>Zoo</w:t>
            </w:r>
          </w:p>
        </w:tc>
        <w:tc>
          <w:tcPr>
            <w:tcW w:w="1588" w:type="dxa"/>
          </w:tcPr>
          <w:p w14:paraId="33FA87D1" w14:textId="77777777" w:rsidR="001F6AE3" w:rsidRDefault="00000000">
            <w:r>
              <w:rPr>
                <w:sz w:val="16"/>
              </w:rPr>
              <w:t>0.4</w:t>
            </w:r>
          </w:p>
        </w:tc>
        <w:tc>
          <w:tcPr>
            <w:tcW w:w="1588" w:type="dxa"/>
          </w:tcPr>
          <w:p w14:paraId="2D391DD1" w14:textId="77777777" w:rsidR="001F6AE3" w:rsidRDefault="00000000">
            <w:r>
              <w:rPr>
                <w:b/>
                <w:sz w:val="16"/>
              </w:rPr>
              <w:t>0.9811</w:t>
            </w:r>
          </w:p>
        </w:tc>
        <w:tc>
          <w:tcPr>
            <w:tcW w:w="1588" w:type="dxa"/>
          </w:tcPr>
          <w:p w14:paraId="033999F2" w14:textId="77777777" w:rsidR="001F6AE3" w:rsidRDefault="00000000">
            <w:r>
              <w:rPr>
                <w:sz w:val="16"/>
              </w:rPr>
              <w:t>7.5</w:t>
            </w:r>
          </w:p>
        </w:tc>
        <w:tc>
          <w:tcPr>
            <w:tcW w:w="1588" w:type="dxa"/>
          </w:tcPr>
          <w:p w14:paraId="53D3832C" w14:textId="77777777" w:rsidR="001F6AE3" w:rsidRDefault="00000000">
            <w:r>
              <w:rPr>
                <w:sz w:val="16"/>
              </w:rPr>
              <w:t>0.510</w:t>
            </w:r>
          </w:p>
        </w:tc>
      </w:tr>
      <w:tr w:rsidR="001F6AE3" w14:paraId="01588BB8" w14:textId="77777777">
        <w:trPr>
          <w:jc w:val="center"/>
        </w:trPr>
        <w:tc>
          <w:tcPr>
            <w:tcW w:w="1588" w:type="dxa"/>
          </w:tcPr>
          <w:p w14:paraId="0C5AD1D8" w14:textId="77777777" w:rsidR="001F6AE3" w:rsidRDefault="001F6AE3"/>
        </w:tc>
        <w:tc>
          <w:tcPr>
            <w:tcW w:w="1588" w:type="dxa"/>
          </w:tcPr>
          <w:p w14:paraId="133108FD" w14:textId="77777777" w:rsidR="001F6AE3" w:rsidRDefault="00000000">
            <w:r>
              <w:rPr>
                <w:sz w:val="16"/>
              </w:rPr>
              <w:t>0.5</w:t>
            </w:r>
          </w:p>
        </w:tc>
        <w:tc>
          <w:tcPr>
            <w:tcW w:w="1588" w:type="dxa"/>
          </w:tcPr>
          <w:p w14:paraId="5B328A41" w14:textId="77777777" w:rsidR="001F6AE3" w:rsidRDefault="00000000">
            <w:r>
              <w:rPr>
                <w:sz w:val="16"/>
              </w:rPr>
              <w:t>0.9808</w:t>
            </w:r>
          </w:p>
        </w:tc>
        <w:tc>
          <w:tcPr>
            <w:tcW w:w="1588" w:type="dxa"/>
          </w:tcPr>
          <w:p w14:paraId="3CEED03B" w14:textId="77777777" w:rsidR="001F6AE3" w:rsidRDefault="00000000">
            <w:r>
              <w:rPr>
                <w:sz w:val="16"/>
              </w:rPr>
              <w:t>7.3</w:t>
            </w:r>
          </w:p>
        </w:tc>
        <w:tc>
          <w:tcPr>
            <w:tcW w:w="1588" w:type="dxa"/>
          </w:tcPr>
          <w:p w14:paraId="30B74180" w14:textId="77777777" w:rsidR="001F6AE3" w:rsidRDefault="00000000">
            <w:r>
              <w:rPr>
                <w:sz w:val="16"/>
              </w:rPr>
              <w:t>0.541</w:t>
            </w:r>
          </w:p>
        </w:tc>
      </w:tr>
      <w:tr w:rsidR="001F6AE3" w14:paraId="18E817F1" w14:textId="77777777">
        <w:trPr>
          <w:jc w:val="center"/>
        </w:trPr>
        <w:tc>
          <w:tcPr>
            <w:tcW w:w="1588" w:type="dxa"/>
          </w:tcPr>
          <w:p w14:paraId="3CF4B882" w14:textId="77777777" w:rsidR="001F6AE3" w:rsidRDefault="001F6AE3"/>
        </w:tc>
        <w:tc>
          <w:tcPr>
            <w:tcW w:w="1588" w:type="dxa"/>
          </w:tcPr>
          <w:p w14:paraId="13572294" w14:textId="77777777" w:rsidR="001F6AE3" w:rsidRDefault="00000000">
            <w:r>
              <w:rPr>
                <w:sz w:val="16"/>
              </w:rPr>
              <w:t>0.6</w:t>
            </w:r>
          </w:p>
        </w:tc>
        <w:tc>
          <w:tcPr>
            <w:tcW w:w="1588" w:type="dxa"/>
          </w:tcPr>
          <w:p w14:paraId="10D6546C" w14:textId="77777777" w:rsidR="001F6AE3" w:rsidRDefault="00000000">
            <w:r>
              <w:rPr>
                <w:sz w:val="16"/>
              </w:rPr>
              <w:t>0.9794</w:t>
            </w:r>
          </w:p>
        </w:tc>
        <w:tc>
          <w:tcPr>
            <w:tcW w:w="1588" w:type="dxa"/>
          </w:tcPr>
          <w:p w14:paraId="09715FBF" w14:textId="77777777" w:rsidR="001F6AE3" w:rsidRDefault="00000000">
            <w:r>
              <w:rPr>
                <w:sz w:val="16"/>
              </w:rPr>
              <w:t>6.3</w:t>
            </w:r>
          </w:p>
        </w:tc>
        <w:tc>
          <w:tcPr>
            <w:tcW w:w="1588" w:type="dxa"/>
          </w:tcPr>
          <w:p w14:paraId="5D72D1D1" w14:textId="77777777" w:rsidR="001F6AE3" w:rsidRDefault="00000000">
            <w:r>
              <w:rPr>
                <w:sz w:val="16"/>
              </w:rPr>
              <w:t>0.661</w:t>
            </w:r>
          </w:p>
        </w:tc>
      </w:tr>
    </w:tbl>
    <w:p w14:paraId="1AEB4A4D" w14:textId="77777777" w:rsidR="001F6AE3" w:rsidRDefault="00000000">
      <w:r>
        <w:rPr>
          <w:sz w:val="18"/>
        </w:rPr>
        <w:t>Table 5 Threshold sensitivity (tau in {0.4, 0.5, 0.6} replacing the fixed 0.5 preferred-bit threshold; 30 independent runs per cell, same protocol and datasets as the main ablation). Highest accuracy per dataset in bold. No single tau dominates uniformly: tau=0.5, the value deployed throughout this paper, attains the highest accuracy on two of five datasets; mean selected-feature count falls monotonically as tau increases on every dataset, at a modest, dataset-dependent, non-uniform accuracy cost. Phi is the Nogueira stability index.</w:t>
      </w:r>
    </w:p>
    <w:p w14:paraId="4F8E25F7" w14:textId="77777777" w:rsidR="001F6AE3" w:rsidRDefault="001F6AE3">
      <w:pPr>
        <w:sectPr w:rsidR="001F6AE3">
          <w:type w:val="continuous"/>
          <w:pgSz w:w="11906" w:h="16838"/>
          <w:pgMar w:top="1417" w:right="1984" w:bottom="1417" w:left="1984" w:header="720" w:footer="720" w:gutter="0"/>
          <w:cols w:space="460"/>
          <w:docGrid w:linePitch="360"/>
        </w:sectPr>
      </w:pPr>
    </w:p>
    <w:p w14:paraId="1B536533" w14:textId="77777777" w:rsidR="001F6AE3" w:rsidRDefault="001F6AE3">
      <w:pPr>
        <w:sectPr w:rsidR="001F6AE3">
          <w:type w:val="continuous"/>
          <w:pgSz w:w="11906" w:h="16838"/>
          <w:pgMar w:top="1417" w:right="1984" w:bottom="1417" w:left="1984" w:header="720" w:footer="720" w:gutter="0"/>
          <w:cols w:space="460"/>
          <w:docGrid w:linePitch="360"/>
        </w:sectPr>
      </w:pPr>
    </w:p>
    <w:p w14:paraId="695E21A7" w14:textId="77777777" w:rsidR="001F6AE3" w:rsidRDefault="00000000">
      <w:pPr>
        <w:keepNext/>
        <w:jc w:val="center"/>
      </w:pPr>
      <w:r>
        <w:rPr>
          <w:noProof/>
        </w:rPr>
        <w:lastRenderedPageBreak/>
        <w:drawing>
          <wp:inline distT="0" distB="0" distL="0" distR="0" wp14:anchorId="65014085" wp14:editId="7C150B60">
            <wp:extent cx="3657600" cy="28442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heatmap.png"/>
                    <pic:cNvPicPr/>
                  </pic:nvPicPr>
                  <pic:blipFill>
                    <a:blip r:embed="rId11"/>
                    <a:stretch>
                      <a:fillRect/>
                    </a:stretch>
                  </pic:blipFill>
                  <pic:spPr>
                    <a:xfrm>
                      <a:off x="0" y="0"/>
                      <a:ext cx="3657600" cy="2844202"/>
                    </a:xfrm>
                    <a:prstGeom prst="rect">
                      <a:avLst/>
                    </a:prstGeom>
                  </pic:spPr>
                </pic:pic>
              </a:graphicData>
            </a:graphic>
          </wp:inline>
        </w:drawing>
      </w:r>
    </w:p>
    <w:p w14:paraId="5B3DF27C" w14:textId="77777777" w:rsidR="001F6AE3" w:rsidRDefault="00000000">
      <w:pPr>
        <w:jc w:val="center"/>
      </w:pPr>
      <w:r>
        <w:rPr>
          <w:sz w:val="17"/>
        </w:rPr>
        <w:t>Fig. 6. Mean held-out accuracy (color) and mean number of selected features (in parentheses) across the three preferred-bit thresholds tested (tau in {0.4, 0.5, 0.6}), one row per dataset. Accuracy is essentially flat across thresholds on every dataset (largest swing 0.011, ColonCancer tau=0.4 vs. tau=0.5), while the selected-feature count falls monotonically as tau increases on all five datasets, confirming tau=0.5 is not a fragile choice.</w:t>
      </w:r>
    </w:p>
    <w:p w14:paraId="728C71AF" w14:textId="77777777" w:rsidR="001F6AE3" w:rsidRDefault="001F6AE3">
      <w:pPr>
        <w:sectPr w:rsidR="001F6AE3">
          <w:type w:val="continuous"/>
          <w:pgSz w:w="11906" w:h="16838"/>
          <w:pgMar w:top="1417" w:right="1984" w:bottom="1417" w:left="1984" w:header="720" w:footer="720" w:gutter="0"/>
          <w:cols w:space="460"/>
          <w:docGrid w:linePitch="360"/>
        </w:sectPr>
      </w:pPr>
    </w:p>
    <w:p w14:paraId="10F24355" w14:textId="77777777" w:rsidR="001F6AE3" w:rsidRDefault="00000000">
      <w:pPr>
        <w:pStyle w:val="Heading2"/>
      </w:pPr>
      <w:r>
        <w:rPr>
          <w:rFonts w:ascii="Times New Roman" w:eastAsia="Times New Roman" w:hAnsi="Times New Roman" w:cs="Times New Roman"/>
        </w:rPr>
        <w:t>Comparison with classical selectors</w:t>
      </w:r>
    </w:p>
    <w:p w14:paraId="390DD7FD" w14:textId="77777777" w:rsidR="001F6AE3" w:rsidRDefault="00000000">
      <w:pPr>
        <w:jc w:val="both"/>
      </w:pPr>
      <w:r>
        <w:t>RQ4 asks how robust the mechanism is across classifiers, relevance priors, and dataset dimensionalities; this subsection and Table 7 answer it directly. Table 6 compares RG-SCSO against five classical filter, embedded, and wrapper selectors, mutual-information thresholding, mRMR, ReliefF, LASSO, and sequential forward selection, under the identical fitness and evaluation protocol. RG-SCSO significantly outperforms every classical baseline on the three lower-dimensional benchmark datasets (Zoo, Sonar, WDBC). On the two gene-expression (p &gt;&gt; n) datasets, this advantage does not hold: LASSO attains higher accuracy with far fewer features on both Leukemia (99.82% at 23 features vs. RG-SCSO's 98.60% at 940) and ColonCancer (95.70% at 64 features vs. 88.09% at 563), and mRMR is competitive with RG-SCSO on both. RG-SCSO's practical advantage is clearest on datasets without extreme p &gt;&gt; n structure;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14:paraId="6323E305"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23"/>
        <w:gridCol w:w="1323"/>
        <w:gridCol w:w="1323"/>
        <w:gridCol w:w="1323"/>
        <w:gridCol w:w="1323"/>
        <w:gridCol w:w="1323"/>
      </w:tblGrid>
      <w:tr w:rsidR="001F6AE3" w14:paraId="641C33C5" w14:textId="77777777">
        <w:trPr>
          <w:tblHeader/>
          <w:jc w:val="center"/>
        </w:trPr>
        <w:tc>
          <w:tcPr>
            <w:tcW w:w="1323" w:type="dxa"/>
            <w:tcBorders>
              <w:bottom w:val="single" w:sz="6" w:space="0" w:color="000000"/>
            </w:tcBorders>
          </w:tcPr>
          <w:p w14:paraId="72C9160C" w14:textId="77777777" w:rsidR="001F6AE3" w:rsidRDefault="00000000">
            <w:r>
              <w:rPr>
                <w:b/>
                <w:sz w:val="16"/>
              </w:rPr>
              <w:t>Method</w:t>
            </w:r>
          </w:p>
        </w:tc>
        <w:tc>
          <w:tcPr>
            <w:tcW w:w="1323" w:type="dxa"/>
            <w:tcBorders>
              <w:bottom w:val="single" w:sz="6" w:space="0" w:color="000000"/>
            </w:tcBorders>
          </w:tcPr>
          <w:p w14:paraId="275FC565" w14:textId="77777777" w:rsidR="001F6AE3" w:rsidRDefault="00000000">
            <w:r>
              <w:rPr>
                <w:b/>
                <w:sz w:val="16"/>
              </w:rPr>
              <w:t>ColonCancer</w:t>
            </w:r>
          </w:p>
        </w:tc>
        <w:tc>
          <w:tcPr>
            <w:tcW w:w="1323" w:type="dxa"/>
            <w:tcBorders>
              <w:bottom w:val="single" w:sz="6" w:space="0" w:color="000000"/>
            </w:tcBorders>
          </w:tcPr>
          <w:p w14:paraId="202470E9" w14:textId="77777777" w:rsidR="001F6AE3" w:rsidRDefault="00000000">
            <w:r>
              <w:rPr>
                <w:b/>
                <w:sz w:val="16"/>
              </w:rPr>
              <w:t>Leukemia</w:t>
            </w:r>
          </w:p>
        </w:tc>
        <w:tc>
          <w:tcPr>
            <w:tcW w:w="1323" w:type="dxa"/>
            <w:tcBorders>
              <w:bottom w:val="single" w:sz="6" w:space="0" w:color="000000"/>
            </w:tcBorders>
          </w:tcPr>
          <w:p w14:paraId="310C5D7B" w14:textId="77777777" w:rsidR="001F6AE3" w:rsidRDefault="00000000">
            <w:r>
              <w:rPr>
                <w:b/>
                <w:sz w:val="16"/>
              </w:rPr>
              <w:t>Sonar</w:t>
            </w:r>
          </w:p>
        </w:tc>
        <w:tc>
          <w:tcPr>
            <w:tcW w:w="1323" w:type="dxa"/>
            <w:tcBorders>
              <w:bottom w:val="single" w:sz="6" w:space="0" w:color="000000"/>
            </w:tcBorders>
          </w:tcPr>
          <w:p w14:paraId="426B126C" w14:textId="77777777" w:rsidR="001F6AE3" w:rsidRDefault="00000000">
            <w:r>
              <w:rPr>
                <w:b/>
                <w:sz w:val="16"/>
              </w:rPr>
              <w:t>WDBC</w:t>
            </w:r>
          </w:p>
        </w:tc>
        <w:tc>
          <w:tcPr>
            <w:tcW w:w="1323" w:type="dxa"/>
            <w:tcBorders>
              <w:bottom w:val="single" w:sz="6" w:space="0" w:color="000000"/>
            </w:tcBorders>
          </w:tcPr>
          <w:p w14:paraId="20AE91CD" w14:textId="77777777" w:rsidR="001F6AE3" w:rsidRDefault="00000000">
            <w:r>
              <w:rPr>
                <w:b/>
                <w:sz w:val="16"/>
              </w:rPr>
              <w:t>Zoo</w:t>
            </w:r>
          </w:p>
        </w:tc>
      </w:tr>
      <w:tr w:rsidR="001F6AE3" w14:paraId="185D08D0" w14:textId="77777777">
        <w:trPr>
          <w:jc w:val="center"/>
        </w:trPr>
        <w:tc>
          <w:tcPr>
            <w:tcW w:w="1323" w:type="dxa"/>
          </w:tcPr>
          <w:p w14:paraId="28FB05A7" w14:textId="77777777" w:rsidR="001F6AE3" w:rsidRDefault="00000000">
            <w:r>
              <w:rPr>
                <w:sz w:val="16"/>
              </w:rPr>
              <w:t>RG-SCSO</w:t>
            </w:r>
          </w:p>
        </w:tc>
        <w:tc>
          <w:tcPr>
            <w:tcW w:w="1323" w:type="dxa"/>
          </w:tcPr>
          <w:p w14:paraId="41149F86" w14:textId="77777777" w:rsidR="001F6AE3" w:rsidRDefault="00000000">
            <w:r>
              <w:rPr>
                <w:sz w:val="16"/>
              </w:rPr>
              <w:t>0.8809 (563)</w:t>
            </w:r>
          </w:p>
        </w:tc>
        <w:tc>
          <w:tcPr>
            <w:tcW w:w="1323" w:type="dxa"/>
          </w:tcPr>
          <w:p w14:paraId="4F38B8F0" w14:textId="77777777" w:rsidR="001F6AE3" w:rsidRDefault="00000000">
            <w:r>
              <w:rPr>
                <w:sz w:val="16"/>
              </w:rPr>
              <w:t>0.9860 (940)</w:t>
            </w:r>
          </w:p>
        </w:tc>
        <w:tc>
          <w:tcPr>
            <w:tcW w:w="1323" w:type="dxa"/>
          </w:tcPr>
          <w:p w14:paraId="4E1BA02F" w14:textId="77777777" w:rsidR="001F6AE3" w:rsidRDefault="00000000">
            <w:r>
              <w:rPr>
                <w:b/>
                <w:sz w:val="16"/>
              </w:rPr>
              <w:t>0.8940 (19)</w:t>
            </w:r>
          </w:p>
        </w:tc>
        <w:tc>
          <w:tcPr>
            <w:tcW w:w="1323" w:type="dxa"/>
          </w:tcPr>
          <w:p w14:paraId="14DD127A" w14:textId="77777777" w:rsidR="001F6AE3" w:rsidRDefault="00000000">
            <w:r>
              <w:rPr>
                <w:b/>
                <w:sz w:val="16"/>
              </w:rPr>
              <w:t>0.9794 (12)</w:t>
            </w:r>
          </w:p>
        </w:tc>
        <w:tc>
          <w:tcPr>
            <w:tcW w:w="1323" w:type="dxa"/>
          </w:tcPr>
          <w:p w14:paraId="001A9F47" w14:textId="77777777" w:rsidR="001F6AE3" w:rsidRDefault="00000000">
            <w:r>
              <w:rPr>
                <w:b/>
                <w:sz w:val="16"/>
              </w:rPr>
              <w:t>0.9808 (7)</w:t>
            </w:r>
          </w:p>
        </w:tc>
      </w:tr>
      <w:tr w:rsidR="001F6AE3" w14:paraId="1D7459E6" w14:textId="77777777">
        <w:trPr>
          <w:jc w:val="center"/>
        </w:trPr>
        <w:tc>
          <w:tcPr>
            <w:tcW w:w="1323" w:type="dxa"/>
          </w:tcPr>
          <w:p w14:paraId="4427D8DF" w14:textId="77777777" w:rsidR="001F6AE3" w:rsidRDefault="00000000">
            <w:r>
              <w:rPr>
                <w:sz w:val="16"/>
              </w:rPr>
              <w:t>MI-threshold</w:t>
            </w:r>
          </w:p>
        </w:tc>
        <w:tc>
          <w:tcPr>
            <w:tcW w:w="1323" w:type="dxa"/>
          </w:tcPr>
          <w:p w14:paraId="47B7CBE4" w14:textId="77777777" w:rsidR="001F6AE3" w:rsidRDefault="00000000">
            <w:r>
              <w:rPr>
                <w:sz w:val="16"/>
              </w:rPr>
              <w:t>0.8359 (3)</w:t>
            </w:r>
          </w:p>
        </w:tc>
        <w:tc>
          <w:tcPr>
            <w:tcW w:w="1323" w:type="dxa"/>
          </w:tcPr>
          <w:p w14:paraId="7115D6EC" w14:textId="77777777" w:rsidR="001F6AE3" w:rsidRDefault="00000000">
            <w:r>
              <w:rPr>
                <w:sz w:val="16"/>
              </w:rPr>
              <w:t>0.9625 (30)</w:t>
            </w:r>
          </w:p>
        </w:tc>
        <w:tc>
          <w:tcPr>
            <w:tcW w:w="1323" w:type="dxa"/>
          </w:tcPr>
          <w:p w14:paraId="6DE3078E" w14:textId="77777777" w:rsidR="001F6AE3" w:rsidRDefault="00000000">
            <w:r>
              <w:rPr>
                <w:sz w:val="16"/>
              </w:rPr>
              <w:t>0.6860 (1)</w:t>
            </w:r>
          </w:p>
        </w:tc>
        <w:tc>
          <w:tcPr>
            <w:tcW w:w="1323" w:type="dxa"/>
          </w:tcPr>
          <w:p w14:paraId="39A5BB1D" w14:textId="77777777" w:rsidR="001F6AE3" w:rsidRDefault="00000000">
            <w:r>
              <w:rPr>
                <w:sz w:val="16"/>
              </w:rPr>
              <w:t>0.9428 (10)</w:t>
            </w:r>
          </w:p>
        </w:tc>
        <w:tc>
          <w:tcPr>
            <w:tcW w:w="1323" w:type="dxa"/>
          </w:tcPr>
          <w:p w14:paraId="26080A00" w14:textId="77777777" w:rsidR="001F6AE3" w:rsidRDefault="00000000">
            <w:r>
              <w:rPr>
                <w:sz w:val="16"/>
              </w:rPr>
              <w:t>0.7531 (2)</w:t>
            </w:r>
          </w:p>
        </w:tc>
      </w:tr>
      <w:tr w:rsidR="001F6AE3" w14:paraId="41C50114" w14:textId="77777777">
        <w:trPr>
          <w:jc w:val="center"/>
        </w:trPr>
        <w:tc>
          <w:tcPr>
            <w:tcW w:w="1323" w:type="dxa"/>
          </w:tcPr>
          <w:p w14:paraId="13A9935D" w14:textId="77777777" w:rsidR="001F6AE3" w:rsidRDefault="00000000">
            <w:r>
              <w:rPr>
                <w:sz w:val="16"/>
              </w:rPr>
              <w:t>mRMR</w:t>
            </w:r>
          </w:p>
        </w:tc>
        <w:tc>
          <w:tcPr>
            <w:tcW w:w="1323" w:type="dxa"/>
          </w:tcPr>
          <w:p w14:paraId="6B872336" w14:textId="77777777" w:rsidR="001F6AE3" w:rsidRDefault="00000000">
            <w:r>
              <w:rPr>
                <w:sz w:val="16"/>
              </w:rPr>
              <w:t>0.9072 (6)</w:t>
            </w:r>
          </w:p>
        </w:tc>
        <w:tc>
          <w:tcPr>
            <w:tcW w:w="1323" w:type="dxa"/>
          </w:tcPr>
          <w:p w14:paraId="3A5EB2F2" w14:textId="77777777" w:rsidR="001F6AE3" w:rsidRDefault="00000000">
            <w:r>
              <w:rPr>
                <w:sz w:val="16"/>
              </w:rPr>
              <w:t>0.9888 (6)</w:t>
            </w:r>
          </w:p>
        </w:tc>
        <w:tc>
          <w:tcPr>
            <w:tcW w:w="1323" w:type="dxa"/>
          </w:tcPr>
          <w:p w14:paraId="5E03D025" w14:textId="77777777" w:rsidR="001F6AE3" w:rsidRDefault="00000000">
            <w:r>
              <w:rPr>
                <w:sz w:val="16"/>
              </w:rPr>
              <w:t>0.8516 (18)</w:t>
            </w:r>
          </w:p>
        </w:tc>
        <w:tc>
          <w:tcPr>
            <w:tcW w:w="1323" w:type="dxa"/>
          </w:tcPr>
          <w:p w14:paraId="5354FA4D" w14:textId="77777777" w:rsidR="001F6AE3" w:rsidRDefault="00000000">
            <w:r>
              <w:rPr>
                <w:sz w:val="16"/>
              </w:rPr>
              <w:t>0.9724 (17)</w:t>
            </w:r>
          </w:p>
        </w:tc>
        <w:tc>
          <w:tcPr>
            <w:tcW w:w="1323" w:type="dxa"/>
          </w:tcPr>
          <w:p w14:paraId="7E133429" w14:textId="77777777" w:rsidR="001F6AE3" w:rsidRDefault="00000000">
            <w:r>
              <w:rPr>
                <w:sz w:val="16"/>
              </w:rPr>
              <w:t>0.9614 (11)</w:t>
            </w:r>
          </w:p>
        </w:tc>
      </w:tr>
      <w:tr w:rsidR="001F6AE3" w14:paraId="3ADB5CAF" w14:textId="77777777">
        <w:trPr>
          <w:jc w:val="center"/>
        </w:trPr>
        <w:tc>
          <w:tcPr>
            <w:tcW w:w="1323" w:type="dxa"/>
          </w:tcPr>
          <w:p w14:paraId="3DC74398" w14:textId="77777777" w:rsidR="001F6AE3" w:rsidRDefault="00000000">
            <w:r>
              <w:rPr>
                <w:sz w:val="16"/>
              </w:rPr>
              <w:t>ReliefF</w:t>
            </w:r>
          </w:p>
        </w:tc>
        <w:tc>
          <w:tcPr>
            <w:tcW w:w="1323" w:type="dxa"/>
          </w:tcPr>
          <w:p w14:paraId="2078E434" w14:textId="77777777" w:rsidR="001F6AE3" w:rsidRDefault="00000000">
            <w:r>
              <w:rPr>
                <w:sz w:val="16"/>
              </w:rPr>
              <w:t>0.9074 (11)</w:t>
            </w:r>
          </w:p>
        </w:tc>
        <w:tc>
          <w:tcPr>
            <w:tcW w:w="1323" w:type="dxa"/>
          </w:tcPr>
          <w:p w14:paraId="58D76B64" w14:textId="77777777" w:rsidR="001F6AE3" w:rsidRDefault="00000000">
            <w:r>
              <w:rPr>
                <w:sz w:val="16"/>
              </w:rPr>
              <w:t>0.9783 (10)</w:t>
            </w:r>
          </w:p>
        </w:tc>
        <w:tc>
          <w:tcPr>
            <w:tcW w:w="1323" w:type="dxa"/>
          </w:tcPr>
          <w:p w14:paraId="5B3FC6A0" w14:textId="77777777" w:rsidR="001F6AE3" w:rsidRDefault="00000000">
            <w:r>
              <w:rPr>
                <w:sz w:val="16"/>
              </w:rPr>
              <w:t>0.8201 (8)</w:t>
            </w:r>
          </w:p>
        </w:tc>
        <w:tc>
          <w:tcPr>
            <w:tcW w:w="1323" w:type="dxa"/>
          </w:tcPr>
          <w:p w14:paraId="38B3C629" w14:textId="77777777" w:rsidR="001F6AE3" w:rsidRDefault="00000000">
            <w:r>
              <w:rPr>
                <w:sz w:val="16"/>
              </w:rPr>
              <w:t>0.9682 (13)</w:t>
            </w:r>
          </w:p>
        </w:tc>
        <w:tc>
          <w:tcPr>
            <w:tcW w:w="1323" w:type="dxa"/>
          </w:tcPr>
          <w:p w14:paraId="63C5EB28" w14:textId="77777777" w:rsidR="001F6AE3" w:rsidRDefault="00000000">
            <w:r>
              <w:rPr>
                <w:sz w:val="16"/>
              </w:rPr>
              <w:t>0.9650 (11)</w:t>
            </w:r>
          </w:p>
        </w:tc>
      </w:tr>
      <w:tr w:rsidR="001F6AE3" w14:paraId="3F006CFB" w14:textId="77777777">
        <w:trPr>
          <w:jc w:val="center"/>
        </w:trPr>
        <w:tc>
          <w:tcPr>
            <w:tcW w:w="1323" w:type="dxa"/>
          </w:tcPr>
          <w:p w14:paraId="0C7F88C8" w14:textId="77777777" w:rsidR="001F6AE3" w:rsidRDefault="00000000">
            <w:r>
              <w:rPr>
                <w:sz w:val="16"/>
              </w:rPr>
              <w:t>LASSO</w:t>
            </w:r>
          </w:p>
        </w:tc>
        <w:tc>
          <w:tcPr>
            <w:tcW w:w="1323" w:type="dxa"/>
          </w:tcPr>
          <w:p w14:paraId="13AF2704" w14:textId="77777777" w:rsidR="001F6AE3" w:rsidRDefault="00000000">
            <w:r>
              <w:rPr>
                <w:b/>
                <w:sz w:val="16"/>
              </w:rPr>
              <w:t>0.9570 (64)</w:t>
            </w:r>
          </w:p>
        </w:tc>
        <w:tc>
          <w:tcPr>
            <w:tcW w:w="1323" w:type="dxa"/>
          </w:tcPr>
          <w:p w14:paraId="41788D6F" w14:textId="77777777" w:rsidR="001F6AE3" w:rsidRDefault="00000000">
            <w:r>
              <w:rPr>
                <w:b/>
                <w:sz w:val="16"/>
              </w:rPr>
              <w:t>0.9982 (23)</w:t>
            </w:r>
          </w:p>
        </w:tc>
        <w:tc>
          <w:tcPr>
            <w:tcW w:w="1323" w:type="dxa"/>
          </w:tcPr>
          <w:p w14:paraId="48D6B204" w14:textId="77777777" w:rsidR="001F6AE3" w:rsidRDefault="00000000">
            <w:r>
              <w:rPr>
                <w:sz w:val="16"/>
              </w:rPr>
              <w:t>0.8082 (59)</w:t>
            </w:r>
          </w:p>
        </w:tc>
        <w:tc>
          <w:tcPr>
            <w:tcW w:w="1323" w:type="dxa"/>
          </w:tcPr>
          <w:p w14:paraId="6F78235C" w14:textId="77777777" w:rsidR="001F6AE3" w:rsidRDefault="00000000">
            <w:r>
              <w:rPr>
                <w:sz w:val="16"/>
              </w:rPr>
              <w:t>0.9620 (20)</w:t>
            </w:r>
          </w:p>
        </w:tc>
        <w:tc>
          <w:tcPr>
            <w:tcW w:w="1323" w:type="dxa"/>
          </w:tcPr>
          <w:p w14:paraId="6EF16D71" w14:textId="77777777" w:rsidR="001F6AE3" w:rsidRDefault="00000000">
            <w:r>
              <w:rPr>
                <w:sz w:val="16"/>
              </w:rPr>
              <w:t>0.8875 (11)</w:t>
            </w:r>
          </w:p>
        </w:tc>
      </w:tr>
      <w:tr w:rsidR="001F6AE3" w14:paraId="795249E1" w14:textId="77777777">
        <w:trPr>
          <w:jc w:val="center"/>
        </w:trPr>
        <w:tc>
          <w:tcPr>
            <w:tcW w:w="1323" w:type="dxa"/>
          </w:tcPr>
          <w:p w14:paraId="0E61A670" w14:textId="77777777" w:rsidR="001F6AE3" w:rsidRDefault="00000000">
            <w:r>
              <w:rPr>
                <w:sz w:val="16"/>
              </w:rPr>
              <w:t>SFS</w:t>
            </w:r>
          </w:p>
        </w:tc>
        <w:tc>
          <w:tcPr>
            <w:tcW w:w="1323" w:type="dxa"/>
          </w:tcPr>
          <w:p w14:paraId="533AD494" w14:textId="77777777" w:rsidR="001F6AE3" w:rsidRDefault="00000000">
            <w:r>
              <w:rPr>
                <w:sz w:val="16"/>
              </w:rPr>
              <w:t>0.9019 (25)</w:t>
            </w:r>
          </w:p>
        </w:tc>
        <w:tc>
          <w:tcPr>
            <w:tcW w:w="1323" w:type="dxa"/>
          </w:tcPr>
          <w:p w14:paraId="12FA0CF5" w14:textId="77777777" w:rsidR="001F6AE3" w:rsidRDefault="00000000">
            <w:r>
              <w:rPr>
                <w:sz w:val="16"/>
              </w:rPr>
              <w:t>0.9806 (25)</w:t>
            </w:r>
          </w:p>
        </w:tc>
        <w:tc>
          <w:tcPr>
            <w:tcW w:w="1323" w:type="dxa"/>
          </w:tcPr>
          <w:p w14:paraId="1DCFC8A8" w14:textId="77777777" w:rsidR="001F6AE3" w:rsidRDefault="00000000">
            <w:r>
              <w:rPr>
                <w:sz w:val="16"/>
              </w:rPr>
              <w:t>0.8222 (25)</w:t>
            </w:r>
          </w:p>
        </w:tc>
        <w:tc>
          <w:tcPr>
            <w:tcW w:w="1323" w:type="dxa"/>
          </w:tcPr>
          <w:p w14:paraId="47518A9B" w14:textId="77777777" w:rsidR="001F6AE3" w:rsidRDefault="00000000">
            <w:r>
              <w:rPr>
                <w:sz w:val="16"/>
              </w:rPr>
              <w:t>0.9669 (25)</w:t>
            </w:r>
          </w:p>
        </w:tc>
        <w:tc>
          <w:tcPr>
            <w:tcW w:w="1323" w:type="dxa"/>
          </w:tcPr>
          <w:p w14:paraId="1E3F3148" w14:textId="77777777" w:rsidR="001F6AE3" w:rsidRDefault="00000000">
            <w:r>
              <w:rPr>
                <w:sz w:val="16"/>
              </w:rPr>
              <w:t>0.9414 (15)</w:t>
            </w:r>
          </w:p>
        </w:tc>
      </w:tr>
    </w:tbl>
    <w:p w14:paraId="64E93BD1" w14:textId="77777777" w:rsidR="001F6AE3" w:rsidRDefault="00000000">
      <w:r>
        <w:rPr>
          <w:sz w:val="18"/>
        </w:rPr>
        <w:t xml:space="preserve">Table 6 Comparison with classical filter, embedded, and wrapper feature selectors (5-dataset pilot, not the full 18-dataset benchmark; 30 runs each, identical fitness function and evaluation protocol as the main study; cells show accuracy with mean selected-feature count in parentheses, best per column in bold). RG-SCSO significantly outperforms every classical baseline on the three lower-dimensional datasets (Zoo, Sonar, </w:t>
      </w:r>
      <w:r>
        <w:rPr>
          <w:sz w:val="18"/>
        </w:rPr>
        <w:lastRenderedPageBreak/>
        <w:t>WDBC). On the two gene-expression (p &gt;&gt; n) datasets, LASSO attains higher accuracy with far fewer features, and mRMR is competitive with RG-SCSO.</w:t>
      </w:r>
    </w:p>
    <w:p w14:paraId="62A89D29" w14:textId="77777777" w:rsidR="001F6AE3" w:rsidRDefault="001F6AE3">
      <w:pPr>
        <w:sectPr w:rsidR="001F6AE3">
          <w:type w:val="continuous"/>
          <w:pgSz w:w="11906" w:h="16838"/>
          <w:pgMar w:top="1417" w:right="1984" w:bottom="1417" w:left="1984" w:header="720" w:footer="720" w:gutter="0"/>
          <w:cols w:space="460"/>
          <w:docGrid w:linePitch="360"/>
        </w:sectPr>
      </w:pPr>
    </w:p>
    <w:p w14:paraId="79A21EBC"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84"/>
        <w:gridCol w:w="1984"/>
        <w:gridCol w:w="1984"/>
        <w:gridCol w:w="1984"/>
      </w:tblGrid>
      <w:tr w:rsidR="001F6AE3" w14:paraId="49C1BA9B" w14:textId="77777777">
        <w:trPr>
          <w:tblHeader/>
          <w:jc w:val="center"/>
        </w:trPr>
        <w:tc>
          <w:tcPr>
            <w:tcW w:w="1984" w:type="dxa"/>
            <w:tcBorders>
              <w:bottom w:val="single" w:sz="6" w:space="0" w:color="000000"/>
            </w:tcBorders>
          </w:tcPr>
          <w:p w14:paraId="5B820144" w14:textId="77777777" w:rsidR="001F6AE3" w:rsidRDefault="00000000">
            <w:r>
              <w:rPr>
                <w:b/>
                <w:sz w:val="16"/>
              </w:rPr>
              <w:t>Wrapper</w:t>
            </w:r>
          </w:p>
        </w:tc>
        <w:tc>
          <w:tcPr>
            <w:tcW w:w="1984" w:type="dxa"/>
            <w:tcBorders>
              <w:bottom w:val="single" w:sz="6" w:space="0" w:color="000000"/>
            </w:tcBorders>
          </w:tcPr>
          <w:p w14:paraId="257767FE" w14:textId="77777777" w:rsidR="001F6AE3" w:rsidRDefault="00000000">
            <w:r>
              <w:rPr>
                <w:b/>
                <w:sz w:val="16"/>
              </w:rPr>
              <w:t>Method</w:t>
            </w:r>
          </w:p>
        </w:tc>
        <w:tc>
          <w:tcPr>
            <w:tcW w:w="1984" w:type="dxa"/>
            <w:tcBorders>
              <w:bottom w:val="single" w:sz="6" w:space="0" w:color="000000"/>
            </w:tcBorders>
          </w:tcPr>
          <w:p w14:paraId="70DD5064" w14:textId="77777777" w:rsidR="001F6AE3" w:rsidRDefault="00000000">
            <w:r>
              <w:rPr>
                <w:b/>
                <w:sz w:val="16"/>
              </w:rPr>
              <w:t>Mean Acc.</w:t>
            </w:r>
          </w:p>
        </w:tc>
        <w:tc>
          <w:tcPr>
            <w:tcW w:w="1984" w:type="dxa"/>
            <w:tcBorders>
              <w:bottom w:val="single" w:sz="6" w:space="0" w:color="000000"/>
            </w:tcBorders>
          </w:tcPr>
          <w:p w14:paraId="7561F35A" w14:textId="77777777" w:rsidR="001F6AE3" w:rsidRDefault="00000000">
            <w:r>
              <w:rPr>
                <w:b/>
                <w:sz w:val="16"/>
              </w:rPr>
              <w:t>Mean #Feat.</w:t>
            </w:r>
          </w:p>
        </w:tc>
      </w:tr>
      <w:tr w:rsidR="001F6AE3" w14:paraId="7307A7E7" w14:textId="77777777">
        <w:trPr>
          <w:jc w:val="center"/>
        </w:trPr>
        <w:tc>
          <w:tcPr>
            <w:tcW w:w="1984" w:type="dxa"/>
          </w:tcPr>
          <w:p w14:paraId="2820B057" w14:textId="77777777" w:rsidR="001F6AE3" w:rsidRDefault="00000000">
            <w:r>
              <w:rPr>
                <w:b/>
                <w:sz w:val="16"/>
              </w:rPr>
              <w:t>KNN (30 runs)</w:t>
            </w:r>
          </w:p>
        </w:tc>
        <w:tc>
          <w:tcPr>
            <w:tcW w:w="1984" w:type="dxa"/>
          </w:tcPr>
          <w:p w14:paraId="0919BFE4" w14:textId="77777777" w:rsidR="001F6AE3" w:rsidRDefault="00000000">
            <w:r>
              <w:rPr>
                <w:b/>
                <w:sz w:val="16"/>
              </w:rPr>
              <w:t>RG-SCSO (MI)</w:t>
            </w:r>
          </w:p>
        </w:tc>
        <w:tc>
          <w:tcPr>
            <w:tcW w:w="1984" w:type="dxa"/>
          </w:tcPr>
          <w:p w14:paraId="3BE34FD7" w14:textId="77777777" w:rsidR="001F6AE3" w:rsidRDefault="00000000">
            <w:r>
              <w:rPr>
                <w:sz w:val="16"/>
              </w:rPr>
              <w:t>0.9442</w:t>
            </w:r>
          </w:p>
        </w:tc>
        <w:tc>
          <w:tcPr>
            <w:tcW w:w="1984" w:type="dxa"/>
          </w:tcPr>
          <w:p w14:paraId="1A7AC5EC" w14:textId="77777777" w:rsidR="001F6AE3" w:rsidRDefault="00000000">
            <w:r>
              <w:rPr>
                <w:b/>
                <w:sz w:val="16"/>
              </w:rPr>
              <w:t>308.2</w:t>
            </w:r>
          </w:p>
        </w:tc>
      </w:tr>
      <w:tr w:rsidR="001F6AE3" w14:paraId="6B9CA5E2" w14:textId="77777777">
        <w:trPr>
          <w:jc w:val="center"/>
        </w:trPr>
        <w:tc>
          <w:tcPr>
            <w:tcW w:w="1984" w:type="dxa"/>
          </w:tcPr>
          <w:p w14:paraId="07C13977" w14:textId="77777777" w:rsidR="001F6AE3" w:rsidRDefault="00000000">
            <w:r>
              <w:rPr>
                <w:sz w:val="16"/>
              </w:rPr>
              <w:t>KNN (30 runs)</w:t>
            </w:r>
          </w:p>
        </w:tc>
        <w:tc>
          <w:tcPr>
            <w:tcW w:w="1984" w:type="dxa"/>
          </w:tcPr>
          <w:p w14:paraId="1AC636F7" w14:textId="77777777" w:rsidR="001F6AE3" w:rsidRDefault="00000000">
            <w:r>
              <w:rPr>
                <w:sz w:val="16"/>
              </w:rPr>
              <w:t>RG-SCSO (ReliefF)</w:t>
            </w:r>
          </w:p>
        </w:tc>
        <w:tc>
          <w:tcPr>
            <w:tcW w:w="1984" w:type="dxa"/>
          </w:tcPr>
          <w:p w14:paraId="41376611" w14:textId="77777777" w:rsidR="001F6AE3" w:rsidRDefault="00000000">
            <w:r>
              <w:rPr>
                <w:sz w:val="16"/>
              </w:rPr>
              <w:t>0.9380</w:t>
            </w:r>
          </w:p>
        </w:tc>
        <w:tc>
          <w:tcPr>
            <w:tcW w:w="1984" w:type="dxa"/>
          </w:tcPr>
          <w:p w14:paraId="055366D5" w14:textId="77777777" w:rsidR="001F6AE3" w:rsidRDefault="00000000">
            <w:r>
              <w:rPr>
                <w:sz w:val="16"/>
              </w:rPr>
              <w:t>565.8</w:t>
            </w:r>
          </w:p>
        </w:tc>
      </w:tr>
      <w:tr w:rsidR="001F6AE3" w14:paraId="489F3B8C" w14:textId="77777777">
        <w:trPr>
          <w:jc w:val="center"/>
        </w:trPr>
        <w:tc>
          <w:tcPr>
            <w:tcW w:w="1984" w:type="dxa"/>
          </w:tcPr>
          <w:p w14:paraId="7394CB41" w14:textId="77777777" w:rsidR="001F6AE3" w:rsidRDefault="00000000">
            <w:r>
              <w:rPr>
                <w:sz w:val="16"/>
              </w:rPr>
              <w:t>KNN (30 runs)</w:t>
            </w:r>
          </w:p>
        </w:tc>
        <w:tc>
          <w:tcPr>
            <w:tcW w:w="1984" w:type="dxa"/>
          </w:tcPr>
          <w:p w14:paraId="2E467C11" w14:textId="77777777" w:rsidR="001F6AE3" w:rsidRDefault="00000000">
            <w:r>
              <w:rPr>
                <w:sz w:val="16"/>
              </w:rPr>
              <w:t>bSCSO (no prior)</w:t>
            </w:r>
          </w:p>
        </w:tc>
        <w:tc>
          <w:tcPr>
            <w:tcW w:w="1984" w:type="dxa"/>
          </w:tcPr>
          <w:p w14:paraId="611270F7" w14:textId="77777777" w:rsidR="001F6AE3" w:rsidRDefault="00000000">
            <w:r>
              <w:rPr>
                <w:sz w:val="16"/>
              </w:rPr>
              <w:t>0.9350</w:t>
            </w:r>
          </w:p>
        </w:tc>
        <w:tc>
          <w:tcPr>
            <w:tcW w:w="1984" w:type="dxa"/>
          </w:tcPr>
          <w:p w14:paraId="1B8496F0" w14:textId="77777777" w:rsidR="001F6AE3" w:rsidRDefault="00000000">
            <w:r>
              <w:rPr>
                <w:sz w:val="16"/>
              </w:rPr>
              <w:t>545.1</w:t>
            </w:r>
          </w:p>
        </w:tc>
      </w:tr>
      <w:tr w:rsidR="001F6AE3" w14:paraId="0CC74ED0" w14:textId="77777777">
        <w:trPr>
          <w:jc w:val="center"/>
        </w:trPr>
        <w:tc>
          <w:tcPr>
            <w:tcW w:w="1984" w:type="dxa"/>
          </w:tcPr>
          <w:p w14:paraId="1FBC32D8" w14:textId="77777777" w:rsidR="001F6AE3" w:rsidRDefault="00000000">
            <w:r>
              <w:rPr>
                <w:b/>
                <w:sz w:val="16"/>
              </w:rPr>
              <w:t>SVM (30 runs)</w:t>
            </w:r>
          </w:p>
        </w:tc>
        <w:tc>
          <w:tcPr>
            <w:tcW w:w="1984" w:type="dxa"/>
          </w:tcPr>
          <w:p w14:paraId="11F738CD" w14:textId="77777777" w:rsidR="001F6AE3" w:rsidRDefault="00000000">
            <w:r>
              <w:rPr>
                <w:b/>
                <w:sz w:val="16"/>
              </w:rPr>
              <w:t>RG-SCSO (MI)</w:t>
            </w:r>
          </w:p>
        </w:tc>
        <w:tc>
          <w:tcPr>
            <w:tcW w:w="1984" w:type="dxa"/>
          </w:tcPr>
          <w:p w14:paraId="544ACA04" w14:textId="77777777" w:rsidR="001F6AE3" w:rsidRDefault="00000000">
            <w:r>
              <w:rPr>
                <w:sz w:val="16"/>
              </w:rPr>
              <w:t>0.9489</w:t>
            </w:r>
          </w:p>
        </w:tc>
        <w:tc>
          <w:tcPr>
            <w:tcW w:w="1984" w:type="dxa"/>
          </w:tcPr>
          <w:p w14:paraId="5434E879" w14:textId="77777777" w:rsidR="001F6AE3" w:rsidRDefault="00000000">
            <w:r>
              <w:rPr>
                <w:b/>
                <w:sz w:val="16"/>
              </w:rPr>
              <w:t>299.1</w:t>
            </w:r>
          </w:p>
        </w:tc>
      </w:tr>
      <w:tr w:rsidR="001F6AE3" w14:paraId="7AFFF41C" w14:textId="77777777">
        <w:trPr>
          <w:jc w:val="center"/>
        </w:trPr>
        <w:tc>
          <w:tcPr>
            <w:tcW w:w="1984" w:type="dxa"/>
          </w:tcPr>
          <w:p w14:paraId="552747C5" w14:textId="77777777" w:rsidR="001F6AE3" w:rsidRDefault="00000000">
            <w:r>
              <w:rPr>
                <w:sz w:val="16"/>
              </w:rPr>
              <w:t>SVM (30 runs)</w:t>
            </w:r>
          </w:p>
        </w:tc>
        <w:tc>
          <w:tcPr>
            <w:tcW w:w="1984" w:type="dxa"/>
          </w:tcPr>
          <w:p w14:paraId="5EF931F9" w14:textId="77777777" w:rsidR="001F6AE3" w:rsidRDefault="00000000">
            <w:r>
              <w:rPr>
                <w:sz w:val="16"/>
              </w:rPr>
              <w:t>RG-SCSO (ReliefF)</w:t>
            </w:r>
          </w:p>
        </w:tc>
        <w:tc>
          <w:tcPr>
            <w:tcW w:w="1984" w:type="dxa"/>
          </w:tcPr>
          <w:p w14:paraId="18FEFC65" w14:textId="77777777" w:rsidR="001F6AE3" w:rsidRDefault="00000000">
            <w:r>
              <w:rPr>
                <w:sz w:val="16"/>
              </w:rPr>
              <w:t>0.9476</w:t>
            </w:r>
          </w:p>
        </w:tc>
        <w:tc>
          <w:tcPr>
            <w:tcW w:w="1984" w:type="dxa"/>
          </w:tcPr>
          <w:p w14:paraId="0925677E" w14:textId="77777777" w:rsidR="001F6AE3" w:rsidRDefault="00000000">
            <w:r>
              <w:rPr>
                <w:sz w:val="16"/>
              </w:rPr>
              <w:t>555.2</w:t>
            </w:r>
          </w:p>
        </w:tc>
      </w:tr>
      <w:tr w:rsidR="001F6AE3" w14:paraId="5754D969" w14:textId="77777777">
        <w:trPr>
          <w:jc w:val="center"/>
        </w:trPr>
        <w:tc>
          <w:tcPr>
            <w:tcW w:w="1984" w:type="dxa"/>
          </w:tcPr>
          <w:p w14:paraId="4844BDDF" w14:textId="77777777" w:rsidR="001F6AE3" w:rsidRDefault="00000000">
            <w:r>
              <w:rPr>
                <w:sz w:val="16"/>
              </w:rPr>
              <w:t>SVM (30 runs)</w:t>
            </w:r>
          </w:p>
        </w:tc>
        <w:tc>
          <w:tcPr>
            <w:tcW w:w="1984" w:type="dxa"/>
          </w:tcPr>
          <w:p w14:paraId="1034FCD7" w14:textId="77777777" w:rsidR="001F6AE3" w:rsidRDefault="00000000">
            <w:r>
              <w:rPr>
                <w:sz w:val="16"/>
              </w:rPr>
              <w:t>bSCSO (no prior)</w:t>
            </w:r>
          </w:p>
        </w:tc>
        <w:tc>
          <w:tcPr>
            <w:tcW w:w="1984" w:type="dxa"/>
          </w:tcPr>
          <w:p w14:paraId="5BD47C00" w14:textId="77777777" w:rsidR="001F6AE3" w:rsidRDefault="00000000">
            <w:r>
              <w:rPr>
                <w:sz w:val="16"/>
              </w:rPr>
              <w:t>0.9468</w:t>
            </w:r>
          </w:p>
        </w:tc>
        <w:tc>
          <w:tcPr>
            <w:tcW w:w="1984" w:type="dxa"/>
          </w:tcPr>
          <w:p w14:paraId="01A5F92D" w14:textId="77777777" w:rsidR="001F6AE3" w:rsidRDefault="00000000">
            <w:r>
              <w:rPr>
                <w:sz w:val="16"/>
              </w:rPr>
              <w:t>537.5</w:t>
            </w:r>
          </w:p>
        </w:tc>
      </w:tr>
      <w:tr w:rsidR="001F6AE3" w14:paraId="4E442B01" w14:textId="77777777">
        <w:trPr>
          <w:jc w:val="center"/>
        </w:trPr>
        <w:tc>
          <w:tcPr>
            <w:tcW w:w="1984" w:type="dxa"/>
          </w:tcPr>
          <w:p w14:paraId="6D257579" w14:textId="77777777" w:rsidR="001F6AE3" w:rsidRDefault="00000000">
            <w:r>
              <w:rPr>
                <w:b/>
                <w:sz w:val="16"/>
              </w:rPr>
              <w:t>RF (10 runs)</w:t>
            </w:r>
          </w:p>
        </w:tc>
        <w:tc>
          <w:tcPr>
            <w:tcW w:w="1984" w:type="dxa"/>
          </w:tcPr>
          <w:p w14:paraId="51189094" w14:textId="77777777" w:rsidR="001F6AE3" w:rsidRDefault="00000000">
            <w:r>
              <w:rPr>
                <w:b/>
                <w:sz w:val="16"/>
              </w:rPr>
              <w:t>RG-SCSO (MI)</w:t>
            </w:r>
          </w:p>
        </w:tc>
        <w:tc>
          <w:tcPr>
            <w:tcW w:w="1984" w:type="dxa"/>
          </w:tcPr>
          <w:p w14:paraId="366F4DB7" w14:textId="77777777" w:rsidR="001F6AE3" w:rsidRDefault="00000000">
            <w:r>
              <w:rPr>
                <w:sz w:val="16"/>
              </w:rPr>
              <w:t>0.9521</w:t>
            </w:r>
          </w:p>
        </w:tc>
        <w:tc>
          <w:tcPr>
            <w:tcW w:w="1984" w:type="dxa"/>
          </w:tcPr>
          <w:p w14:paraId="6705380D" w14:textId="77777777" w:rsidR="001F6AE3" w:rsidRDefault="00000000">
            <w:r>
              <w:rPr>
                <w:b/>
                <w:sz w:val="16"/>
              </w:rPr>
              <w:t>313.1</w:t>
            </w:r>
          </w:p>
        </w:tc>
      </w:tr>
      <w:tr w:rsidR="001F6AE3" w14:paraId="19860846" w14:textId="77777777">
        <w:trPr>
          <w:jc w:val="center"/>
        </w:trPr>
        <w:tc>
          <w:tcPr>
            <w:tcW w:w="1984" w:type="dxa"/>
          </w:tcPr>
          <w:p w14:paraId="2832AEDD" w14:textId="77777777" w:rsidR="001F6AE3" w:rsidRDefault="00000000">
            <w:r>
              <w:rPr>
                <w:sz w:val="16"/>
              </w:rPr>
              <w:t>RF (10 runs)</w:t>
            </w:r>
          </w:p>
        </w:tc>
        <w:tc>
          <w:tcPr>
            <w:tcW w:w="1984" w:type="dxa"/>
          </w:tcPr>
          <w:p w14:paraId="3B6B2489" w14:textId="77777777" w:rsidR="001F6AE3" w:rsidRDefault="00000000">
            <w:r>
              <w:rPr>
                <w:sz w:val="16"/>
              </w:rPr>
              <w:t>RG-SCSO (ReliefF)</w:t>
            </w:r>
          </w:p>
        </w:tc>
        <w:tc>
          <w:tcPr>
            <w:tcW w:w="1984" w:type="dxa"/>
          </w:tcPr>
          <w:p w14:paraId="186563DA" w14:textId="77777777" w:rsidR="001F6AE3" w:rsidRDefault="00000000">
            <w:r>
              <w:rPr>
                <w:sz w:val="16"/>
              </w:rPr>
              <w:t>0.9514</w:t>
            </w:r>
          </w:p>
        </w:tc>
        <w:tc>
          <w:tcPr>
            <w:tcW w:w="1984" w:type="dxa"/>
          </w:tcPr>
          <w:p w14:paraId="04B471FF" w14:textId="77777777" w:rsidR="001F6AE3" w:rsidRDefault="00000000">
            <w:r>
              <w:rPr>
                <w:sz w:val="16"/>
              </w:rPr>
              <w:t>571.6</w:t>
            </w:r>
          </w:p>
        </w:tc>
      </w:tr>
      <w:tr w:rsidR="001F6AE3" w14:paraId="760AE06D" w14:textId="77777777">
        <w:trPr>
          <w:jc w:val="center"/>
        </w:trPr>
        <w:tc>
          <w:tcPr>
            <w:tcW w:w="1984" w:type="dxa"/>
          </w:tcPr>
          <w:p w14:paraId="45F82797" w14:textId="77777777" w:rsidR="001F6AE3" w:rsidRDefault="00000000">
            <w:r>
              <w:rPr>
                <w:sz w:val="16"/>
              </w:rPr>
              <w:t>RF (10 runs)</w:t>
            </w:r>
          </w:p>
        </w:tc>
        <w:tc>
          <w:tcPr>
            <w:tcW w:w="1984" w:type="dxa"/>
          </w:tcPr>
          <w:p w14:paraId="5C13B49B" w14:textId="77777777" w:rsidR="001F6AE3" w:rsidRDefault="00000000">
            <w:r>
              <w:rPr>
                <w:sz w:val="16"/>
              </w:rPr>
              <w:t>bSCSO (no prior)</w:t>
            </w:r>
          </w:p>
        </w:tc>
        <w:tc>
          <w:tcPr>
            <w:tcW w:w="1984" w:type="dxa"/>
          </w:tcPr>
          <w:p w14:paraId="7B047599" w14:textId="77777777" w:rsidR="001F6AE3" w:rsidRDefault="00000000">
            <w:r>
              <w:rPr>
                <w:sz w:val="16"/>
              </w:rPr>
              <w:t>0.9505</w:t>
            </w:r>
          </w:p>
        </w:tc>
        <w:tc>
          <w:tcPr>
            <w:tcW w:w="1984" w:type="dxa"/>
          </w:tcPr>
          <w:p w14:paraId="75205FDF" w14:textId="77777777" w:rsidR="001F6AE3" w:rsidRDefault="00000000">
            <w:r>
              <w:rPr>
                <w:sz w:val="16"/>
              </w:rPr>
              <w:t>546.2</w:t>
            </w:r>
          </w:p>
        </w:tc>
      </w:tr>
    </w:tbl>
    <w:p w14:paraId="1A509D87" w14:textId="77777777" w:rsidR="001F6AE3" w:rsidRDefault="00000000">
      <w:r>
        <w:rPr>
          <w:sz w:val="18"/>
        </w:rPr>
        <w:t>Table 7 Robustness across classifier wrappers and relevance priors, averaged over the same five representative datasets as Table 6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14:paraId="21B7F520" w14:textId="77777777" w:rsidR="001F6AE3" w:rsidRDefault="001F6AE3">
      <w:pPr>
        <w:sectPr w:rsidR="001F6AE3">
          <w:type w:val="continuous"/>
          <w:pgSz w:w="11906" w:h="16838"/>
          <w:pgMar w:top="1417" w:right="1984" w:bottom="1417" w:left="1984" w:header="720" w:footer="720" w:gutter="0"/>
          <w:cols w:space="460"/>
          <w:docGrid w:linePitch="360"/>
        </w:sectPr>
      </w:pPr>
    </w:p>
    <w:p w14:paraId="29437F21" w14:textId="77777777" w:rsidR="001F6AE3" w:rsidRDefault="00000000">
      <w:pPr>
        <w:pStyle w:val="Heading1"/>
      </w:pPr>
      <w:r>
        <w:rPr>
          <w:rFonts w:ascii="Times New Roman" w:eastAsia="Times New Roman" w:hAnsi="Times New Roman" w:cs="Times New Roman"/>
        </w:rPr>
        <w:t>4. Discussion</w:t>
      </w:r>
    </w:p>
    <w:p w14:paraId="1D70D8CD" w14:textId="77777777" w:rsidR="001F6AE3" w:rsidRDefault="00000000">
      <w:pPr>
        <w:jc w:val="both"/>
      </w:pPr>
      <w: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presented in Methods, is a diagnostic bound explaining why continuous-space enhancements fail at the binarization boundary, not a convergence guarantee for RG-SCSO itself, and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14:paraId="0D39F2B6" w14:textId="77777777" w:rsidR="001F6AE3" w:rsidRDefault="00000000">
      <w:pPr>
        <w:jc w:val="both"/>
      </w:pPr>
      <w: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gamma=0.5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(Supplementary Information), so RG-SCSO's compactness depends on a prior that drives uninformative </w:t>
      </w:r>
      <w:r>
        <w:lastRenderedPageBreak/>
        <w:t>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14:paraId="0320F97A" w14:textId="77777777" w:rsidR="001F6AE3" w:rsidRDefault="00000000">
      <w:pPr>
        <w:jc w:val="both"/>
      </w:pPr>
      <w:r>
        <w:t>The main objective is also a KNN wrapper; under SVM, tested directly on 16 of the 18 datasets, and under Random Forest on the same five-dataset subset as Table 7 in the Results, the parsimony advantage is not a KNN artifact, though it is a more consistent gain in subset size than in accuracy under Random Forest specifically, and the ReliefF-prior degradation already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14:paraId="230F6A21" w14:textId="77777777" w:rsidR="001F6AE3" w:rsidRDefault="00000000">
      <w:pPr>
        <w:jc w:val="both"/>
      </w:pPr>
      <w: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14:paraId="21673F4C" w14:textId="77777777" w:rsidR="001F6AE3" w:rsidRDefault="00000000">
      <w:pPr>
        <w:jc w:val="both"/>
      </w:pPr>
      <w:r>
        <w:t>External validity has its own limits: the benchmark spans 8 to 3571 features across biomedical, gene-expression, and categorical domains drawn from a single curated family of UCI and standard microarray sets, and behaviour on ultra-high-dimensional omics data of 10</w:t>
      </w:r>
      <w:r>
        <w:rPr>
          <w:vertAlign w:val="superscript"/>
        </w:rPr>
        <w:t>4</w:t>
      </w:r>
      <w:r>
        <w:t xml:space="preserve"> to 10</w:t>
      </w:r>
      <w:r>
        <w:rPr>
          <w:vertAlign w:val="superscript"/>
        </w:rPr>
        <w:t>5</w:t>
      </w:r>
      <w:r>
        <w:t xml:space="preserve"> features is extrapolated, not measured.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14:paraId="10F3FFC8" w14:textId="77777777" w:rsidR="001F6AE3" w:rsidRDefault="00000000">
      <w:pPr>
        <w:jc w:val="both"/>
      </w:pPr>
      <w:r>
        <w:t>Finally, the accuracy claim is scoped, not universal: against binary particle-swarm and grey-wolf optimizers carrying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These boundaries are gathered together, with the future work they motivate, in Conclusion below.</w:t>
      </w:r>
    </w:p>
    <w:p w14:paraId="7BA865D5" w14:textId="77777777" w:rsidR="001F6AE3" w:rsidRDefault="00000000">
      <w:pPr>
        <w:pStyle w:val="Heading1"/>
      </w:pPr>
      <w:r>
        <w:rPr>
          <w:rFonts w:ascii="Times New Roman" w:eastAsia="Times New Roman" w:hAnsi="Times New Roman" w:cs="Times New Roman"/>
        </w:rPr>
        <w:t>5. Conclusion</w:t>
      </w:r>
    </w:p>
    <w:p w14:paraId="065795D7" w14:textId="77777777" w:rsidR="001F6AE3" w:rsidRDefault="00000000">
      <w:pPr>
        <w:jc w:val="both"/>
      </w:pPr>
      <w: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budget-matched, leak-free evaluation protocol (RQ1, RQ2).</w:t>
      </w:r>
    </w:p>
    <w:p w14:paraId="691C1D83" w14:textId="77777777" w:rsidR="001F6AE3" w:rsidRDefault="00000000">
      <w:pPr>
        <w:jc w:val="both"/>
      </w:pPr>
      <w:r>
        <w:t xml:space="preserve">This advantage is not universal, and the boundaries established in Discussion above are real constraints on the claim, not caveats to be read past. RG-SCSO does not lead on </w:t>
      </w:r>
      <w:r>
        <w:lastRenderedPageBreak/>
        <w:t>accuracy against optimizers carrying published adaptive continuous-space transfers or against same-family binary SCSO selectors; on the two extreme p &gt;&gt; n gene-expression datasets tested, a classical LASSO baseline outperforms it outright on both accuracy and feature count; its dependence on the underlying relevance prior is genuine, since replacing mutual information with a ReliefF prior removes the parsimony advantage entirely; the 0.5 preferred-bit threshold, while empirically reasonable across the range tested, is not a uniformly optimal choice; and the benchmark itself, though spanning 8–3571 features across biomedical, gene-expression, and categorical domains, is drawn from a single curated family of datasets, so behavior on ultra-high-dimensional omics data of 10</w:t>
      </w:r>
      <w:r>
        <w:rPr>
          <w:vertAlign w:val="superscript"/>
        </w:rPr>
        <w:t>4</w:t>
      </w:r>
      <w:r>
        <w:t>–10</w:t>
      </w:r>
      <w:r>
        <w:rPr>
          <w:vertAlign w:val="superscript"/>
        </w:rPr>
        <w:t>5</w:t>
      </w:r>
      <w:r>
        <w:t xml:space="preserve"> features is extrapolated rather than measured.</w:t>
      </w:r>
    </w:p>
    <w:p w14:paraId="76A52492" w14:textId="77777777" w:rsidR="001F6AE3" w:rsidRDefault="00000000">
      <w:r>
        <w:rPr>
          <w:b/>
        </w:rPr>
        <w:t xml:space="preserve">Future work </w:t>
      </w:r>
      <w: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vertAlign w:val="superscript"/>
        </w:rPr>
        <w:t>4</w:t>
      </w:r>
      <w: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14:paraId="3878EA27" w14:textId="77777777" w:rsidR="001F6AE3" w:rsidRDefault="00000000">
      <w:pPr>
        <w:pStyle w:val="Heading1"/>
      </w:pPr>
      <w:r>
        <w:rPr>
          <w:rFonts w:ascii="Times New Roman" w:eastAsia="Times New Roman" w:hAnsi="Times New Roman" w:cs="Times New Roman"/>
        </w:rPr>
        <w:t>6. Methods</w:t>
      </w:r>
    </w:p>
    <w:p w14:paraId="11BBB06A" w14:textId="77777777" w:rsidR="001F6AE3" w:rsidRDefault="00000000">
      <w:pPr>
        <w:jc w:val="both"/>
      </w:pPr>
      <w:r>
        <w:t>Table 8 collects the notation used throughout this section for reference.</w:t>
      </w:r>
    </w:p>
    <w:p w14:paraId="686B889B" w14:textId="77777777" w:rsidR="001F6AE3" w:rsidRDefault="001F6AE3">
      <w:pPr>
        <w:sectPr w:rsidR="001F6AE3">
          <w:type w:val="continuous"/>
          <w:pgSz w:w="11906" w:h="16838"/>
          <w:pgMar w:top="1417" w:right="1984" w:bottom="1417" w:left="198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3969"/>
        <w:gridCol w:w="3969"/>
      </w:tblGrid>
      <w:tr w:rsidR="001F6AE3" w14:paraId="1316B0A0" w14:textId="77777777">
        <w:trPr>
          <w:tblHeader/>
          <w:jc w:val="center"/>
        </w:trPr>
        <w:tc>
          <w:tcPr>
            <w:tcW w:w="3969" w:type="dxa"/>
            <w:tcBorders>
              <w:bottom w:val="single" w:sz="6" w:space="0" w:color="000000"/>
            </w:tcBorders>
          </w:tcPr>
          <w:p w14:paraId="006481B2" w14:textId="77777777" w:rsidR="001F6AE3" w:rsidRDefault="00000000">
            <w:r>
              <w:rPr>
                <w:b/>
                <w:sz w:val="16"/>
              </w:rPr>
              <w:t>Symbol</w:t>
            </w:r>
          </w:p>
        </w:tc>
        <w:tc>
          <w:tcPr>
            <w:tcW w:w="3969" w:type="dxa"/>
            <w:tcBorders>
              <w:bottom w:val="single" w:sz="6" w:space="0" w:color="000000"/>
            </w:tcBorders>
          </w:tcPr>
          <w:p w14:paraId="2AD045E8" w14:textId="77777777" w:rsidR="001F6AE3" w:rsidRDefault="00000000">
            <w:r>
              <w:rPr>
                <w:b/>
                <w:sz w:val="16"/>
              </w:rPr>
              <w:t>Meaning</w:t>
            </w:r>
          </w:p>
        </w:tc>
      </w:tr>
      <w:tr w:rsidR="001F6AE3" w14:paraId="2FC18E45" w14:textId="77777777">
        <w:trPr>
          <w:jc w:val="center"/>
        </w:trPr>
        <w:tc>
          <w:tcPr>
            <w:tcW w:w="3969" w:type="dxa"/>
          </w:tcPr>
          <w:p w14:paraId="688295BB" w14:textId="77777777" w:rsidR="001F6AE3" w:rsidRDefault="00000000">
            <w:r>
              <w:rPr>
                <w:sz w:val="16"/>
              </w:rPr>
              <w:t>d</w:t>
            </w:r>
          </w:p>
        </w:tc>
        <w:tc>
          <w:tcPr>
            <w:tcW w:w="3969" w:type="dxa"/>
          </w:tcPr>
          <w:p w14:paraId="74B71C32" w14:textId="77777777" w:rsidR="001F6AE3" w:rsidRDefault="00000000">
            <w:r>
              <w:rPr>
                <w:sz w:val="16"/>
              </w:rPr>
              <w:t>Total number of features (search-space dimension)</w:t>
            </w:r>
          </w:p>
        </w:tc>
      </w:tr>
      <w:tr w:rsidR="001F6AE3" w14:paraId="10BF8367" w14:textId="77777777">
        <w:trPr>
          <w:jc w:val="center"/>
        </w:trPr>
        <w:tc>
          <w:tcPr>
            <w:tcW w:w="3969" w:type="dxa"/>
          </w:tcPr>
          <w:p w14:paraId="2F7BBA52" w14:textId="77777777" w:rsidR="001F6AE3" w:rsidRDefault="00000000">
            <w:r>
              <w:rPr>
                <w:sz w:val="16"/>
              </w:rPr>
              <w:t>b ∈ {0,1}ᵈ</w:t>
            </w:r>
          </w:p>
        </w:tc>
        <w:tc>
          <w:tcPr>
            <w:tcW w:w="3969" w:type="dxa"/>
          </w:tcPr>
          <w:p w14:paraId="38A799AE" w14:textId="77777777" w:rsidR="001F6AE3" w:rsidRDefault="00000000">
            <w:r>
              <w:rPr>
                <w:sz w:val="16"/>
              </w:rPr>
              <w:t>Candidate binary feature-subset mask</w:t>
            </w:r>
          </w:p>
        </w:tc>
      </w:tr>
      <w:tr w:rsidR="001F6AE3" w14:paraId="4F999181" w14:textId="77777777">
        <w:trPr>
          <w:jc w:val="center"/>
        </w:trPr>
        <w:tc>
          <w:tcPr>
            <w:tcW w:w="3969" w:type="dxa"/>
          </w:tcPr>
          <w:p w14:paraId="1E20BC12" w14:textId="77777777" w:rsidR="001F6AE3" w:rsidRDefault="00000000">
            <w:r>
              <w:rPr>
                <w:sz w:val="16"/>
              </w:rPr>
              <w:t>f(b)</w:t>
            </w:r>
          </w:p>
        </w:tc>
        <w:tc>
          <w:tcPr>
            <w:tcW w:w="3969" w:type="dxa"/>
          </w:tcPr>
          <w:p w14:paraId="68DBB41C" w14:textId="77777777" w:rsidR="001F6AE3" w:rsidRDefault="00000000">
            <w:r>
              <w:rPr>
                <w:sz w:val="16"/>
              </w:rPr>
              <w:t>Fitness function, Eq. (1)</w:t>
            </w:r>
          </w:p>
        </w:tc>
      </w:tr>
      <w:tr w:rsidR="001F6AE3" w14:paraId="7C67CE4B" w14:textId="77777777">
        <w:trPr>
          <w:jc w:val="center"/>
        </w:trPr>
        <w:tc>
          <w:tcPr>
            <w:tcW w:w="3969" w:type="dxa"/>
          </w:tcPr>
          <w:p w14:paraId="516FDAF4" w14:textId="77777777" w:rsidR="001F6AE3" w:rsidRDefault="00000000">
            <w:r>
              <w:rPr>
                <w:sz w:val="16"/>
              </w:rPr>
              <w:t>Acc(b)</w:t>
            </w:r>
          </w:p>
        </w:tc>
        <w:tc>
          <w:tcPr>
            <w:tcW w:w="3969" w:type="dxa"/>
          </w:tcPr>
          <w:p w14:paraId="4B2F9B5B" w14:textId="77777777" w:rsidR="001F6AE3" w:rsidRDefault="00000000">
            <w:r>
              <w:rPr>
                <w:sz w:val="16"/>
              </w:rPr>
              <w:t>Stratified 5-fold KNN accuracy on subset b</w:t>
            </w:r>
          </w:p>
        </w:tc>
      </w:tr>
      <w:tr w:rsidR="001F6AE3" w14:paraId="1B9BED95" w14:textId="77777777">
        <w:trPr>
          <w:jc w:val="center"/>
        </w:trPr>
        <w:tc>
          <w:tcPr>
            <w:tcW w:w="3969" w:type="dxa"/>
          </w:tcPr>
          <w:p w14:paraId="35620417" w14:textId="77777777" w:rsidR="001F6AE3" w:rsidRDefault="00000000">
            <w:r>
              <w:rPr>
                <w:sz w:val="16"/>
              </w:rPr>
              <w:t>|b|</w:t>
            </w:r>
          </w:p>
        </w:tc>
        <w:tc>
          <w:tcPr>
            <w:tcW w:w="3969" w:type="dxa"/>
          </w:tcPr>
          <w:p w14:paraId="0C43AEF7" w14:textId="77777777" w:rsidR="001F6AE3" w:rsidRDefault="00000000">
            <w:r>
              <w:rPr>
                <w:sz w:val="16"/>
              </w:rPr>
              <w:t>Number of selected features (subset size)</w:t>
            </w:r>
          </w:p>
        </w:tc>
      </w:tr>
      <w:tr w:rsidR="001F6AE3" w14:paraId="40B6D6A6" w14:textId="77777777">
        <w:trPr>
          <w:jc w:val="center"/>
        </w:trPr>
        <w:tc>
          <w:tcPr>
            <w:tcW w:w="3969" w:type="dxa"/>
          </w:tcPr>
          <w:p w14:paraId="47F63B47" w14:textId="77777777" w:rsidR="001F6AE3" w:rsidRDefault="00000000">
            <w:r>
              <w:rPr>
                <w:sz w:val="16"/>
              </w:rPr>
              <w:t>R(t)</w:t>
            </w:r>
          </w:p>
        </w:tc>
        <w:tc>
          <w:tcPr>
            <w:tcW w:w="3969" w:type="dxa"/>
          </w:tcPr>
          <w:p w14:paraId="4C4CFDF1" w14:textId="77777777" w:rsidR="001F6AE3" w:rsidRDefault="00000000">
            <w:r>
              <w:rPr>
                <w:sz w:val="16"/>
              </w:rPr>
              <w:t>SCSO sensitivity range at iteration t</w:t>
            </w:r>
          </w:p>
        </w:tc>
      </w:tr>
      <w:tr w:rsidR="001F6AE3" w14:paraId="6EB90331" w14:textId="77777777">
        <w:trPr>
          <w:jc w:val="center"/>
        </w:trPr>
        <w:tc>
          <w:tcPr>
            <w:tcW w:w="3969" w:type="dxa"/>
          </w:tcPr>
          <w:p w14:paraId="41557ED0" w14:textId="77777777" w:rsidR="001F6AE3" w:rsidRDefault="00000000">
            <w:r>
              <w:rPr>
                <w:sz w:val="16"/>
              </w:rPr>
              <w:t>S</w:t>
            </w:r>
            <w:r>
              <w:rPr>
                <w:sz w:val="16"/>
                <w:vertAlign w:val="subscript"/>
              </w:rPr>
              <w:t>M</w:t>
            </w:r>
          </w:p>
        </w:tc>
        <w:tc>
          <w:tcPr>
            <w:tcW w:w="3969" w:type="dxa"/>
          </w:tcPr>
          <w:p w14:paraId="07EEC99B" w14:textId="77777777" w:rsidR="001F6AE3" w:rsidRDefault="00000000">
            <w:r>
              <w:rPr>
                <w:sz w:val="16"/>
              </w:rPr>
              <w:t>Maximum sensitivity range parameter (= 2)</w:t>
            </w:r>
          </w:p>
        </w:tc>
      </w:tr>
      <w:tr w:rsidR="001F6AE3" w14:paraId="576D7DCD" w14:textId="77777777">
        <w:trPr>
          <w:jc w:val="center"/>
        </w:trPr>
        <w:tc>
          <w:tcPr>
            <w:tcW w:w="3969" w:type="dxa"/>
          </w:tcPr>
          <w:p w14:paraId="4ABC5E5E" w14:textId="77777777" w:rsidR="001F6AE3" w:rsidRDefault="00000000">
            <w:r>
              <w:rPr>
                <w:sz w:val="16"/>
              </w:rPr>
              <w:t>T</w:t>
            </w:r>
            <w:r>
              <w:rPr>
                <w:sz w:val="16"/>
                <w:vertAlign w:val="subscript"/>
              </w:rPr>
              <w:t>max</w:t>
            </w:r>
          </w:p>
        </w:tc>
        <w:tc>
          <w:tcPr>
            <w:tcW w:w="3969" w:type="dxa"/>
          </w:tcPr>
          <w:p w14:paraId="377D27D2" w14:textId="77777777" w:rsidR="001F6AE3" w:rsidRDefault="00000000">
            <w:r>
              <w:rPr>
                <w:sz w:val="16"/>
              </w:rPr>
              <w:t>Maximum number of iterations</w:t>
            </w:r>
          </w:p>
        </w:tc>
      </w:tr>
      <w:tr w:rsidR="001F6AE3" w14:paraId="60F44711" w14:textId="77777777">
        <w:trPr>
          <w:jc w:val="center"/>
        </w:trPr>
        <w:tc>
          <w:tcPr>
            <w:tcW w:w="3969" w:type="dxa"/>
          </w:tcPr>
          <w:p w14:paraId="1E800B80" w14:textId="77777777" w:rsidR="001F6AE3" w:rsidRDefault="00000000">
            <w:r>
              <w:rPr>
                <w:sz w:val="16"/>
              </w:rPr>
              <w:t>T(·)</w:t>
            </w:r>
          </w:p>
        </w:tc>
        <w:tc>
          <w:tcPr>
            <w:tcW w:w="3969" w:type="dxa"/>
          </w:tcPr>
          <w:p w14:paraId="3145E1CD" w14:textId="77777777" w:rsidR="001F6AE3" w:rsidRDefault="00000000">
            <w:r>
              <w:rPr>
                <w:sz w:val="16"/>
              </w:rPr>
              <w:t>Continuous-to-binary transfer function, T: R → [0,1]</w:t>
            </w:r>
          </w:p>
        </w:tc>
      </w:tr>
      <w:tr w:rsidR="001F6AE3" w14:paraId="4D0ED1DC" w14:textId="77777777">
        <w:trPr>
          <w:jc w:val="center"/>
        </w:trPr>
        <w:tc>
          <w:tcPr>
            <w:tcW w:w="3969" w:type="dxa"/>
          </w:tcPr>
          <w:p w14:paraId="16574FF7" w14:textId="77777777" w:rsidR="001F6AE3" w:rsidRDefault="00000000">
            <w:r>
              <w:rPr>
                <w:sz w:val="16"/>
              </w:rPr>
              <w:t>x</w:t>
            </w:r>
            <w:r>
              <w:rPr>
                <w:sz w:val="16"/>
                <w:vertAlign w:val="subscript"/>
              </w:rPr>
              <w:t>j</w:t>
            </w:r>
          </w:p>
        </w:tc>
        <w:tc>
          <w:tcPr>
            <w:tcW w:w="3969" w:type="dxa"/>
          </w:tcPr>
          <w:p w14:paraId="2EA362B7" w14:textId="77777777" w:rsidR="001F6AE3" w:rsidRDefault="00000000">
            <w:r>
              <w:rPr>
                <w:sz w:val="16"/>
              </w:rPr>
              <w:t>Continuous position of feature j</w:t>
            </w:r>
          </w:p>
        </w:tc>
      </w:tr>
      <w:tr w:rsidR="001F6AE3" w14:paraId="35C53612" w14:textId="77777777">
        <w:trPr>
          <w:jc w:val="center"/>
        </w:trPr>
        <w:tc>
          <w:tcPr>
            <w:tcW w:w="3969" w:type="dxa"/>
          </w:tcPr>
          <w:p w14:paraId="4C95B46C" w14:textId="77777777" w:rsidR="001F6AE3" w:rsidRDefault="00000000">
            <w:r>
              <w:rPr>
                <w:sz w:val="16"/>
              </w:rPr>
              <w:t>δ</w:t>
            </w:r>
            <w:r>
              <w:rPr>
                <w:sz w:val="16"/>
                <w:vertAlign w:val="subscript"/>
              </w:rPr>
              <w:t>j</w:t>
            </w:r>
          </w:p>
        </w:tc>
        <w:tc>
          <w:tcPr>
            <w:tcW w:w="3969" w:type="dxa"/>
          </w:tcPr>
          <w:p w14:paraId="2637625C" w14:textId="77777777" w:rsidR="001F6AE3" w:rsidRDefault="00000000">
            <w:r>
              <w:rPr>
                <w:sz w:val="16"/>
              </w:rPr>
              <w:t>Perturbation applied to x</w:t>
            </w:r>
            <w:r>
              <w:rPr>
                <w:sz w:val="16"/>
                <w:vertAlign w:val="subscript"/>
              </w:rPr>
              <w:t>j</w:t>
            </w:r>
          </w:p>
        </w:tc>
      </w:tr>
      <w:tr w:rsidR="001F6AE3" w14:paraId="607EB271" w14:textId="77777777">
        <w:trPr>
          <w:jc w:val="center"/>
        </w:trPr>
        <w:tc>
          <w:tcPr>
            <w:tcW w:w="3969" w:type="dxa"/>
          </w:tcPr>
          <w:p w14:paraId="69B8116D" w14:textId="77777777" w:rsidR="001F6AE3" w:rsidRDefault="00000000">
            <w:r>
              <w:rPr>
                <w:sz w:val="16"/>
              </w:rPr>
              <w:t>Δ</w:t>
            </w:r>
            <w:r>
              <w:rPr>
                <w:sz w:val="16"/>
                <w:vertAlign w:val="subscript"/>
              </w:rPr>
              <w:t>j</w:t>
            </w:r>
          </w:p>
        </w:tc>
        <w:tc>
          <w:tcPr>
            <w:tcW w:w="3969" w:type="dxa"/>
          </w:tcPr>
          <w:p w14:paraId="558167FA" w14:textId="77777777" w:rsidR="001F6AE3" w:rsidRDefault="00000000">
            <w:r>
              <w:rPr>
                <w:sz w:val="16"/>
              </w:rPr>
              <w:t>Induced change in bit-flip probability</w:t>
            </w:r>
          </w:p>
        </w:tc>
      </w:tr>
      <w:tr w:rsidR="001F6AE3" w14:paraId="3DE364F6" w14:textId="77777777">
        <w:trPr>
          <w:jc w:val="center"/>
        </w:trPr>
        <w:tc>
          <w:tcPr>
            <w:tcW w:w="3969" w:type="dxa"/>
          </w:tcPr>
          <w:p w14:paraId="779083F8" w14:textId="77777777" w:rsidR="001F6AE3" w:rsidRDefault="00000000">
            <w:r>
              <w:rPr>
                <w:sz w:val="16"/>
              </w:rPr>
              <w:t>‖T′‖∞</w:t>
            </w:r>
          </w:p>
        </w:tc>
        <w:tc>
          <w:tcPr>
            <w:tcW w:w="3969" w:type="dxa"/>
          </w:tcPr>
          <w:p w14:paraId="7E23C903" w14:textId="77777777" w:rsidR="001F6AE3" w:rsidRDefault="00000000">
            <w:r>
              <w:rPr>
                <w:sz w:val="16"/>
              </w:rPr>
              <w:t>Largest slope (Lipschitz bound) of the transfer function</w:t>
            </w:r>
          </w:p>
        </w:tc>
      </w:tr>
      <w:tr w:rsidR="001F6AE3" w14:paraId="06C7C2A5" w14:textId="77777777">
        <w:trPr>
          <w:jc w:val="center"/>
        </w:trPr>
        <w:tc>
          <w:tcPr>
            <w:tcW w:w="3969" w:type="dxa"/>
          </w:tcPr>
          <w:p w14:paraId="57A5085C" w14:textId="77777777" w:rsidR="001F6AE3" w:rsidRDefault="00000000">
            <w:r>
              <w:rPr>
                <w:sz w:val="16"/>
              </w:rPr>
              <w:t>ε</w:t>
            </w:r>
          </w:p>
        </w:tc>
        <w:tc>
          <w:tcPr>
            <w:tcW w:w="3969" w:type="dxa"/>
          </w:tcPr>
          <w:p w14:paraId="713E86D6" w14:textId="77777777" w:rsidR="001F6AE3" w:rsidRDefault="00000000">
            <w:r>
              <w:rPr>
                <w:sz w:val="16"/>
              </w:rPr>
              <w:t>Slope bound in a flat/saturated region of T</w:t>
            </w:r>
          </w:p>
        </w:tc>
      </w:tr>
      <w:tr w:rsidR="001F6AE3" w14:paraId="7780BC84" w14:textId="77777777">
        <w:trPr>
          <w:jc w:val="center"/>
        </w:trPr>
        <w:tc>
          <w:tcPr>
            <w:tcW w:w="3969" w:type="dxa"/>
          </w:tcPr>
          <w:p w14:paraId="3882F402" w14:textId="77777777" w:rsidR="001F6AE3" w:rsidRDefault="00000000">
            <w:r>
              <w:rPr>
                <w:sz w:val="16"/>
              </w:rPr>
              <w:t>γ</w:t>
            </w:r>
          </w:p>
        </w:tc>
        <w:tc>
          <w:tcPr>
            <w:tcW w:w="3969" w:type="dxa"/>
          </w:tcPr>
          <w:p w14:paraId="12D7AFD2" w14:textId="77777777" w:rsidR="001F6AE3" w:rsidRDefault="00000000">
            <w:r>
              <w:rPr>
                <w:sz w:val="16"/>
              </w:rPr>
              <w:t>RMS modulation strength (bias intensity)</w:t>
            </w:r>
          </w:p>
        </w:tc>
      </w:tr>
      <w:tr w:rsidR="001F6AE3" w14:paraId="4954AF58" w14:textId="77777777">
        <w:trPr>
          <w:jc w:val="center"/>
        </w:trPr>
        <w:tc>
          <w:tcPr>
            <w:tcW w:w="3969" w:type="dxa"/>
          </w:tcPr>
          <w:p w14:paraId="20CCFAC2" w14:textId="77777777" w:rsidR="001F6AE3" w:rsidRDefault="00000000">
            <w:r>
              <w:rPr>
                <w:sz w:val="16"/>
              </w:rPr>
              <w:t>ρ</w:t>
            </w:r>
            <w:r>
              <w:rPr>
                <w:sz w:val="16"/>
                <w:vertAlign w:val="subscript"/>
              </w:rPr>
              <w:t>j</w:t>
            </w:r>
          </w:p>
        </w:tc>
        <w:tc>
          <w:tcPr>
            <w:tcW w:w="3969" w:type="dxa"/>
          </w:tcPr>
          <w:p w14:paraId="72BCA00B" w14:textId="77777777" w:rsidR="001F6AE3" w:rsidRDefault="00000000">
            <w:r>
              <w:rPr>
                <w:sz w:val="16"/>
              </w:rPr>
              <w:t>Relevance score of feature j, ρ</w:t>
            </w:r>
            <w:r>
              <w:rPr>
                <w:sz w:val="16"/>
                <w:vertAlign w:val="subscript"/>
              </w:rPr>
              <w:t>j</w:t>
            </w:r>
            <w:r>
              <w:rPr>
                <w:sz w:val="16"/>
              </w:rPr>
              <w:t xml:space="preserve"> ∈ [0,1]</w:t>
            </w:r>
          </w:p>
        </w:tc>
      </w:tr>
      <w:tr w:rsidR="001F6AE3" w14:paraId="51CA64C0" w14:textId="77777777">
        <w:trPr>
          <w:jc w:val="center"/>
        </w:trPr>
        <w:tc>
          <w:tcPr>
            <w:tcW w:w="3969" w:type="dxa"/>
          </w:tcPr>
          <w:p w14:paraId="50D7ABA5" w14:textId="77777777" w:rsidR="001F6AE3" w:rsidRDefault="00000000">
            <w:r>
              <w:rPr>
                <w:sz w:val="16"/>
              </w:rPr>
              <w:t>b*</w:t>
            </w:r>
            <w:r>
              <w:rPr>
                <w:sz w:val="16"/>
                <w:vertAlign w:val="subscript"/>
              </w:rPr>
              <w:t>j</w:t>
            </w:r>
          </w:p>
        </w:tc>
        <w:tc>
          <w:tcPr>
            <w:tcW w:w="3969" w:type="dxa"/>
          </w:tcPr>
          <w:p w14:paraId="7CE0A943" w14:textId="77777777" w:rsidR="001F6AE3" w:rsidRDefault="00000000">
            <w:r>
              <w:rPr>
                <w:sz w:val="16"/>
              </w:rPr>
              <w:t>Preferred bit value for feature j, 1[ρ</w:t>
            </w:r>
            <w:r>
              <w:rPr>
                <w:sz w:val="16"/>
                <w:vertAlign w:val="subscript"/>
              </w:rPr>
              <w:t>j</w:t>
            </w:r>
            <w:r>
              <w:rPr>
                <w:sz w:val="16"/>
              </w:rPr>
              <w:t xml:space="preserve"> &gt; 0.5]</w:t>
            </w:r>
          </w:p>
        </w:tc>
      </w:tr>
      <w:tr w:rsidR="001F6AE3" w14:paraId="1D304E02" w14:textId="77777777">
        <w:trPr>
          <w:jc w:val="center"/>
        </w:trPr>
        <w:tc>
          <w:tcPr>
            <w:tcW w:w="3969" w:type="dxa"/>
          </w:tcPr>
          <w:p w14:paraId="5C880BDD" w14:textId="77777777" w:rsidR="001F6AE3" w:rsidRDefault="00000000">
            <w:r>
              <w:rPr>
                <w:sz w:val="16"/>
              </w:rPr>
              <w:t>s</w:t>
            </w:r>
            <w:r>
              <w:rPr>
                <w:sz w:val="16"/>
                <w:vertAlign w:val="subscript"/>
              </w:rPr>
              <w:t>j</w:t>
            </w:r>
          </w:p>
        </w:tc>
        <w:tc>
          <w:tcPr>
            <w:tcW w:w="3969" w:type="dxa"/>
          </w:tcPr>
          <w:p w14:paraId="6A3C0FA0" w14:textId="77777777" w:rsidR="001F6AE3" w:rsidRDefault="00000000">
            <w:r>
              <w:rPr>
                <w:sz w:val="16"/>
              </w:rPr>
              <w:t>Modulation strength, s</w:t>
            </w:r>
            <w:r>
              <w:rPr>
                <w:sz w:val="16"/>
                <w:vertAlign w:val="subscript"/>
              </w:rPr>
              <w:t>j</w:t>
            </w:r>
            <w:r>
              <w:rPr>
                <w:sz w:val="16"/>
              </w:rPr>
              <w:t xml:space="preserve"> = 2|ρ</w:t>
            </w:r>
            <w:r>
              <w:rPr>
                <w:sz w:val="16"/>
                <w:vertAlign w:val="subscript"/>
              </w:rPr>
              <w:t>j</w:t>
            </w:r>
            <w:r>
              <w:rPr>
                <w:sz w:val="16"/>
              </w:rPr>
              <w:t xml:space="preserve"> − 0.5| ∈ [0,1]</w:t>
            </w:r>
          </w:p>
        </w:tc>
      </w:tr>
      <w:tr w:rsidR="001F6AE3" w14:paraId="672A097B" w14:textId="77777777">
        <w:trPr>
          <w:jc w:val="center"/>
        </w:trPr>
        <w:tc>
          <w:tcPr>
            <w:tcW w:w="3969" w:type="dxa"/>
          </w:tcPr>
          <w:p w14:paraId="612D773E" w14:textId="77777777" w:rsidR="001F6AE3" w:rsidRDefault="00000000">
            <w:r>
              <w:rPr>
                <w:sz w:val="16"/>
              </w:rPr>
              <w:t>σ</w:t>
            </w:r>
            <w:r>
              <w:rPr>
                <w:sz w:val="16"/>
                <w:vertAlign w:val="subscript"/>
              </w:rPr>
              <w:t>j</w:t>
            </w:r>
          </w:p>
        </w:tc>
        <w:tc>
          <w:tcPr>
            <w:tcW w:w="3969" w:type="dxa"/>
          </w:tcPr>
          <w:p w14:paraId="28448188" w14:textId="77777777" w:rsidR="001F6AE3" w:rsidRDefault="00000000">
            <w:r>
              <w:rPr>
                <w:sz w:val="16"/>
              </w:rPr>
              <w:t>Direction indicator (+1 toward b*</w:t>
            </w:r>
            <w:r>
              <w:rPr>
                <w:sz w:val="16"/>
                <w:vertAlign w:val="subscript"/>
              </w:rPr>
              <w:t>j</w:t>
            </w:r>
            <w:r>
              <w:rPr>
                <w:sz w:val="16"/>
              </w:rPr>
              <w:t>, −1 otherwise)</w:t>
            </w:r>
          </w:p>
        </w:tc>
      </w:tr>
      <w:tr w:rsidR="001F6AE3" w14:paraId="232434E3" w14:textId="77777777">
        <w:trPr>
          <w:jc w:val="center"/>
        </w:trPr>
        <w:tc>
          <w:tcPr>
            <w:tcW w:w="3969" w:type="dxa"/>
          </w:tcPr>
          <w:p w14:paraId="52BAB409" w14:textId="77777777" w:rsidR="001F6AE3" w:rsidRDefault="00000000">
            <w:r>
              <w:rPr>
                <w:sz w:val="16"/>
              </w:rPr>
              <w:t>p</w:t>
            </w:r>
            <w:r>
              <w:rPr>
                <w:sz w:val="16"/>
                <w:vertAlign w:val="subscript"/>
              </w:rPr>
              <w:t>j</w:t>
            </w:r>
          </w:p>
        </w:tc>
        <w:tc>
          <w:tcPr>
            <w:tcW w:w="3969" w:type="dxa"/>
          </w:tcPr>
          <w:p w14:paraId="5F999CE0" w14:textId="77777777" w:rsidR="001F6AE3" w:rsidRDefault="00000000">
            <w:r>
              <w:rPr>
                <w:sz w:val="16"/>
              </w:rPr>
              <w:t>RMS-modulated flip probability for feature j, Eq. (2)</w:t>
            </w:r>
          </w:p>
        </w:tc>
      </w:tr>
      <w:tr w:rsidR="001F6AE3" w14:paraId="0865B7F9" w14:textId="77777777">
        <w:trPr>
          <w:jc w:val="center"/>
        </w:trPr>
        <w:tc>
          <w:tcPr>
            <w:tcW w:w="3969" w:type="dxa"/>
          </w:tcPr>
          <w:p w14:paraId="3F0DB771" w14:textId="77777777" w:rsidR="001F6AE3" w:rsidRDefault="00000000">
            <w:r>
              <w:rPr>
                <w:sz w:val="16"/>
              </w:rPr>
              <w:t>V(x</w:t>
            </w:r>
            <w:r>
              <w:rPr>
                <w:sz w:val="16"/>
                <w:vertAlign w:val="subscript"/>
              </w:rPr>
              <w:t>j</w:t>
            </w:r>
            <w:r>
              <w:rPr>
                <w:sz w:val="16"/>
              </w:rPr>
              <w:t>)</w:t>
            </w:r>
          </w:p>
        </w:tc>
        <w:tc>
          <w:tcPr>
            <w:tcW w:w="3969" w:type="dxa"/>
          </w:tcPr>
          <w:p w14:paraId="0C432EC3" w14:textId="77777777" w:rsidR="001F6AE3" w:rsidRDefault="00000000">
            <w:r>
              <w:rPr>
                <w:sz w:val="16"/>
              </w:rPr>
              <w:t>V-shaped base transfer, |tanh(x</w:t>
            </w:r>
            <w:r>
              <w:rPr>
                <w:sz w:val="16"/>
                <w:vertAlign w:val="subscript"/>
              </w:rPr>
              <w:t>j</w:t>
            </w:r>
            <w:r>
              <w:rPr>
                <w:sz w:val="16"/>
              </w:rPr>
              <w:t>)|</w:t>
            </w:r>
          </w:p>
        </w:tc>
      </w:tr>
      <w:tr w:rsidR="001F6AE3" w14:paraId="34E239C8" w14:textId="77777777">
        <w:trPr>
          <w:jc w:val="center"/>
        </w:trPr>
        <w:tc>
          <w:tcPr>
            <w:tcW w:w="3969" w:type="dxa"/>
          </w:tcPr>
          <w:p w14:paraId="414F89B9" w14:textId="77777777" w:rsidR="001F6AE3" w:rsidRDefault="00000000">
            <w:r>
              <w:rPr>
                <w:sz w:val="16"/>
              </w:rPr>
              <w:t>τ</w:t>
            </w:r>
          </w:p>
        </w:tc>
        <w:tc>
          <w:tcPr>
            <w:tcW w:w="3969" w:type="dxa"/>
          </w:tcPr>
          <w:p w14:paraId="236355E0" w14:textId="77777777" w:rsidR="001F6AE3" w:rsidRDefault="00000000">
            <w:r>
              <w:rPr>
                <w:sz w:val="16"/>
              </w:rPr>
              <w:t>Preferred-bit threshold (deployed at 0.5; swept over {0.4, 0.5, 0.6})</w:t>
            </w:r>
          </w:p>
        </w:tc>
      </w:tr>
      <w:tr w:rsidR="001F6AE3" w14:paraId="64239ECB" w14:textId="77777777">
        <w:trPr>
          <w:jc w:val="center"/>
        </w:trPr>
        <w:tc>
          <w:tcPr>
            <w:tcW w:w="3969" w:type="dxa"/>
          </w:tcPr>
          <w:p w14:paraId="65CF8B77" w14:textId="77777777" w:rsidR="001F6AE3" w:rsidRDefault="00000000">
            <w:r>
              <w:rPr>
                <w:sz w:val="16"/>
              </w:rPr>
              <w:t>ρ</w:t>
            </w:r>
            <w:r>
              <w:rPr>
                <w:sz w:val="16"/>
                <w:vertAlign w:val="subscript"/>
              </w:rPr>
              <w:t>static</w:t>
            </w:r>
          </w:p>
        </w:tc>
        <w:tc>
          <w:tcPr>
            <w:tcW w:w="3969" w:type="dxa"/>
          </w:tcPr>
          <w:p w14:paraId="66263DF4" w14:textId="77777777" w:rsidR="001F6AE3" w:rsidRDefault="00000000">
            <w:r>
              <w:rPr>
                <w:sz w:val="16"/>
              </w:rPr>
              <w:t>Static mutual-information relevance prior</w:t>
            </w:r>
          </w:p>
        </w:tc>
      </w:tr>
      <w:tr w:rsidR="001F6AE3" w14:paraId="5A7B839E" w14:textId="77777777">
        <w:trPr>
          <w:jc w:val="center"/>
        </w:trPr>
        <w:tc>
          <w:tcPr>
            <w:tcW w:w="3969" w:type="dxa"/>
          </w:tcPr>
          <w:p w14:paraId="458FB3D4" w14:textId="77777777" w:rsidR="001F6AE3" w:rsidRDefault="00000000">
            <w:r>
              <w:rPr>
                <w:sz w:val="16"/>
              </w:rPr>
              <w:lastRenderedPageBreak/>
              <w:t>I(X</w:t>
            </w:r>
            <w:r>
              <w:rPr>
                <w:sz w:val="16"/>
                <w:vertAlign w:val="subscript"/>
              </w:rPr>
              <w:t>j</w:t>
            </w:r>
            <w:r>
              <w:rPr>
                <w:sz w:val="16"/>
              </w:rPr>
              <w:t>;y)</w:t>
            </w:r>
          </w:p>
        </w:tc>
        <w:tc>
          <w:tcPr>
            <w:tcW w:w="3969" w:type="dxa"/>
          </w:tcPr>
          <w:p w14:paraId="34F29CF0" w14:textId="77777777" w:rsidR="001F6AE3" w:rsidRDefault="00000000">
            <w:r>
              <w:rPr>
                <w:sz w:val="16"/>
              </w:rPr>
              <w:t>Mutual information between feature j and the label</w:t>
            </w:r>
          </w:p>
        </w:tc>
      </w:tr>
      <w:tr w:rsidR="001F6AE3" w14:paraId="1744B695" w14:textId="77777777">
        <w:trPr>
          <w:jc w:val="center"/>
        </w:trPr>
        <w:tc>
          <w:tcPr>
            <w:tcW w:w="3969" w:type="dxa"/>
          </w:tcPr>
          <w:p w14:paraId="4F753BD5" w14:textId="77777777" w:rsidR="001F6AE3" w:rsidRDefault="00000000">
            <w:r>
              <w:rPr>
                <w:sz w:val="16"/>
              </w:rPr>
              <w:t>H(y)</w:t>
            </w:r>
          </w:p>
        </w:tc>
        <w:tc>
          <w:tcPr>
            <w:tcW w:w="3969" w:type="dxa"/>
          </w:tcPr>
          <w:p w14:paraId="5F8548BF" w14:textId="77777777" w:rsidR="001F6AE3" w:rsidRDefault="00000000">
            <w:r>
              <w:rPr>
                <w:sz w:val="16"/>
              </w:rPr>
              <w:t>Label entropy</w:t>
            </w:r>
          </w:p>
        </w:tc>
      </w:tr>
      <w:tr w:rsidR="001F6AE3" w14:paraId="2F3CFB86" w14:textId="77777777">
        <w:trPr>
          <w:jc w:val="center"/>
        </w:trPr>
        <w:tc>
          <w:tcPr>
            <w:tcW w:w="3969" w:type="dxa"/>
          </w:tcPr>
          <w:p w14:paraId="421D3AE2" w14:textId="77777777" w:rsidR="001F6AE3" w:rsidRDefault="00000000">
            <w:r>
              <w:rPr>
                <w:sz w:val="16"/>
              </w:rPr>
              <w:t>K</w:t>
            </w:r>
          </w:p>
        </w:tc>
        <w:tc>
          <w:tcPr>
            <w:tcW w:w="3969" w:type="dxa"/>
          </w:tcPr>
          <w:p w14:paraId="7668D840" w14:textId="77777777" w:rsidR="001F6AE3" w:rsidRDefault="00000000">
            <w:r>
              <w:rPr>
                <w:sz w:val="16"/>
              </w:rPr>
              <w:t>Number of UMR memetic probes per iteration</w:t>
            </w:r>
          </w:p>
        </w:tc>
      </w:tr>
      <w:tr w:rsidR="001F6AE3" w14:paraId="24083CD3" w14:textId="77777777">
        <w:trPr>
          <w:jc w:val="center"/>
        </w:trPr>
        <w:tc>
          <w:tcPr>
            <w:tcW w:w="3969" w:type="dxa"/>
          </w:tcPr>
          <w:p w14:paraId="518A094A" w14:textId="77777777" w:rsidR="001F6AE3" w:rsidRDefault="00000000">
            <w:r>
              <w:rPr>
                <w:sz w:val="16"/>
              </w:rPr>
              <w:t>N</w:t>
            </w:r>
          </w:p>
        </w:tc>
        <w:tc>
          <w:tcPr>
            <w:tcW w:w="3969" w:type="dxa"/>
          </w:tcPr>
          <w:p w14:paraId="37932BE8" w14:textId="77777777" w:rsidR="001F6AE3" w:rsidRDefault="00000000">
            <w:r>
              <w:rPr>
                <w:sz w:val="16"/>
              </w:rPr>
              <w:t>Population size (pop_size)</w:t>
            </w:r>
          </w:p>
        </w:tc>
      </w:tr>
      <w:tr w:rsidR="001F6AE3" w14:paraId="41726478" w14:textId="77777777">
        <w:trPr>
          <w:jc w:val="center"/>
        </w:trPr>
        <w:tc>
          <w:tcPr>
            <w:tcW w:w="3969" w:type="dxa"/>
          </w:tcPr>
          <w:p w14:paraId="6B122073" w14:textId="77777777" w:rsidR="001F6AE3" w:rsidRDefault="00000000">
            <w:r>
              <w:rPr>
                <w:sz w:val="16"/>
              </w:rPr>
              <w:t>max_nfe</w:t>
            </w:r>
          </w:p>
        </w:tc>
        <w:tc>
          <w:tcPr>
            <w:tcW w:w="3969" w:type="dxa"/>
          </w:tcPr>
          <w:p w14:paraId="3173C5A7" w14:textId="77777777" w:rsidR="001F6AE3" w:rsidRDefault="00000000">
            <w:r>
              <w:rPr>
                <w:sz w:val="16"/>
              </w:rPr>
              <w:t>Total fitness-evaluation budget, pop_size × max_iter</w:t>
            </w:r>
          </w:p>
        </w:tc>
      </w:tr>
      <w:tr w:rsidR="001F6AE3" w14:paraId="6E5E7FDB" w14:textId="77777777">
        <w:trPr>
          <w:jc w:val="center"/>
        </w:trPr>
        <w:tc>
          <w:tcPr>
            <w:tcW w:w="3969" w:type="dxa"/>
          </w:tcPr>
          <w:p w14:paraId="5C853066" w14:textId="77777777" w:rsidR="001F6AE3" w:rsidRDefault="00000000">
            <w:r>
              <w:rPr>
                <w:sz w:val="16"/>
              </w:rPr>
              <w:t>n</w:t>
            </w:r>
          </w:p>
        </w:tc>
        <w:tc>
          <w:tcPr>
            <w:tcW w:w="3969" w:type="dxa"/>
          </w:tcPr>
          <w:p w14:paraId="7C9EACF7" w14:textId="77777777" w:rsidR="001F6AE3" w:rsidRDefault="00000000">
            <w:r>
              <w:rPr>
                <w:sz w:val="16"/>
              </w:rPr>
              <w:t>Number of samples (in the O(dn log n) MI-prior cost)</w:t>
            </w:r>
          </w:p>
        </w:tc>
      </w:tr>
    </w:tbl>
    <w:p w14:paraId="3A5BE5A0" w14:textId="77777777" w:rsidR="001F6AE3" w:rsidRDefault="00000000">
      <w:r>
        <w:rPr>
          <w:sz w:val="18"/>
        </w:rPr>
        <w:t>Table 8 Notation used in Methods, compiled for reference. T_max (maximum iteration count, used in the SCSO sensitivity-range formula) and T(·) (the continuous-to-binary transfer function used throughout the washout subsection) are kept as distinct symbols to avoid the overloading that a single bare T would otherwise cause.</w:t>
      </w:r>
    </w:p>
    <w:p w14:paraId="728508B5" w14:textId="77777777" w:rsidR="001F6AE3" w:rsidRDefault="001F6AE3">
      <w:pPr>
        <w:sectPr w:rsidR="001F6AE3">
          <w:type w:val="continuous"/>
          <w:pgSz w:w="11906" w:h="16838"/>
          <w:pgMar w:top="1417" w:right="1984" w:bottom="1417" w:left="1984" w:header="720" w:footer="720" w:gutter="0"/>
          <w:cols w:space="460"/>
          <w:docGrid w:linePitch="360"/>
        </w:sectPr>
      </w:pPr>
    </w:p>
    <w:p w14:paraId="74AC02EF" w14:textId="77777777" w:rsidR="001F6AE3" w:rsidRDefault="00000000">
      <w:pPr>
        <w:pStyle w:val="Heading2"/>
      </w:pPr>
      <w:r>
        <w:rPr>
          <w:rFonts w:ascii="Times New Roman" w:eastAsia="Times New Roman" w:hAnsi="Times New Roman" w:cs="Times New Roman"/>
        </w:rPr>
        <w:t>Problem formulation</w:t>
      </w:r>
    </w:p>
    <w:p w14:paraId="05F97C58" w14:textId="77777777" w:rsidR="001F6AE3" w:rsidRDefault="00000000">
      <w:pPr>
        <w:jc w:val="both"/>
      </w:pPr>
      <w:r>
        <w:t>We encode a candidate subset as a binary mask b in {0,1}</w:t>
      </w:r>
      <w:r>
        <w:rPr>
          <w:vertAlign w:val="superscript"/>
        </w:rPr>
        <w:t>d</w:t>
      </w:r>
      <w:r>
        <w:t xml:space="preserve"> over the d features, where b</w:t>
      </w:r>
      <w:r>
        <w:rPr>
          <w:vertAlign w:val="subscript"/>
        </w:rPr>
        <w:t>j</w:t>
      </w:r>
      <w:r>
        <w:t xml:space="preserve"> = 1 marks feature j as selected. The wrapper objective minimizes a scalarized trade-off between predictive error and subset cardinality:</w:t>
      </w:r>
    </w:p>
    <w:p w14:paraId="4F23F6A3" w14:textId="77777777" w:rsidR="001F6AE3" w:rsidRDefault="00000000">
      <w:pPr>
        <w:jc w:val="center"/>
      </w:pPr>
      <m:oMathPara>
        <m:oMath>
          <m:r>
            <w:rPr>
              <w:rFonts w:ascii="Cambria Math" w:hAnsi="Cambria Math"/>
            </w:rPr>
            <m:t>f</m:t>
          </m:r>
          <m:d>
            <m:dPr>
              <m:ctrlPr>
                <w:rPr>
                  <w:rFonts w:ascii="Cambria Math" w:hAnsi="Cambria Math"/>
                </w:rPr>
              </m:ctrlPr>
            </m:dPr>
            <m:e>
              <m:r>
                <w:rPr>
                  <w:rFonts w:ascii="Cambria Math" w:hAnsi="Cambria Math"/>
                </w:rPr>
                <m:t>b</m:t>
              </m:r>
            </m:e>
          </m:d>
          <m:r>
            <w:rPr>
              <w:rFonts w:ascii="Cambria Math" w:hAnsi="Cambria Math"/>
            </w:rPr>
            <m:t xml:space="preserve"> = 0.99</m:t>
          </m:r>
          <m:d>
            <m:dPr>
              <m:ctrlPr>
                <w:rPr>
                  <w:rFonts w:ascii="Cambria Math" w:hAnsi="Cambria Math"/>
                </w:rPr>
              </m:ctrlPr>
            </m:dPr>
            <m:e>
              <m:r>
                <w:rPr>
                  <w:rFonts w:ascii="Cambria Math" w:hAnsi="Cambria Math"/>
                </w:rPr>
                <m:t>1 - Acc</m:t>
              </m:r>
              <m:d>
                <m:dPr>
                  <m:ctrlPr>
                    <w:rPr>
                      <w:rFonts w:ascii="Cambria Math" w:hAnsi="Cambria Math"/>
                    </w:rPr>
                  </m:ctrlPr>
                </m:dPr>
                <m:e>
                  <m:r>
                    <w:rPr>
                      <w:rFonts w:ascii="Cambria Math" w:hAnsi="Cambria Math"/>
                    </w:rPr>
                    <m:t>b</m:t>
                  </m:r>
                </m:e>
              </m:d>
            </m:e>
          </m:d>
          <m:r>
            <w:rPr>
              <w:rFonts w:ascii="Cambria Math" w:hAnsi="Cambria Math"/>
            </w:rPr>
            <m:t xml:space="preserve"> + 0.01</m:t>
          </m:r>
          <m:f>
            <m:fPr>
              <m:ctrlPr>
                <w:rPr>
                  <w:rFonts w:ascii="Cambria Math" w:hAnsi="Cambria Math"/>
                </w:rPr>
              </m:ctrlPr>
            </m:fPr>
            <m:num>
              <m:r>
                <w:rPr>
                  <w:rFonts w:ascii="Cambria Math" w:hAnsi="Cambria Math"/>
                </w:rPr>
                <m:t>|b|</m:t>
              </m:r>
            </m:num>
            <m:den>
              <m:r>
                <w:rPr>
                  <w:rFonts w:ascii="Cambria Math" w:hAnsi="Cambria Math"/>
                </w:rPr>
                <m:t>d</m:t>
              </m:r>
            </m:den>
          </m:f>
        </m:oMath>
      </m:oMathPara>
    </w:p>
    <w:p w14:paraId="31B9ADAC" w14:textId="77777777" w:rsidR="001F6AE3" w:rsidRDefault="00000000">
      <w:pPr>
        <w:jc w:val="both"/>
      </w:pPr>
      <w:r>
        <w:t>where Acc(b) is the stratified 5-fold KNN accuracy (k = 5) computed on the selected features alone. Every baseline in this study optimizes this same objective with the same 0.01 cardinality weight;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14:paraId="3B486CE3" w14:textId="77777777" w:rsidR="001F6AE3" w:rsidRDefault="00000000">
      <w:pPr>
        <w:jc w:val="center"/>
      </w:pPr>
      <m:oMathPara>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2</m:t>
          </m:r>
        </m:oMath>
      </m:oMathPara>
    </w:p>
    <w:p w14:paraId="64860C4A" w14:textId="77777777" w:rsidR="001F6AE3" w:rsidRDefault="00000000">
      <w:pPr>
        <w:jc w:val="both"/>
      </w:pPr>
      <w:r>
        <w:t>which RG-SCSO retains while replacing the binarization and adding a relevance field.</w:t>
      </w:r>
    </w:p>
    <w:p w14:paraId="05926C32" w14:textId="77777777" w:rsidR="001F6AE3" w:rsidRDefault="00000000">
      <w:pPr>
        <w:pStyle w:val="Heading2"/>
      </w:pPr>
      <w:r>
        <w:rPr>
          <w:rFonts w:ascii="Times New Roman" w:eastAsia="Times New Roman" w:hAnsi="Times New Roman" w:cs="Times New Roman"/>
        </w:rPr>
        <w:t>Theoretical motivation: transfer-function washout</w:t>
      </w:r>
    </w:p>
    <w:p w14:paraId="5D4D708F" w14:textId="77777777" w:rsidR="001F6AE3" w:rsidRDefault="00000000">
      <w:pPr>
        <w:jc w:val="both"/>
      </w:pPr>
      <w:r>
        <w:t>Consider any binary-native optimizer that keeps a real-valued position and binarizes coordinate j through a transfer T: R → [0,1] that returns a selection-or-flip probability. A continuous-space enhancement can influence the retained subset only by perturbing a coordinate, x</w:t>
      </w:r>
      <w:r>
        <w:rPr>
          <w:vertAlign w:val="subscript"/>
        </w:rPr>
        <w:t>j</w:t>
      </w:r>
      <w:r>
        <w:t xml:space="preserve"> -&gt; x</w:t>
      </w:r>
      <w:r>
        <w:rPr>
          <w:vertAlign w:val="subscript"/>
        </w:rPr>
        <w:t>j</w:t>
      </w:r>
      <w:r>
        <w:t xml:space="preserve"> + δ</w:t>
      </w:r>
      <w:r>
        <w:rPr>
          <w:vertAlign w:val="subscript"/>
        </w:rPr>
        <w:t>j</w:t>
      </w:r>
      <w:r>
        <w:t>; its entire effect on the discrete decision is the induced change in probability Δ</w:t>
      </w:r>
      <w:r>
        <w:rPr>
          <w:vertAlign w:val="subscript"/>
        </w:rPr>
        <w:t>j</w:t>
      </w:r>
      <w:r>
        <w:t xml:space="preserve"> = T(x</w:t>
      </w:r>
      <w:r>
        <w:rPr>
          <w:vertAlign w:val="subscript"/>
        </w:rPr>
        <w:t>j</w:t>
      </w:r>
      <w:r>
        <w:t>+δ</w:t>
      </w:r>
      <w:r>
        <w:rPr>
          <w:vertAlign w:val="subscript"/>
        </w:rPr>
        <w:t>j</w:t>
      </w:r>
      <w:r>
        <w:t>) − T(x</w:t>
      </w:r>
      <w:r>
        <w:rPr>
          <w:vertAlign w:val="subscript"/>
        </w:rPr>
        <w:t>j</w:t>
      </w:r>
      <w:r>
        <w:t>). The next result shows this leverage is governed by the local slope of T alone, and therefore collapses wherever T saturates, the mechanism we call washout.</w:t>
      </w:r>
    </w:p>
    <w:p w14:paraId="7EE41934" w14:textId="77777777" w:rsidR="001F6AE3" w:rsidRDefault="00000000" w:rsidP="00B05D77">
      <w:pPr>
        <w:jc w:val="both"/>
      </w:pPr>
      <w:r>
        <w:rPr>
          <w:b/>
        </w:rPr>
        <w:t xml:space="preserve">Lemma 1 (Leverage bound). </w:t>
      </w:r>
      <w:r>
        <w:rPr>
          <w:i/>
        </w:rPr>
        <w:t>Let T: R → [0,1] be Lipschitz and piecewise continuously differentiable. If a coordinate-space enhancement perturbs x</w:t>
      </w:r>
      <w:r>
        <w:rPr>
          <w:i/>
          <w:vertAlign w:val="subscript"/>
        </w:rPr>
        <w:t>j</w:t>
      </w:r>
      <w:r>
        <w:rPr>
          <w:i/>
        </w:rPr>
        <w:t xml:space="preserve"> by δ</w:t>
      </w:r>
      <w:r>
        <w:rPr>
          <w:i/>
          <w:vertAlign w:val="subscript"/>
        </w:rPr>
        <w:t>j</w:t>
      </w:r>
      <w:r>
        <w:rPr>
          <w:i/>
        </w:rPr>
        <w:t>, the induced change in the selection or flip probability satisfies</w:t>
      </w:r>
    </w:p>
    <w:p w14:paraId="0FA7D861" w14:textId="77777777" w:rsidR="001F6AE3" w:rsidRDefault="00000000">
      <w:pPr>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3524B7B6" w14:textId="77777777" w:rsidR="001F6AE3" w:rsidRDefault="00000000" w:rsidP="00B05D77">
      <w:pPr>
        <w:jc w:val="both"/>
      </w:pPr>
      <w:r>
        <w:rPr>
          <w:i/>
        </w:rPr>
        <w:t>where ‖T′‖∞ is the largest slope T attains between x</w:t>
      </w:r>
      <w:r>
        <w:rPr>
          <w:i/>
          <w:vertAlign w:val="subscript"/>
        </w:rPr>
        <w:t>j</w:t>
      </w:r>
      <w:r>
        <w:rPr>
          <w:i/>
        </w:rPr>
        <w:t xml:space="preserve"> and x</w:t>
      </w:r>
      <w:r>
        <w:rPr>
          <w:i/>
          <w:vertAlign w:val="subscript"/>
        </w:rPr>
        <w:t>j</w:t>
      </w:r>
      <w:r>
        <w:rPr>
          <w:i/>
        </w:rPr>
        <w:t>+δ</w:t>
      </w:r>
      <w:r>
        <w:rPr>
          <w:i/>
          <w:vertAlign w:val="subscript"/>
        </w:rPr>
        <w:t>j</w:t>
      </w:r>
      <w:r>
        <w:rPr>
          <w:i/>
        </w:rPr>
        <w:t>. For the two standard transfers ‖σ′‖∞ = 1/4 and ‖|tanh|′‖∞ = 1, and each slope decays away from the origin,</w:t>
      </w:r>
    </w:p>
    <w:p w14:paraId="5CA89CFA" w14:textId="77777777" w:rsidR="001F6AE3" w:rsidRDefault="00000000">
      <w:pPr>
        <w:jc w:val="center"/>
      </w:pPr>
      <m:oMathPara>
        <m:oMath>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-|x|</m:t>
              </m:r>
            </m:sup>
          </m:sSup>
        </m:oMath>
      </m:oMathPara>
    </w:p>
    <w:p w14:paraId="4B9B172F" w14:textId="77777777" w:rsidR="001F6AE3" w:rsidRDefault="00000000">
      <w:pPr>
        <w:jc w:val="center"/>
      </w:pPr>
      <m:oMathPara>
        <m:oMath>
          <m:d>
            <m:dPr>
              <m:begChr m:val="|"/>
              <m:endChr m:val="|"/>
              <m:ctrlPr>
                <w:rPr>
                  <w:rFonts w:ascii="Cambria Math" w:hAnsi="Cambria Math"/>
                </w:rPr>
              </m:ctrlPr>
            </m:dPr>
            <m:e>
              <m:r>
                <w:rPr>
                  <w:rFonts w:ascii="Cambria Math" w:hAnsi="Cambria Math"/>
                </w:rPr>
                <m:t>|tanh|'</m:t>
              </m:r>
              <m:d>
                <m:dPr>
                  <m:ctrlPr>
                    <w:rPr>
                      <w:rFonts w:ascii="Cambria Math" w:hAnsi="Cambria Math"/>
                    </w:rPr>
                  </m:ctrlPr>
                </m:dPr>
                <m:e>
                  <m:r>
                    <w:rPr>
                      <w:rFonts w:ascii="Cambria Math" w:hAnsi="Cambria Math"/>
                    </w:rPr>
                    <m:t>x</m:t>
                  </m:r>
                </m:e>
              </m:d>
            </m:e>
          </m:d>
          <m:r>
            <w:rPr>
              <w:rFonts w:ascii="Cambria Math" w:hAnsi="Cambria Math"/>
            </w:rPr>
            <m:t xml:space="preserve"> ≤ 4</m:t>
          </m:r>
          <m:sSup>
            <m:sSupPr>
              <m:ctrlPr>
                <w:rPr>
                  <w:rFonts w:ascii="Cambria Math" w:hAnsi="Cambria Math"/>
                </w:rPr>
              </m:ctrlPr>
            </m:sSupPr>
            <m:e>
              <m:r>
                <w:rPr>
                  <w:rFonts w:ascii="Cambria Math" w:hAnsi="Cambria Math"/>
                </w:rPr>
                <m:t>e</m:t>
              </m:r>
            </m:e>
            <m:sup>
              <m:r>
                <w:rPr>
                  <w:rFonts w:ascii="Cambria Math" w:hAnsi="Cambria Math"/>
                </w:rPr>
                <m:t>-2|x|</m:t>
              </m:r>
            </m:sup>
          </m:sSup>
        </m:oMath>
      </m:oMathPara>
    </w:p>
    <w:p w14:paraId="17D5434A" w14:textId="77777777" w:rsidR="001F6AE3" w:rsidRDefault="00000000">
      <w:pPr>
        <w:jc w:val="both"/>
      </w:pPr>
      <w:r>
        <w:rPr>
          <w:i/>
        </w:rPr>
        <w:t>in a flat region, where ‖T′‖∞ ≤ ε, the leverage collapses to |Δ</w:t>
      </w:r>
      <w:r>
        <w:rPr>
          <w:i/>
          <w:vertAlign w:val="subscript"/>
        </w:rPr>
        <w:t>j</w:t>
      </w:r>
      <w:r>
        <w:rPr>
          <w:i/>
        </w:rPr>
        <w:t>| ≤ ε·|δ</w:t>
      </w:r>
      <w:r>
        <w:rPr>
          <w:i/>
          <w:vertAlign w:val="subscript"/>
        </w:rPr>
        <w:t>j</w:t>
      </w:r>
      <w:r>
        <w:rPr>
          <w:i/>
        </w:rPr>
        <w:t>| (proof in the Supplementary Information PDF distributed with this submission).</w:t>
      </w:r>
    </w:p>
    <w:p w14:paraId="6B831FDC" w14:textId="77777777" w:rsidR="001F6AE3" w:rsidRDefault="00000000" w:rsidP="00B05D77">
      <w:pPr>
        <w:jc w:val="both"/>
      </w:pPr>
      <w:r>
        <w:rPr>
          <w:b/>
        </w:rPr>
        <w:lastRenderedPageBreak/>
        <w:t xml:space="preserve">Remark (why RG-SCSO is exempt). </w:t>
      </w:r>
      <w:r>
        <w:t>RG-SCSO breaks the premise of the lemma: instead of routing information through the coordinate, it modulates the flip probability directly at the transfer output,</w:t>
      </w:r>
    </w:p>
    <w:p w14:paraId="206A1AAF" w14:textId="77777777" w:rsidR="001F6AE3" w:rsidRDefault="00000000">
      <w:pPr>
        <w:jc w:val="center"/>
      </w:pPr>
      <m:oMath>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 xml:space="preserve"> = ± γ·</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t xml:space="preserve">   independent of T′.</w:t>
      </w:r>
    </w:p>
    <w:p w14:paraId="218E644C" w14:textId="77777777" w:rsidR="001F6AE3" w:rsidRDefault="00000000" w:rsidP="00B05D77">
      <w:pPr>
        <w:jc w:val="both"/>
      </w:pPr>
      <w:r>
        <w:rPr>
          <w:b/>
        </w:rPr>
        <w:t xml:space="preserve">Proposition 2 (Transition probability and cumulative leverage). </w:t>
      </w:r>
      <w:r>
        <w:rPr>
          <w:i/>
        </w:rPr>
        <w:t>Under the V-shaped binarization rule used throughout this paper, bit j flips at iteration t with probability exactly T(x</w:t>
      </w:r>
      <w:r>
        <w:rPr>
          <w:i/>
          <w:vertAlign w:val="subscript"/>
        </w:rPr>
        <w:t>j</w:t>
      </w:r>
      <w:r>
        <w:rPr>
          <w:i/>
        </w:rPr>
        <w:t>(t)), so the one-step bit-transition probability coincides with the flip probability, P(b</w:t>
      </w:r>
      <w:r>
        <w:rPr>
          <w:i/>
          <w:vertAlign w:val="subscript"/>
        </w:rPr>
        <w:t>j</w:t>
      </w:r>
      <w:r>
        <w:rPr>
          <w:i/>
        </w:rPr>
        <w:t>(t+1)≠b</w:t>
      </w:r>
      <w:r>
        <w:rPr>
          <w:i/>
          <w:vertAlign w:val="subscript"/>
        </w:rPr>
        <w:t>j</w:t>
      </w:r>
      <w:r>
        <w:rPr>
          <w:i/>
        </w:rPr>
        <w:t>(t) | x</w:t>
      </w:r>
      <w:r>
        <w:rPr>
          <w:i/>
          <w:vertAlign w:val="subscript"/>
        </w:rPr>
        <w:t>j</w:t>
      </w:r>
      <w:r>
        <w:rPr>
          <w:i/>
        </w:rPr>
        <w:t>(t)) = T(x</w:t>
      </w:r>
      <w:r>
        <w:rPr>
          <w:i/>
          <w:vertAlign w:val="subscript"/>
        </w:rPr>
        <w:t>j</w:t>
      </w:r>
      <w:r>
        <w:rPr>
          <w:i/>
        </w:rPr>
        <w:t>(t)). Lemma 1's bound on Δ</w:t>
      </w:r>
      <w:r>
        <w:rPr>
          <w:i/>
          <w:vertAlign w:val="subscript"/>
        </w:rPr>
        <w:t>j</w:t>
      </w:r>
      <w:r>
        <w:rPr>
          <w:i/>
        </w:rPr>
        <w:t xml:space="preserve"> is therefore, without further assumption, already a bound on the one-step change in transition probability,</w:t>
      </w:r>
    </w:p>
    <w:p w14:paraId="6EAA7E57" w14:textId="77777777" w:rsidR="001F6AE3" w:rsidRDefault="00000000">
      <w:pPr>
        <w:jc w:val="center"/>
      </w:pPr>
      <m:oMathPara>
        <m:oMath>
          <m:d>
            <m:dPr>
              <m:begChr m:val="|"/>
              <m:endChr m:val="|"/>
              <m:ctrlPr>
                <w:rPr>
                  <w:rFonts w:ascii="Cambria Math" w:hAnsi="Cambria Math"/>
                </w:rPr>
              </m:ctrlPr>
            </m:dPr>
            <m:e>
              <m:r>
                <w:rPr>
                  <w:rFonts w:ascii="Cambria Math" w:hAnsi="Cambria Math"/>
                </w:rPr>
                <m:t>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1DBDBB6E" w14:textId="77777777" w:rsidR="001F6AE3" w:rsidRDefault="00000000" w:rsidP="00B05D77">
      <w:pPr>
        <w:jc w:val="both"/>
      </w:pPr>
      <w:r>
        <w:rPr>
          <w:i/>
        </w:rPr>
        <w:t>Moreover, if a coordinate's trajectory and a δ-perturbed twin trajectory differ by δ</w:t>
      </w:r>
      <w:r>
        <w:rPr>
          <w:i/>
          <w:vertAlign w:val="subscript"/>
        </w:rPr>
        <w:t>j</w:t>
      </w:r>
      <w:r>
        <w:rPr>
          <w:i/>
        </w:rPr>
        <w:t>(t) at each of N successive iterations, and T′≤ε throughout (the flat, saturated regime), linearity of expectation applied to the one-step bound gives a cumulative bound on the expected number of bit flips accumulated over the N steps,</w:t>
      </w:r>
    </w:p>
    <w:p w14:paraId="12CC2D20" w14:textId="77777777" w:rsidR="001F6AE3" w:rsidRDefault="00000000">
      <w:pPr>
        <w:jc w:val="center"/>
      </w:pPr>
      <m:oMath>
        <m:d>
          <m:dPr>
            <m:begChr m:val="|"/>
            <m:endChr m:val="|"/>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t=1..N</m:t>
                </m:r>
              </m:e>
            </m:d>
            <m:r>
              <w:rPr>
                <w:rFonts w:ascii="Cambria Math" w:hAnsi="Cambria Math"/>
              </w:rPr>
              <m:t xml:space="preserve"> 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ε·Σ</m:t>
        </m:r>
        <m:d>
          <m:dPr>
            <m:ctrlPr>
              <w:rPr>
                <w:rFonts w:ascii="Cambria Math" w:hAnsi="Cambria Math"/>
              </w:rPr>
            </m:ctrlPr>
          </m:dPr>
          <m:e>
            <m:r>
              <w:rPr>
                <w:rFonts w:ascii="Cambria Math" w:hAnsi="Cambria Math"/>
              </w:rPr>
              <m:t>t=1..N</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w:r>
        <w:t xml:space="preserve">   (proof in the Supplementary Information PDF).</w:t>
      </w:r>
    </w:p>
    <w:p w14:paraId="3DEBE703" w14:textId="77777777" w:rsidR="001F6AE3" w:rsidRDefault="00000000" w:rsidP="00B05D77">
      <w:pPr>
        <w:jc w:val="both"/>
      </w:pPr>
      <w:r>
        <w:rPr>
          <w:b/>
        </w:rPr>
        <w:t xml:space="preserve">Scope of this result. </w:t>
      </w:r>
      <w: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14:paraId="1E0A3562" w14:textId="77777777" w:rsidR="001F6AE3" w:rsidRDefault="00000000">
      <w:pPr>
        <w:pStyle w:val="Heading2"/>
      </w:pPr>
      <w:r>
        <w:rPr>
          <w:rFonts w:ascii="Times New Roman" w:eastAsia="Times New Roman" w:hAnsi="Times New Roman" w:cs="Times New Roman"/>
        </w:rPr>
        <w:t>The RG-SCSO mechanism</w:t>
      </w:r>
    </w:p>
    <w:p w14:paraId="08AEBB89" w14:textId="77777777" w:rsidR="001F6AE3" w:rsidRDefault="00000000">
      <w:pPr>
        <w:jc w:val="both"/>
      </w:pPr>
      <w:r>
        <w:t>Given the updated position x</w:t>
      </w:r>
      <w:r>
        <w:rPr>
          <w:vertAlign w:val="subscript"/>
        </w:rPr>
        <w:t>j</w:t>
      </w:r>
      <w:r>
        <w:t>, the base flip probability uses a V-shaped transfer V(x</w:t>
      </w:r>
      <w:r>
        <w:rPr>
          <w:vertAlign w:val="subscript"/>
        </w:rPr>
        <w:t>j</w:t>
      </w:r>
      <w:r>
        <w:t>) = |tanh(x</w:t>
      </w:r>
      <w:r>
        <w:rPr>
          <w:vertAlign w:val="subscript"/>
        </w:rPr>
        <w:t>j</w:t>
      </w:r>
      <w:r>
        <w:t>)|. With relevance ρ</w:t>
      </w:r>
      <w:r>
        <w:rPr>
          <w:vertAlign w:val="subscript"/>
        </w:rPr>
        <w:t>j</w:t>
      </w:r>
      <w:r>
        <w:t xml:space="preserve"> in [0,1], preferred bit b*</w:t>
      </w:r>
      <w:r>
        <w:rPr>
          <w:vertAlign w:val="subscript"/>
        </w:rPr>
        <w:t>j</w:t>
      </w:r>
      <w:r>
        <w:t xml:space="preserve"> = 1 if ρ</w:t>
      </w:r>
      <w:r>
        <w:rPr>
          <w:vertAlign w:val="subscript"/>
        </w:rPr>
        <w:t>j</w:t>
      </w:r>
      <w:r>
        <w:t xml:space="preserve"> &gt; 0.5 else 0, and strength s</w:t>
      </w:r>
      <w:r>
        <w:rPr>
          <w:vertAlign w:val="subscript"/>
        </w:rPr>
        <w:t>j</w:t>
      </w:r>
      <w:r>
        <w:t xml:space="preserve"> = 2|ρ</w:t>
      </w:r>
      <w:r>
        <w:rPr>
          <w:vertAlign w:val="subscript"/>
        </w:rPr>
        <w:t>j</w:t>
      </w:r>
      <w:r>
        <w:t xml:space="preserve"> − 0.5| in [0,1], the flip probability is biased toward b*</w:t>
      </w:r>
      <w:r>
        <w:rPr>
          <w:vertAlign w:val="subscript"/>
        </w:rPr>
        <w:t>j</w:t>
      </w:r>
      <w:r>
        <w:t>,</w:t>
      </w:r>
    </w:p>
    <w:p w14:paraId="325D1C76" w14:textId="77777777" w:rsidR="001F6AE3"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clip</m:t>
          </m:r>
          <m:d>
            <m:dPr>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ctrlPr>
                    <w:rPr>
                      <w:rFonts w:ascii="Cambria Math" w:hAnsi="Cambria Math"/>
                    </w:rPr>
                  </m:ctrlPr>
                </m:dPr>
                <m:e>
                  <m:r>
                    <w:rPr>
                      <w:rFonts w:ascii="Cambria Math" w:hAnsi="Cambria Math"/>
                    </w:rPr>
                    <m:t>1+γ·</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e>
              </m:d>
              <m:r>
                <w:rPr>
                  <w:rFonts w:ascii="Cambria Math" w:hAnsi="Cambria Math"/>
                </w:rPr>
                <m:t>, 0, 1</m:t>
              </m:r>
            </m:e>
          </m:d>
        </m:oMath>
      </m:oMathPara>
    </w:p>
    <w:p w14:paraId="39199C5B" w14:textId="77777777" w:rsidR="001F6AE3" w:rsidRDefault="00000000">
      <w:pPr>
        <w:jc w:val="both"/>
      </w:pPr>
      <w:r>
        <w:t>where σ</w:t>
      </w:r>
      <w:r>
        <w:rPr>
          <w:vertAlign w:val="subscript"/>
        </w:rPr>
        <w:t>j</w:t>
      </w:r>
      <w:r>
        <w:t xml:space="preserve"> = +1 if the flip moves bit j toward b*</w:t>
      </w:r>
      <w:r>
        <w:rPr>
          <w:vertAlign w:val="subscript"/>
        </w:rPr>
        <w:t>j</w:t>
      </w:r>
      <w:r>
        <w:t xml:space="preserve"> and σ</w:t>
      </w:r>
      <w:r>
        <w:rPr>
          <w:vertAlign w:val="subscript"/>
        </w:rPr>
        <w:t>j</w:t>
      </w:r>
      <w:r>
        <w:t xml:space="preserve"> = −1 otherwise. Setting γ = 0 recovers a plain V-shaped operator (the NoRMS ablation). The 0.5 threshold that separates preferred from disfavored bits is a convenience, not a theoretically grounded neutral point: with ρ</w:t>
      </w:r>
      <w:r>
        <w:rPr>
          <w:vertAlign w:val="subscript"/>
        </w:rPr>
        <w:t>j</w:t>
      </w:r>
      <w:r>
        <w:t xml:space="preserve"> = I(X</w:t>
      </w:r>
      <w:r>
        <w:rPr>
          <w:vertAlign w:val="subscript"/>
        </w:rPr>
        <w:t>j</w:t>
      </w:r>
      <w: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(τ in {0.4, 0.5, 0.6}, Results Section 3.5) supports this choice as reasonable rather than arbitrary: τ=0.5 attains the highest accuracy on two of five datasets tested, and every value trades a modest, dataset-dependent accuracy shift for a monotonic reduction in feature count as τ increases, with no single value dominating uniformly.</w:t>
      </w:r>
    </w:p>
    <w:p w14:paraId="26901F75" w14:textId="77777777" w:rsidR="001F6AE3" w:rsidRDefault="00000000">
      <w:pPr>
        <w:jc w:val="both"/>
      </w:pPr>
      <w:r>
        <w:t xml:space="preserve">The field ρ that drives this mechanism is, in the final method, the static prior ρstatic = clip(MI(fj;ytrain)/H(ytrain), 0, 1), a normalized mutual-information filter score [2, 20]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uncertainty-targeted memetic refinement (UMR), </w:t>
      </w:r>
      <w:r>
        <w:lastRenderedPageBreak/>
        <w:t xml:space="preserve">spends a fixed local-search budget where this prior is least decisive: each iteration, the K features whose relevance is closest to 0.5 are greedily flipped on the incumbent best mask </w:t>
      </w:r>
      <w:hyperlink w:anchor="ref11">
        <w:r>
          <w:rPr>
            <w:color w:val="000000"/>
          </w:rPr>
          <w:t>[11]</w:t>
        </w:r>
      </w:hyperlink>
      <w:r>
        <w:t xml:space="preserve"> and the flip is kept only if fitness improves.</w:t>
      </w:r>
    </w:p>
    <w:p w14:paraId="0213A187" w14:textId="77777777" w:rsidR="001F6AE3" w:rsidRDefault="00000000">
      <w:pPr>
        <w:pStyle w:val="Heading2"/>
      </w:pPr>
      <w:r>
        <w:rPr>
          <w:rFonts w:ascii="Times New Roman" w:eastAsia="Times New Roman" w:hAnsi="Times New Roman" w:cs="Times New Roman"/>
        </w:rPr>
        <w:t>Algorithm and computational cost</w:t>
      </w:r>
    </w:p>
    <w:p w14:paraId="4628593C" w14:textId="77777777" w:rsidR="001F6AE3" w:rsidRDefault="00000000">
      <w:pPr>
        <w:jc w:val="both"/>
      </w:pPr>
      <w:r>
        <w:t>Every fitness evaluation, whether from population moves, memetic probes, or initialization, is counted against a single budget max_nfe = pop_size × max_iter = 15000, identical to the baselines, so UMR grants no extra evaluations.</w:t>
      </w:r>
    </w:p>
    <w:p w14:paraId="14F43E8D" w14:textId="77777777" w:rsidR="001F6AE3" w:rsidRDefault="00000000">
      <w:pPr>
        <w:jc w:val="both"/>
      </w:pPr>
      <w:r>
        <w:t xml:space="preserve">The per-iteration cost is dominated by the N + K wrapper evaluations, each a KNN fit under fixed folds; the mutual-information prior adds a one-time O(dn log n) preprocessing cost (the nearest-neighbor MI estimator </w:t>
      </w:r>
      <w:hyperlink w:anchor="ref20">
        <w:r>
          <w:rPr>
            <w:color w:val="000000"/>
          </w:rPr>
          <w:t>[20]</w:t>
        </w:r>
      </w:hyperlink>
      <w:r>
        <w:t>),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14:paraId="791052FA" w14:textId="77777777" w:rsidR="001F6AE3" w:rsidRDefault="00000000">
      <w:pPr>
        <w:pStyle w:val="Heading2"/>
      </w:pPr>
      <w:r>
        <w:rPr>
          <w:rFonts w:ascii="Times New Roman" w:eastAsia="Times New Roman" w:hAnsi="Times New Roman" w:cs="Times New Roman"/>
        </w:rPr>
        <w:t>Datasets, baselines, and protocol</w:t>
      </w:r>
    </w:p>
    <w:p w14:paraId="024C4406" w14:textId="77777777" w:rsidR="001F6AE3" w:rsidRDefault="00000000">
      <w:pPr>
        <w:jc w:val="both"/>
      </w:pPr>
      <w:r>
        <w:t>The benchmark spans 18 preprocessed datasets of 8 to 3571 features across biomedical, gene-expression, and categorical domains, full characteristics in Supplementary Table S1.</w:t>
      </w:r>
    </w:p>
    <w:p w14:paraId="42DA4FC1" w14:textId="77777777" w:rsidR="001F6AE3" w:rsidRDefault="00000000">
      <w:pPr>
        <w:jc w:val="both"/>
      </w:pPr>
      <w:r>
        <w:t xml:space="preserve">We benchmark against six baselines: SCSO (base) </w:t>
      </w:r>
      <w:hyperlink w:anchor="ref10">
        <w:r>
          <w:rPr>
            <w:color w:val="000000"/>
          </w:rPr>
          <w:t>[10]</w:t>
        </w:r>
      </w:hyperlink>
      <w:r>
        <w:t xml:space="preserve">, AOA </w:t>
      </w:r>
      <w:hyperlink w:anchor="ref6">
        <w:r>
          <w:rPr>
            <w:color w:val="000000"/>
          </w:rPr>
          <w:t>[6]</w:t>
        </w:r>
      </w:hyperlink>
      <w:r>
        <w:t xml:space="preserve">, CoatiOA </w:t>
      </w:r>
      <w:hyperlink w:anchor="ref7">
        <w:r>
          <w:rPr>
            <w:color w:val="000000"/>
          </w:rPr>
          <w:t>[7]</w:t>
        </w:r>
      </w:hyperlink>
      <w:r>
        <w:t xml:space="preserve">, GWO </w:t>
      </w:r>
      <w:hyperlink w:anchor="ref21">
        <w:r>
          <w:rPr>
            <w:color w:val="000000"/>
          </w:rPr>
          <w:t>[21]</w:t>
        </w:r>
      </w:hyperlink>
      <w:r>
        <w:t xml:space="preserve">, PSO </w:t>
      </w:r>
      <w:hyperlink w:anchor="ref4">
        <w:r>
          <w:rPr>
            <w:color w:val="000000"/>
          </w:rPr>
          <w:t>[4]</w:t>
        </w:r>
      </w:hyperlink>
      <w:r>
        <w:t xml:space="preserve">, and RIME </w:t>
      </w:r>
      <w:hyperlink w:anchor="ref8">
        <w:r>
          <w:rPr>
            <w:color w:val="000000"/>
          </w:rPr>
          <w:t>[8]</w:t>
        </w:r>
      </w:hyperlink>
      <w:r>
        <w:t>. The protocol is preregistered and locked prior to the full run. All algorithms share: population 30, 500 iterations, 30 independent runs, seed = 42+run_id (paired across algorithms), KNN (k=5) with stratified 5-fold cross-validation, search space [-1,1]d, and the fitness above. Every baseline runs with its library-default published hyperparameters, with only population size and evaluation budget matched across methods; RG-SCSO's γ and K are likewise fixed before the full run.</w:t>
      </w:r>
    </w:p>
    <w:p w14:paraId="4C327415" w14:textId="77777777" w:rsidR="001F6AE3" w:rsidRDefault="00000000">
      <w:pPr>
        <w:pStyle w:val="Heading2"/>
      </w:pPr>
      <w:r>
        <w:rPr>
          <w:rFonts w:ascii="Times New Roman" w:eastAsia="Times New Roman" w:hAnsi="Times New Roman" w:cs="Times New Roman"/>
        </w:rPr>
        <w:t>Statistics and reproducibility</w:t>
      </w:r>
    </w:p>
    <w:p w14:paraId="469C39B9" w14:textId="77777777" w:rsidR="001F6AE3" w:rsidRDefault="00000000">
      <w:pPr>
        <w:jc w:val="both"/>
      </w:pPr>
      <w:r>
        <w:t xml:space="preserve">Significance uses the paired Wilcoxon signed-rank test with Holm correction </w:t>
      </w:r>
      <w:hyperlink w:anchor="ref22">
        <w:r>
          <w:rPr>
            <w:color w:val="000000"/>
          </w:rPr>
          <w:t>[22]</w:t>
        </w:r>
      </w:hyperlink>
      <w:r>
        <w:t xml:space="preserve">, the Holm family formed per dataset, at α = 0.05.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color w:val="000000"/>
          </w:rPr>
          <w:t>[23]</w:t>
        </w:r>
      </w:hyperlink>
      <w:r>
        <w:t>. The experimental design was preregistered and version-controlled before the full run and left unmodified after results were observed; all randomness is seeded deterministically and shared across algorithms.</w:t>
      </w:r>
    </w:p>
    <w:p w14:paraId="725F3DDA" w14:textId="77777777" w:rsidR="001F6AE3" w:rsidRDefault="00000000">
      <w:pPr>
        <w:pStyle w:val="Heading1"/>
      </w:pPr>
      <w:r>
        <w:rPr>
          <w:rFonts w:ascii="Times New Roman" w:eastAsia="Times New Roman" w:hAnsi="Times New Roman" w:cs="Times New Roman"/>
        </w:rPr>
        <w:t>CRediT authorship contribution statement</w:t>
      </w:r>
    </w:p>
    <w:p w14:paraId="4AD4D79F" w14:textId="77777777" w:rsidR="001F6AE3" w:rsidRDefault="00000000">
      <w:pPr>
        <w:jc w:val="both"/>
      </w:pPr>
      <w:r>
        <w:t>Bui Quang Huy: Conceptualization, Methodology, Software, Validation, Formal analysis, Writing – original draft. Duong Minh Son: Supervision, Writing – review &amp; editing.</w:t>
      </w:r>
    </w:p>
    <w:p w14:paraId="6260B92A" w14:textId="77777777" w:rsidR="001F6AE3" w:rsidRDefault="00000000">
      <w:pPr>
        <w:pStyle w:val="Heading1"/>
      </w:pPr>
      <w:r>
        <w:rPr>
          <w:rFonts w:ascii="Times New Roman" w:eastAsia="Times New Roman" w:hAnsi="Times New Roman" w:cs="Times New Roman"/>
        </w:rPr>
        <w:t>Declaration of competing interest</w:t>
      </w:r>
    </w:p>
    <w:p w14:paraId="33AC6842" w14:textId="77777777" w:rsidR="001F6AE3" w:rsidRDefault="00000000">
      <w:pPr>
        <w:jc w:val="both"/>
      </w:pPr>
      <w:r>
        <w:t>The authors declare no competing interests.</w:t>
      </w:r>
    </w:p>
    <w:p w14:paraId="78288A4F" w14:textId="77777777" w:rsidR="001F6AE3" w:rsidRDefault="00000000">
      <w:pPr>
        <w:pStyle w:val="Heading1"/>
      </w:pPr>
      <w:r>
        <w:rPr>
          <w:rFonts w:ascii="Times New Roman" w:eastAsia="Times New Roman" w:hAnsi="Times New Roman" w:cs="Times New Roman"/>
        </w:rPr>
        <w:lastRenderedPageBreak/>
        <w:t>Data availability</w:t>
      </w:r>
    </w:p>
    <w:p w14:paraId="464EECD7" w14:textId="77777777" w:rsidR="001F6AE3" w:rsidRDefault="00000000">
      <w:pPr>
        <w:jc w:val="both"/>
      </w:pPr>
      <w:r>
        <w:t>The datasets are publicly available benchmarks (UCI and standard microarray sets). The source code, the locked preregistration, the per-run seeds, and the raw results are available in an anonymized repository (https://anonymous.4open.science/r/RG-SCSO) and will be released in a public, citable repository upon acceptance.</w:t>
      </w:r>
    </w:p>
    <w:p w14:paraId="5CE0BC69" w14:textId="77777777" w:rsidR="001F6AE3" w:rsidRDefault="00000000">
      <w:pPr>
        <w:pStyle w:val="Heading1"/>
      </w:pPr>
      <w:r>
        <w:rPr>
          <w:rFonts w:ascii="Times New Roman" w:eastAsia="Times New Roman" w:hAnsi="Times New Roman" w:cs="Times New Roman"/>
        </w:rPr>
        <w:t>Funding</w:t>
      </w:r>
    </w:p>
    <w:p w14:paraId="34A8ECD9" w14:textId="77777777" w:rsidR="001F6AE3" w:rsidRDefault="00000000">
      <w:pPr>
        <w:jc w:val="both"/>
      </w:pPr>
      <w:r>
        <w:t>No funding was received for this work.</w:t>
      </w:r>
    </w:p>
    <w:p w14:paraId="4F931F77" w14:textId="77777777" w:rsidR="001F6AE3" w:rsidRDefault="00000000">
      <w:pPr>
        <w:pStyle w:val="Heading1"/>
      </w:pPr>
      <w:r>
        <w:rPr>
          <w:rFonts w:ascii="Times New Roman" w:eastAsia="Times New Roman" w:hAnsi="Times New Roman" w:cs="Times New Roman"/>
        </w:rPr>
        <w:t>References</w:t>
      </w:r>
    </w:p>
    <w:p w14:paraId="5A2B01E1" w14:textId="77777777" w:rsidR="001F6AE3" w:rsidRDefault="00000000">
      <w:pPr>
        <w:jc w:val="both"/>
      </w:pPr>
      <w:bookmarkStart w:id="0" w:name="ref1"/>
      <w:r>
        <w:rPr>
          <w:sz w:val="18"/>
        </w:rPr>
        <w:t xml:space="preserve">[1] I. Guyon and A. Elisseeff, An Introduction to Variable and Feature Selection. </w:t>
      </w:r>
      <w:r>
        <w:rPr>
          <w:i/>
          <w:sz w:val="18"/>
        </w:rPr>
        <w:t>Journal of Machine Learning Research</w:t>
      </w:r>
      <w:r>
        <w:rPr>
          <w:sz w:val="18"/>
        </w:rPr>
        <w:t xml:space="preserve"> 3, 1157–1182 (2003).</w:t>
      </w:r>
      <w:bookmarkEnd w:id="0"/>
    </w:p>
    <w:p w14:paraId="3EF3F2EC" w14:textId="77777777" w:rsidR="001F6AE3" w:rsidRDefault="00000000">
      <w:pPr>
        <w:jc w:val="both"/>
      </w:pPr>
      <w:bookmarkStart w:id="1" w:name="ref2"/>
      <w:r>
        <w:rPr>
          <w:sz w:val="18"/>
        </w:rPr>
        <w:t xml:space="preserve">[2] H. Peng, F. Long, and C. Ding, Feature Selection Based on Mutual Information: Criteria of Max-Dependency, Max-Relevance, and Min-Redundancy. </w:t>
      </w:r>
      <w:r>
        <w:rPr>
          <w:i/>
          <w:sz w:val="18"/>
        </w:rPr>
        <w:t>IEEE Transactions on Pattern Analysis and Machine Intelligence</w:t>
      </w:r>
      <w:r>
        <w:rPr>
          <w:sz w:val="18"/>
        </w:rPr>
        <w:t xml:space="preserve"> 27, 1226–1238 (2005).</w:t>
      </w:r>
      <w:bookmarkEnd w:id="1"/>
    </w:p>
    <w:p w14:paraId="2FBB2DF0" w14:textId="77777777" w:rsidR="001F6AE3" w:rsidRDefault="00000000">
      <w:pPr>
        <w:jc w:val="both"/>
      </w:pPr>
      <w:bookmarkStart w:id="2" w:name="ref3"/>
      <w:r>
        <w:rPr>
          <w:sz w:val="18"/>
        </w:rPr>
        <w:t xml:space="preserve">[3] E. Emary, H. M. Zawbaa, and A. E. Hassanien, Binary Grey Wolf Optimization Approaches for Feature Selection. </w:t>
      </w:r>
      <w:r>
        <w:rPr>
          <w:i/>
          <w:sz w:val="18"/>
        </w:rPr>
        <w:t>Neurocomputing</w:t>
      </w:r>
      <w:r>
        <w:rPr>
          <w:sz w:val="18"/>
        </w:rPr>
        <w:t xml:space="preserve"> 172, 371–381 (2016).</w:t>
      </w:r>
      <w:bookmarkEnd w:id="2"/>
    </w:p>
    <w:p w14:paraId="3ADE20BC" w14:textId="77777777" w:rsidR="001F6AE3" w:rsidRDefault="00000000">
      <w:pPr>
        <w:jc w:val="both"/>
      </w:pPr>
      <w:bookmarkStart w:id="3" w:name="ref4"/>
      <w:r>
        <w:rPr>
          <w:sz w:val="18"/>
        </w:rPr>
        <w:t xml:space="preserve">[4] J. Kennedy and R. Eberhart, Particle Swarm Optimization. </w:t>
      </w:r>
      <w:r>
        <w:rPr>
          <w:i/>
          <w:sz w:val="18"/>
        </w:rPr>
        <w:t>Proceedings of the IEEE International Conference on Neural Networks</w:t>
      </w:r>
      <w:r>
        <w:rPr>
          <w:sz w:val="18"/>
        </w:rPr>
        <w:t xml:space="preserve"> 4, 1942–1948 (1995).</w:t>
      </w:r>
      <w:bookmarkEnd w:id="3"/>
    </w:p>
    <w:p w14:paraId="769AB040" w14:textId="77777777" w:rsidR="001F6AE3" w:rsidRDefault="00000000">
      <w:pPr>
        <w:jc w:val="both"/>
      </w:pPr>
      <w:bookmarkStart w:id="4" w:name="ref5"/>
      <w:r>
        <w:rPr>
          <w:sz w:val="18"/>
        </w:rPr>
        <w:t xml:space="preserve">[5] M. Mafarja and S. Mirjalili, Whale Optimization Approaches for Wrapper Feature Selection. </w:t>
      </w:r>
      <w:r>
        <w:rPr>
          <w:i/>
          <w:sz w:val="18"/>
        </w:rPr>
        <w:t>Applied Soft Computing</w:t>
      </w:r>
      <w:r>
        <w:rPr>
          <w:sz w:val="18"/>
        </w:rPr>
        <w:t xml:space="preserve"> 62, 441–453 (2018).</w:t>
      </w:r>
      <w:bookmarkEnd w:id="4"/>
    </w:p>
    <w:p w14:paraId="27686CEE" w14:textId="77777777" w:rsidR="001F6AE3" w:rsidRDefault="00000000">
      <w:pPr>
        <w:jc w:val="both"/>
      </w:pPr>
      <w:bookmarkStart w:id="5" w:name="ref6"/>
      <w:r>
        <w:rPr>
          <w:sz w:val="18"/>
        </w:rPr>
        <w:t xml:space="preserve">[6] L. Abualigah, A. Diabat, S. Mirjalili, M. Abd Elaziz, and A. H. Gandomi, The Arithmetic Optimization Algorithm. </w:t>
      </w:r>
      <w:r>
        <w:rPr>
          <w:i/>
          <w:sz w:val="18"/>
        </w:rPr>
        <w:t>Computer Methods in Applied Mechanics and Engineering</w:t>
      </w:r>
      <w:r>
        <w:rPr>
          <w:sz w:val="18"/>
        </w:rPr>
        <w:t xml:space="preserve"> 376, 113609 (2021).</w:t>
      </w:r>
      <w:bookmarkEnd w:id="5"/>
    </w:p>
    <w:p w14:paraId="6C27ACAB" w14:textId="77777777" w:rsidR="001F6AE3" w:rsidRDefault="00000000">
      <w:pPr>
        <w:jc w:val="both"/>
      </w:pPr>
      <w:bookmarkStart w:id="6" w:name="ref7"/>
      <w:r>
        <w:rPr>
          <w:sz w:val="18"/>
        </w:rPr>
        <w:t xml:space="preserve">[7] M. Dehghani, Z. Montazeri, E. Trojovská, and P. Trojovský, Coati Optimization Algorithm: A New Bio-Inspired Metaheuristic Algorithm for Solving Optimization Problems. </w:t>
      </w:r>
      <w:r>
        <w:rPr>
          <w:i/>
          <w:sz w:val="18"/>
        </w:rPr>
        <w:t>Knowledge-Based Systems</w:t>
      </w:r>
      <w:r>
        <w:rPr>
          <w:sz w:val="18"/>
        </w:rPr>
        <w:t xml:space="preserve"> 259, 110011 (2023).</w:t>
      </w:r>
      <w:bookmarkEnd w:id="6"/>
    </w:p>
    <w:p w14:paraId="4917FD87" w14:textId="77777777" w:rsidR="001F6AE3" w:rsidRDefault="00000000">
      <w:pPr>
        <w:jc w:val="both"/>
      </w:pPr>
      <w:bookmarkStart w:id="7" w:name="ref8"/>
      <w:r>
        <w:rPr>
          <w:sz w:val="18"/>
        </w:rPr>
        <w:t xml:space="preserve">[8] H. Su, D. Zhao, A. A. Heidari, L. Liu, X. Zhang, M. Mafarja, and H. Chen, RIME: A Physics-Based Optimization. </w:t>
      </w:r>
      <w:r>
        <w:rPr>
          <w:i/>
          <w:sz w:val="18"/>
        </w:rPr>
        <w:t>Neurocomputing</w:t>
      </w:r>
      <w:r>
        <w:rPr>
          <w:sz w:val="18"/>
        </w:rPr>
        <w:t xml:space="preserve"> 532, 183–214 (2023).</w:t>
      </w:r>
      <w:bookmarkEnd w:id="7"/>
    </w:p>
    <w:p w14:paraId="386602FA" w14:textId="77777777" w:rsidR="001F6AE3" w:rsidRDefault="00000000">
      <w:pPr>
        <w:jc w:val="both"/>
      </w:pPr>
      <w:bookmarkStart w:id="8" w:name="ref9"/>
      <w:r>
        <w:rPr>
          <w:sz w:val="18"/>
        </w:rPr>
        <w:t xml:space="preserve">[9] S. Mirjalili and A. Lewis, S-Shaped versus V-Shaped Transfer Functions for Binary Particle Swarm Optimization. </w:t>
      </w:r>
      <w:r>
        <w:rPr>
          <w:i/>
          <w:sz w:val="18"/>
        </w:rPr>
        <w:t>Swarm and Evolutionary Computation</w:t>
      </w:r>
      <w:r>
        <w:rPr>
          <w:sz w:val="18"/>
        </w:rPr>
        <w:t xml:space="preserve"> 9, 1–14 (2013).</w:t>
      </w:r>
      <w:bookmarkEnd w:id="8"/>
    </w:p>
    <w:p w14:paraId="3C8D0FFB" w14:textId="77777777" w:rsidR="001F6AE3" w:rsidRDefault="00000000">
      <w:pPr>
        <w:jc w:val="both"/>
      </w:pPr>
      <w:bookmarkStart w:id="9" w:name="ref10"/>
      <w:r>
        <w:rPr>
          <w:sz w:val="18"/>
        </w:rPr>
        <w:t xml:space="preserve">[10] A. Seyyedabbasi and F. Kiani, Sand Cat Swarm Optimization: A Nature-Inspired Algorithm to Solve Global Optimization Problems. </w:t>
      </w:r>
      <w:r>
        <w:rPr>
          <w:i/>
          <w:sz w:val="18"/>
        </w:rPr>
        <w:t>Engineering with Computers</w:t>
      </w:r>
      <w:r>
        <w:rPr>
          <w:sz w:val="18"/>
        </w:rPr>
        <w:t xml:space="preserve"> 39, 2627–2651 (2023).</w:t>
      </w:r>
      <w:bookmarkEnd w:id="9"/>
    </w:p>
    <w:p w14:paraId="0AAADDE3" w14:textId="77777777" w:rsidR="001F6AE3" w:rsidRDefault="00000000">
      <w:pPr>
        <w:jc w:val="both"/>
      </w:pPr>
      <w:bookmarkStart w:id="10" w:name="ref11"/>
      <w:r>
        <w:rPr>
          <w:sz w:val="18"/>
        </w:rPr>
        <w:t xml:space="preserve">[11] F. Neri and C. Cotta, Memetic Algorithms and Memetic Computing Optimization: A Literature Review. </w:t>
      </w:r>
      <w:r>
        <w:rPr>
          <w:i/>
          <w:sz w:val="18"/>
        </w:rPr>
        <w:t>Swarm and Evolutionary Computation</w:t>
      </w:r>
      <w:r>
        <w:rPr>
          <w:sz w:val="18"/>
        </w:rPr>
        <w:t xml:space="preserve"> 2, 1–14 (2012).</w:t>
      </w:r>
      <w:bookmarkEnd w:id="10"/>
    </w:p>
    <w:p w14:paraId="580F0ECD" w14:textId="77777777" w:rsidR="001F6AE3" w:rsidRDefault="00000000">
      <w:pPr>
        <w:jc w:val="both"/>
      </w:pPr>
      <w:bookmarkStart w:id="11" w:name="ref12"/>
      <w:r>
        <w:rPr>
          <w:sz w:val="18"/>
        </w:rPr>
        <w:t xml:space="preserve">[12] S. A. Ludwig, Guided Particle Swarm Optimization for Feature Selection: Application to Cancer Genome Data. </w:t>
      </w:r>
      <w:r>
        <w:rPr>
          <w:i/>
          <w:sz w:val="18"/>
        </w:rPr>
        <w:t>Algorithms</w:t>
      </w:r>
      <w:r>
        <w:rPr>
          <w:sz w:val="18"/>
        </w:rPr>
        <w:t xml:space="preserve"> 18, 220 (2025).</w:t>
      </w:r>
      <w:bookmarkEnd w:id="11"/>
    </w:p>
    <w:p w14:paraId="54B7B74C" w14:textId="77777777" w:rsidR="001F6AE3" w:rsidRDefault="00000000">
      <w:pPr>
        <w:jc w:val="both"/>
      </w:pPr>
      <w:bookmarkStart w:id="12" w:name="ref13"/>
      <w:r>
        <w:rPr>
          <w:sz w:val="18"/>
        </w:rPr>
        <w:t xml:space="preserve">[13] A. Seyyedabbasi, Binary Sand Cat Swarm Optimization Algorithm for Wrapper Feature Selection on Biological Data. </w:t>
      </w:r>
      <w:r>
        <w:rPr>
          <w:i/>
          <w:sz w:val="18"/>
        </w:rPr>
        <w:t>Biomimetics</w:t>
      </w:r>
      <w:r>
        <w:rPr>
          <w:sz w:val="18"/>
        </w:rPr>
        <w:t xml:space="preserve"> 8, 310 (2023).</w:t>
      </w:r>
      <w:bookmarkEnd w:id="12"/>
    </w:p>
    <w:p w14:paraId="26FFBCDF" w14:textId="77777777" w:rsidR="001F6AE3" w:rsidRDefault="00000000">
      <w:pPr>
        <w:jc w:val="both"/>
      </w:pPr>
      <w:bookmarkStart w:id="13" w:name="ref14"/>
      <w:r>
        <w:rPr>
          <w:sz w:val="18"/>
        </w:rPr>
        <w:t xml:space="preserve">[14] E. Pashaei, An Efficient Binary Sand Cat Swarm Optimization for Feature Selection in High-Dimensional Biomedical Data. </w:t>
      </w:r>
      <w:r>
        <w:rPr>
          <w:i/>
          <w:sz w:val="18"/>
        </w:rPr>
        <w:t>Bioengineering</w:t>
      </w:r>
      <w:r>
        <w:rPr>
          <w:sz w:val="18"/>
        </w:rPr>
        <w:t xml:space="preserve"> 10, 1123 (2023).</w:t>
      </w:r>
      <w:bookmarkEnd w:id="13"/>
    </w:p>
    <w:p w14:paraId="3BFD7DD2" w14:textId="77777777" w:rsidR="001F6AE3" w:rsidRDefault="00000000">
      <w:pPr>
        <w:jc w:val="both"/>
      </w:pPr>
      <w:bookmarkStart w:id="14" w:name="ref15"/>
      <w:r>
        <w:rPr>
          <w:sz w:val="18"/>
        </w:rPr>
        <w:t xml:space="preserve">[15] R. Liu, R. Fang, T. Zeng, H. Fei, Q. Qi, P. Zuo, L. Xu, and W. Liu, A Novel Adaptive Sand Cat Swarm Optimization Algorithm for Feature Selection and Global Optimization. </w:t>
      </w:r>
      <w:r>
        <w:rPr>
          <w:i/>
          <w:sz w:val="18"/>
        </w:rPr>
        <w:t>Biomimetics</w:t>
      </w:r>
      <w:r>
        <w:rPr>
          <w:sz w:val="18"/>
        </w:rPr>
        <w:t xml:space="preserve"> 9, 701 (2024).</w:t>
      </w:r>
      <w:bookmarkEnd w:id="14"/>
    </w:p>
    <w:p w14:paraId="06D0ADB8" w14:textId="77777777" w:rsidR="001F6AE3" w:rsidRDefault="00000000">
      <w:pPr>
        <w:jc w:val="both"/>
      </w:pPr>
      <w:bookmarkStart w:id="15" w:name="ref16"/>
      <w:r>
        <w:rPr>
          <w:sz w:val="18"/>
        </w:rPr>
        <w:t xml:space="preserve">[16] K. Zhang, Y. He, Y. Wang, and C. Sun, Improved Multi-Strategy Sand Cat Swarm Optimization for Solving Global Optimization. </w:t>
      </w:r>
      <w:r>
        <w:rPr>
          <w:i/>
          <w:sz w:val="18"/>
        </w:rPr>
        <w:t>Biomimetics</w:t>
      </w:r>
      <w:r>
        <w:rPr>
          <w:sz w:val="18"/>
        </w:rPr>
        <w:t xml:space="preserve"> 9, 280 (2024).</w:t>
      </w:r>
      <w:bookmarkEnd w:id="15"/>
    </w:p>
    <w:p w14:paraId="0EA529D0" w14:textId="77777777" w:rsidR="001F6AE3" w:rsidRDefault="00000000">
      <w:pPr>
        <w:jc w:val="both"/>
      </w:pPr>
      <w:bookmarkStart w:id="16" w:name="ref17"/>
      <w:r>
        <w:rPr>
          <w:sz w:val="18"/>
        </w:rPr>
        <w:t xml:space="preserve">[17] M. Lin, Z. Dai, Z. Qiu, H. Chen, and H. Lin, Multi-Strategy Enhanced Sand Cat Swarm Optimization Algorithm and Its Engineering Applications. </w:t>
      </w:r>
      <w:r>
        <w:rPr>
          <w:i/>
          <w:sz w:val="18"/>
        </w:rPr>
        <w:t>Scientific Reports</w:t>
      </w:r>
      <w:r>
        <w:rPr>
          <w:sz w:val="18"/>
        </w:rPr>
        <w:t xml:space="preserve"> 15, 34391 (2025).</w:t>
      </w:r>
      <w:bookmarkEnd w:id="16"/>
    </w:p>
    <w:p w14:paraId="7141CC5A" w14:textId="77777777" w:rsidR="001F6AE3" w:rsidRDefault="00000000">
      <w:pPr>
        <w:jc w:val="both"/>
      </w:pPr>
      <w:bookmarkStart w:id="17" w:name="ref18"/>
      <w:r>
        <w:rPr>
          <w:sz w:val="18"/>
        </w:rPr>
        <w:t xml:space="preserve">[18] Y. Cai, C. Guo, and X. Chen, An Improved Sand Cat Swarm Optimization with Lens Opposition-Based Learning and Sparrow Search Algorithm. </w:t>
      </w:r>
      <w:r>
        <w:rPr>
          <w:i/>
          <w:sz w:val="18"/>
        </w:rPr>
        <w:t>Scientific Reports</w:t>
      </w:r>
      <w:r>
        <w:rPr>
          <w:sz w:val="18"/>
        </w:rPr>
        <w:t xml:space="preserve"> 14, 20690 (2024).</w:t>
      </w:r>
      <w:bookmarkEnd w:id="17"/>
    </w:p>
    <w:p w14:paraId="044996F4" w14:textId="77777777" w:rsidR="001F6AE3" w:rsidRDefault="00000000">
      <w:pPr>
        <w:jc w:val="both"/>
      </w:pPr>
      <w:bookmarkStart w:id="18" w:name="ref19"/>
      <w:r>
        <w:rPr>
          <w:sz w:val="18"/>
        </w:rPr>
        <w:t xml:space="preserve">[19] H. Jia, J. Zhang, H. Rao, and L. Abualigah, Improved Sand Cat Swarm Optimization Algorithm for Solving Global Optimum Problems. </w:t>
      </w:r>
      <w:r>
        <w:rPr>
          <w:i/>
          <w:sz w:val="18"/>
        </w:rPr>
        <w:t>Artificial Intelligence Review</w:t>
      </w:r>
      <w:r>
        <w:rPr>
          <w:sz w:val="18"/>
        </w:rPr>
        <w:t xml:space="preserve"> 58, 5 (2024).</w:t>
      </w:r>
      <w:bookmarkEnd w:id="18"/>
    </w:p>
    <w:p w14:paraId="1630C4AB" w14:textId="77777777" w:rsidR="001F6AE3" w:rsidRDefault="00000000">
      <w:pPr>
        <w:jc w:val="both"/>
      </w:pPr>
      <w:bookmarkStart w:id="19" w:name="ref20"/>
      <w:r>
        <w:rPr>
          <w:sz w:val="18"/>
        </w:rPr>
        <w:lastRenderedPageBreak/>
        <w:t xml:space="preserve">[20] A. Kraskov, H. Stögbauer, and P. Grassberger, Estimating Mutual Information. </w:t>
      </w:r>
      <w:r>
        <w:rPr>
          <w:i/>
          <w:sz w:val="18"/>
        </w:rPr>
        <w:t>Physical Review E</w:t>
      </w:r>
      <w:r>
        <w:rPr>
          <w:sz w:val="18"/>
        </w:rPr>
        <w:t xml:space="preserve"> 69, 066138 (2004).</w:t>
      </w:r>
      <w:bookmarkEnd w:id="19"/>
    </w:p>
    <w:p w14:paraId="67F5862C" w14:textId="77777777" w:rsidR="001F6AE3" w:rsidRDefault="00000000">
      <w:pPr>
        <w:jc w:val="both"/>
      </w:pPr>
      <w:bookmarkStart w:id="20" w:name="ref21"/>
      <w:r>
        <w:rPr>
          <w:sz w:val="18"/>
        </w:rPr>
        <w:t xml:space="preserve">[21] S. Mirjalili, S. M. Mirjalili, and A. Lewis, Grey Wolf Optimizer. </w:t>
      </w:r>
      <w:r>
        <w:rPr>
          <w:i/>
          <w:sz w:val="18"/>
        </w:rPr>
        <w:t>Advances in Engineering Software</w:t>
      </w:r>
      <w:r>
        <w:rPr>
          <w:sz w:val="18"/>
        </w:rPr>
        <w:t xml:space="preserve"> 69, 46–61 (2014).</w:t>
      </w:r>
      <w:bookmarkEnd w:id="20"/>
    </w:p>
    <w:p w14:paraId="51292CB6" w14:textId="77777777" w:rsidR="001F6AE3" w:rsidRDefault="00000000">
      <w:pPr>
        <w:jc w:val="both"/>
      </w:pPr>
      <w:bookmarkStart w:id="21" w:name="ref22"/>
      <w:r>
        <w:rPr>
          <w:sz w:val="18"/>
        </w:rPr>
        <w:t xml:space="preserve">[22] S. Holm, A Simple Sequentially Rejective Multiple Test Procedure. </w:t>
      </w:r>
      <w:r>
        <w:rPr>
          <w:i/>
          <w:sz w:val="18"/>
        </w:rPr>
        <w:t>Scandinavian Journal of Statistics</w:t>
      </w:r>
      <w:r>
        <w:rPr>
          <w:sz w:val="18"/>
        </w:rPr>
        <w:t xml:space="preserve"> 6, 65–70 (1979).</w:t>
      </w:r>
      <w:bookmarkEnd w:id="21"/>
    </w:p>
    <w:p w14:paraId="33A51D15" w14:textId="77777777" w:rsidR="001F6AE3" w:rsidRDefault="00000000">
      <w:pPr>
        <w:jc w:val="both"/>
      </w:pPr>
      <w:bookmarkStart w:id="22" w:name="ref23"/>
      <w:r>
        <w:rPr>
          <w:sz w:val="18"/>
        </w:rPr>
        <w:t xml:space="preserve">[23] J. Demšar, Statistical Comparisons of Classifiers over Multiple Data Sets. </w:t>
      </w:r>
      <w:r>
        <w:rPr>
          <w:i/>
          <w:sz w:val="18"/>
        </w:rPr>
        <w:t>Journal of Machine Learning Research</w:t>
      </w:r>
      <w:r>
        <w:rPr>
          <w:sz w:val="18"/>
        </w:rPr>
        <w:t xml:space="preserve"> 7, 1–30 (2006).</w:t>
      </w:r>
      <w:bookmarkEnd w:id="22"/>
    </w:p>
    <w:sectPr w:rsidR="001F6AE3" w:rsidSect="00034616">
      <w:type w:val="continuous"/>
      <w:pgSz w:w="11906" w:h="16838"/>
      <w:pgMar w:top="1417" w:right="1984" w:bottom="1417" w:left="1984" w:header="720" w:footer="720" w:gutter="0"/>
      <w:cols w:space="4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7241673">
    <w:abstractNumId w:val="8"/>
  </w:num>
  <w:num w:numId="2" w16cid:durableId="352925717">
    <w:abstractNumId w:val="6"/>
  </w:num>
  <w:num w:numId="3" w16cid:durableId="301278010">
    <w:abstractNumId w:val="5"/>
  </w:num>
  <w:num w:numId="4" w16cid:durableId="1632246179">
    <w:abstractNumId w:val="4"/>
  </w:num>
  <w:num w:numId="5" w16cid:durableId="1833447573">
    <w:abstractNumId w:val="7"/>
  </w:num>
  <w:num w:numId="6" w16cid:durableId="1768649046">
    <w:abstractNumId w:val="3"/>
  </w:num>
  <w:num w:numId="7" w16cid:durableId="660696834">
    <w:abstractNumId w:val="2"/>
  </w:num>
  <w:num w:numId="8" w16cid:durableId="1938561556">
    <w:abstractNumId w:val="1"/>
  </w:num>
  <w:num w:numId="9" w16cid:durableId="8075555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6AE3"/>
    <w:rsid w:val="0029639D"/>
    <w:rsid w:val="00326F90"/>
    <w:rsid w:val="0033077B"/>
    <w:rsid w:val="0061211E"/>
    <w:rsid w:val="007A5B45"/>
    <w:rsid w:val="00AA1D8D"/>
    <w:rsid w:val="00B05D7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66722A"/>
  <w14:defaultImageDpi w14:val="300"/>
  <w15:docId w15:val="{656EBA2B-73F8-0040-A990-1CD2D2084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7824</Words>
  <Characters>44598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Bùi Quang Huy</cp:lastModifiedBy>
  <cp:revision>2</cp:revision>
  <dcterms:created xsi:type="dcterms:W3CDTF">2026-08-27T12:53:00Z</dcterms:created>
  <dcterms:modified xsi:type="dcterms:W3CDTF">2026-08-27T12:53:00Z</dcterms:modified>
  <cp:category/>
</cp:coreProperties>
</file>