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ascii="Times New Roman" w:hAnsi="Times New Roman"/>
          <w:sz w:val="24"/>
          <w:szCs w:val="24"/>
        </w:rPr>
      </w:pPr>
    </w:p>
    <w:p>
      <w:pPr>
        <w:rPr>
          <w:rFonts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b/>
          <w:bCs/>
          <w:sz w:val="48"/>
          <w:szCs w:val="24"/>
        </w:rPr>
      </w:pPr>
    </w:p>
    <w:p>
      <w:pPr>
        <w:jc w:val="center"/>
        <w:rPr>
          <w:rFonts w:ascii="宋体" w:hAnsi="宋体"/>
          <w:b/>
          <w:bCs/>
          <w:sz w:val="52"/>
          <w:szCs w:val="52"/>
        </w:rPr>
      </w:pPr>
      <w:r>
        <w:rPr>
          <w:rFonts w:hint="eastAsia" w:ascii="宋体" w:hAnsi="宋体"/>
          <w:b/>
          <w:bCs/>
          <w:sz w:val="52"/>
          <w:szCs w:val="52"/>
        </w:rPr>
        <w:t>本科毕业设计</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ascii="楷体_GB2312" w:hAnsi="宋体" w:eastAsia="楷体_GB2312"/>
          <w:szCs w:val="21"/>
        </w:rPr>
      </w:pPr>
    </w:p>
    <w:p>
      <w:pPr>
        <w:spacing w:line="640" w:lineRule="exact"/>
        <w:jc w:val="center"/>
        <w:rPr>
          <w:rFonts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ascii="Times New Roman" w:hAnsi="Times New Roman"/>
          <w:sz w:val="48"/>
          <w:szCs w:val="24"/>
        </w:rPr>
      </w:pPr>
    </w:p>
    <w:tbl>
      <w:tblPr>
        <w:tblStyle w:val="10"/>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bl>
    <w:p>
      <w:pPr>
        <w:tabs>
          <w:tab w:val="left" w:pos="2180"/>
        </w:tabs>
        <w:jc w:val="center"/>
        <w:rPr>
          <w:rFonts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ascii="Times New Roman" w:hAnsi="Times New Roman"/>
          <w:sz w:val="30"/>
          <w:szCs w:val="24"/>
        </w:rPr>
      </w:pP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ascii="宋体" w:hAnsi="宋体"/>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jc w:val="center"/>
        <w:rPr>
          <w:rFonts w:ascii="Times New Roman" w:hAnsi="Times New Roman"/>
          <w:sz w:val="28"/>
          <w:szCs w:val="28"/>
        </w:rPr>
      </w:pPr>
      <w:r>
        <w:rPr>
          <w:rFonts w:hint="eastAsia" w:ascii="Times New Roman" w:hAnsi="Times New Roman"/>
          <w:sz w:val="28"/>
          <w:szCs w:val="28"/>
        </w:rPr>
        <w:t>College    ：XXX XXX</w:t>
      </w:r>
    </w:p>
    <w:p>
      <w:pPr>
        <w:spacing w:line="480" w:lineRule="auto"/>
        <w:jc w:val="center"/>
        <w:rPr>
          <w:rFonts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ascii="Times New Roman" w:hAnsi="Times New Roman"/>
          <w:sz w:val="28"/>
          <w:szCs w:val="28"/>
        </w:rPr>
      </w:pPr>
      <w:r>
        <w:rPr>
          <w:rFonts w:hint="eastAsia" w:ascii="Times New Roman" w:hAnsi="Times New Roman"/>
          <w:sz w:val="28"/>
          <w:szCs w:val="28"/>
        </w:rPr>
        <w:t>Name     ：  X X X</w:t>
      </w:r>
    </w:p>
    <w:p>
      <w:pPr>
        <w:spacing w:line="480" w:lineRule="auto"/>
        <w:jc w:val="center"/>
        <w:rPr>
          <w:rFonts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 w:val="36"/>
          <w:szCs w:val="36"/>
        </w:rPr>
      </w:pPr>
      <w:r>
        <w:rPr>
          <w:rFonts w:hint="eastAsia" w:ascii="Times New Roman" w:hAnsi="Times New Roman"/>
          <w:sz w:val="36"/>
          <w:szCs w:val="36"/>
        </w:rPr>
        <w:t>NANJING CHINA</w:t>
      </w:r>
    </w:p>
    <w:p>
      <w:pPr>
        <w:jc w:val="center"/>
        <w:rPr>
          <w:rFonts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ascii="黑体"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ascii="宋体" w:hAnsi="宋体"/>
          <w:b/>
          <w:sz w:val="44"/>
          <w:szCs w:val="44"/>
        </w:rPr>
      </w:pPr>
    </w:p>
    <w:p>
      <w:pPr>
        <w:spacing w:line="460" w:lineRule="exact"/>
        <w:rPr>
          <w:rFonts w:ascii="宋体" w:hAnsi="宋体"/>
          <w:b/>
          <w:sz w:val="44"/>
          <w:szCs w:val="44"/>
        </w:rPr>
      </w:pPr>
    </w:p>
    <w:p>
      <w:pPr>
        <w:spacing w:line="460" w:lineRule="exact"/>
        <w:jc w:val="center"/>
        <w:rPr>
          <w:rFonts w:ascii="宋体" w:hAnsi="宋体"/>
          <w:b/>
          <w:sz w:val="44"/>
          <w:szCs w:val="44"/>
        </w:rPr>
      </w:pPr>
      <w:r>
        <w:rPr>
          <w:rFonts w:hint="eastAsia" w:ascii="宋体" w:hAnsi="宋体"/>
          <w:b/>
          <w:sz w:val="44"/>
          <w:szCs w:val="44"/>
        </w:rPr>
        <w:t>郑 重 声 明</w:t>
      </w:r>
    </w:p>
    <w:p>
      <w:pPr>
        <w:spacing w:line="460" w:lineRule="exact"/>
        <w:jc w:val="center"/>
        <w:rPr>
          <w:rFonts w:ascii="宋体" w:hAnsi="宋体"/>
          <w:b/>
          <w:sz w:val="44"/>
          <w:szCs w:val="44"/>
        </w:rPr>
      </w:pPr>
      <w:r>
        <w:rPr>
          <w:rFonts w:hint="eastAsia" w:ascii="仿宋_GB2312" w:hAnsi="宋体" w:eastAsia="仿宋_GB2312"/>
          <w:szCs w:val="21"/>
        </w:rPr>
        <w:t>（宋体粗体2号居中）</w:t>
      </w:r>
    </w:p>
    <w:p>
      <w:pPr>
        <w:spacing w:line="460" w:lineRule="exact"/>
        <w:jc w:val="left"/>
        <w:rPr>
          <w:rFonts w:ascii="宋体" w:hAnsi="宋体"/>
          <w:sz w:val="24"/>
          <w:szCs w:val="24"/>
        </w:rPr>
      </w:pPr>
    </w:p>
    <w:p>
      <w:pPr>
        <w:spacing w:line="360" w:lineRule="auto"/>
        <w:ind w:firstLine="560" w:firstLineChars="200"/>
        <w:jc w:val="left"/>
        <w:rPr>
          <w:rFonts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仿宋_GB2312" w:hAnsi="宋体" w:eastAsia="仿宋_GB2312"/>
          <w:szCs w:val="21"/>
        </w:rPr>
      </w:pPr>
      <w:r>
        <w:rPr>
          <w:rFonts w:hint="eastAsia" w:ascii="仿宋_GB2312" w:hAnsi="宋体" w:eastAsia="仿宋_GB2312"/>
          <w:szCs w:val="21"/>
        </w:rPr>
        <w:t>（宋体4号）</w:t>
      </w: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引言</w:t>
      </w:r>
      <w:bookmarkEnd w:id="0"/>
    </w:p>
    <w:p>
      <w:pPr>
        <w:spacing w:line="460" w:lineRule="exact"/>
        <w:outlineLvl w:val="1"/>
        <w:rPr>
          <w:rFonts w:ascii="楷体_GB2312" w:hAnsi="宋体" w:eastAsia="楷体_GB2312"/>
          <w:szCs w:val="21"/>
        </w:rPr>
      </w:pPr>
      <w:bookmarkStart w:id="1" w:name="_Toc352592903"/>
      <w:bookmarkStart w:id="2" w:name="_Toc294740934"/>
      <w:bookmarkStart w:id="3" w:name="_Toc231656816"/>
      <w:bookmarkStart w:id="4" w:name="_Toc332402066"/>
      <w:r>
        <w:rPr>
          <w:rFonts w:hint="eastAsia" w:ascii="黑体" w:hAnsi="Times New Roman" w:eastAsia="黑体"/>
          <w:b/>
          <w:sz w:val="28"/>
          <w:szCs w:val="28"/>
        </w:rPr>
        <w:t>1.1 项目背景</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物联网技术是利用传感器嵌入各种末端设备，通过无线或有线网络接入互联网以实现人与物、物与物实时互联的新兴技术。</w:t>
      </w:r>
    </w:p>
    <w:p>
      <w:pPr>
        <w:spacing w:line="360" w:lineRule="auto"/>
        <w:ind w:firstLine="480" w:firstLineChars="200"/>
        <w:rPr>
          <w:rFonts w:ascii="宋体" w:hAnsi="宋体"/>
          <w:sz w:val="24"/>
          <w:szCs w:val="24"/>
        </w:rPr>
      </w:pPr>
      <w:r>
        <w:rPr>
          <w:rFonts w:hint="eastAsia" w:ascii="宋体" w:hAnsi="宋体"/>
          <w:sz w:val="24"/>
          <w:szCs w:val="24"/>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ascii="宋体" w:hAnsi="宋体"/>
          <w:sz w:val="24"/>
          <w:szCs w:val="24"/>
        </w:rPr>
      </w:pPr>
      <w:r>
        <w:rPr>
          <w:rFonts w:hint="eastAsia" w:ascii="宋体" w:hAnsi="宋体"/>
          <w:sz w:val="24"/>
          <w:szCs w:val="24"/>
        </w:rPr>
        <w:t>为了适应当前时代的物流需求，我们需要一套可靠的贴合自身需求的物流监控系统，以便让物流的运输成为透明、可控的过程。</w:t>
      </w:r>
    </w:p>
    <w:p>
      <w:pPr>
        <w:spacing w:line="360" w:lineRule="auto"/>
        <w:ind w:firstLine="480" w:firstLineChars="200"/>
        <w:rPr>
          <w:rFonts w:ascii="宋体" w:hAnsi="宋体"/>
          <w:sz w:val="24"/>
          <w:szCs w:val="24"/>
        </w:rPr>
      </w:pPr>
      <w:r>
        <w:rPr>
          <w:rFonts w:hint="eastAsia" w:ascii="宋体" w:hAnsi="宋体"/>
          <w:sz w:val="24"/>
          <w:szCs w:val="24"/>
        </w:rPr>
        <w:t>依托于物联网技术的智能物流监控系统，需要解决一系列问题：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实时获取设备的各项数据</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实时数据的实时保存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数据的结构与相互关联</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不同角色的权限控制</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数据的实时显示</w:t>
      </w:r>
    </w:p>
    <w:p>
      <w:pPr>
        <w:spacing w:line="360" w:lineRule="auto"/>
        <w:ind w:firstLine="420"/>
        <w:rPr>
          <w:rFonts w:ascii="宋体" w:hAnsi="宋体"/>
          <w:sz w:val="24"/>
          <w:szCs w:val="24"/>
        </w:rPr>
      </w:pPr>
      <w:r>
        <w:rPr>
          <w:rFonts w:hint="eastAsia" w:ascii="宋体" w:hAnsi="宋体"/>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spacing w:line="360" w:lineRule="auto"/>
        <w:ind w:firstLine="420"/>
        <w:rPr>
          <w:rFonts w:ascii="宋体" w:hAnsi="宋体"/>
          <w:sz w:val="24"/>
          <w:szCs w:val="24"/>
        </w:rPr>
      </w:pPr>
      <w:r>
        <w:rPr>
          <w:rFonts w:hint="eastAsia" w:ascii="宋体" w:hAnsi="宋体"/>
          <w:sz w:val="24"/>
          <w:szCs w:val="24"/>
        </w:rPr>
        <w:t>借助于现如今良好的物联网平台的生态环境支撑，本系统将作为物联网的第三方应用，吸收各大物联网厂商平台的资源，完成更加贴合自身在物流上的需求的系统设计。</w:t>
      </w:r>
    </w:p>
    <w:p>
      <w:pPr>
        <w:spacing w:line="360" w:lineRule="auto"/>
        <w:ind w:firstLine="420"/>
        <w:rPr>
          <w:rFonts w:ascii="宋体" w:hAnsi="宋体"/>
          <w:sz w:val="24"/>
          <w:szCs w:val="24"/>
        </w:rPr>
      </w:pPr>
      <w:r>
        <w:rPr>
          <w:rFonts w:hint="eastAsia" w:ascii="宋体" w:hAnsi="宋体"/>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1.2 国内物联网平台的产业生态</w:t>
      </w:r>
    </w:p>
    <w:p>
      <w:pPr>
        <w:spacing w:line="360" w:lineRule="auto"/>
        <w:ind w:firstLine="480" w:firstLineChars="200"/>
        <w:rPr>
          <w:rFonts w:ascii="宋体" w:hAnsi="宋体"/>
          <w:sz w:val="24"/>
          <w:szCs w:val="24"/>
        </w:rPr>
      </w:pPr>
      <w:r>
        <w:rPr>
          <w:rFonts w:hint="eastAsia" w:ascii="宋体" w:hAnsi="宋体"/>
          <w:sz w:val="24"/>
          <w:szCs w:val="24"/>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ascii="宋体" w:hAnsi="宋体"/>
          <w:sz w:val="24"/>
          <w:szCs w:val="24"/>
        </w:rPr>
      </w:pPr>
      <w:r>
        <w:rPr>
          <w:rFonts w:hint="eastAsia" w:ascii="宋体" w:hAnsi="宋体"/>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基础设施类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开发工具类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运营服务类</w:t>
      </w:r>
    </w:p>
    <w:p>
      <w:pPr>
        <w:spacing w:line="360" w:lineRule="auto"/>
        <w:ind w:firstLine="420"/>
        <w:rPr>
          <w:rFonts w:ascii="宋体" w:hAnsi="宋体"/>
          <w:sz w:val="24"/>
          <w:szCs w:val="24"/>
        </w:rPr>
      </w:pPr>
      <w:r>
        <w:rPr>
          <w:rFonts w:hint="eastAsia" w:ascii="宋体" w:hAnsi="宋体"/>
          <w:sz w:val="24"/>
          <w:szCs w:val="24"/>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spacing w:line="360" w:lineRule="auto"/>
        <w:ind w:firstLine="420"/>
        <w:rPr>
          <w:rFonts w:ascii="宋体" w:hAnsi="宋体"/>
          <w:sz w:val="24"/>
          <w:szCs w:val="24"/>
        </w:rPr>
      </w:pPr>
      <w:r>
        <w:rPr>
          <w:rFonts w:hint="eastAsia" w:ascii="宋体" w:hAnsi="宋体"/>
          <w:sz w:val="24"/>
          <w:szCs w:val="24"/>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spacing w:line="360" w:lineRule="auto"/>
        <w:ind w:firstLine="420"/>
        <w:rPr>
          <w:rFonts w:ascii="宋体" w:hAnsi="宋体"/>
          <w:sz w:val="24"/>
          <w:szCs w:val="24"/>
        </w:rPr>
      </w:pPr>
      <w:r>
        <w:rPr>
          <w:rFonts w:hint="eastAsia" w:ascii="宋体" w:hAnsi="宋体"/>
          <w:sz w:val="24"/>
          <w:szCs w:val="24"/>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spacing w:line="360" w:lineRule="auto"/>
        <w:ind w:firstLine="420"/>
        <w:rPr>
          <w:rFonts w:ascii="宋体" w:hAnsi="宋体"/>
          <w:sz w:val="24"/>
          <w:szCs w:val="24"/>
        </w:rPr>
      </w:pPr>
      <w:r>
        <w:rPr>
          <w:rFonts w:hint="eastAsia" w:ascii="宋体" w:hAnsi="宋体"/>
          <w:sz w:val="24"/>
          <w:szCs w:val="24"/>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ascii="宋体" w:hAnsi="宋体"/>
          <w:sz w:val="24"/>
          <w:szCs w:val="24"/>
        </w:rPr>
      </w:pPr>
      <w:r>
        <w:rPr>
          <w:rFonts w:hint="eastAsia" w:ascii="宋体" w:hAnsi="宋体"/>
          <w:sz w:val="24"/>
          <w:szCs w:val="24"/>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1.3 OneNET平台介绍</w:t>
      </w:r>
    </w:p>
    <w:p>
      <w:pPr>
        <w:spacing w:line="360" w:lineRule="auto"/>
        <w:ind w:firstLine="420"/>
        <w:rPr>
          <w:rFonts w:ascii="宋体" w:hAnsi="宋体"/>
          <w:b/>
          <w:bCs/>
          <w:sz w:val="24"/>
          <w:szCs w:val="24"/>
        </w:rPr>
      </w:pPr>
      <w:r>
        <w:rPr>
          <w:rFonts w:hint="eastAsia" w:ascii="宋体" w:hAnsi="宋体"/>
          <w:sz w:val="24"/>
          <w:szCs w:val="24"/>
        </w:rPr>
        <w:t xml:space="preserve">1.3.1 </w:t>
      </w:r>
      <w:r>
        <w:rPr>
          <w:rFonts w:hint="eastAsia" w:ascii="宋体" w:hAnsi="宋体"/>
          <w:b/>
          <w:bCs/>
          <w:sz w:val="24"/>
          <w:szCs w:val="24"/>
        </w:rPr>
        <w:t>OneNET平台概述</w:t>
      </w:r>
    </w:p>
    <w:p>
      <w:pPr>
        <w:spacing w:line="360" w:lineRule="auto"/>
        <w:ind w:firstLine="420"/>
        <w:rPr>
          <w:rFonts w:ascii="宋体" w:hAnsi="宋体"/>
          <w:sz w:val="24"/>
          <w:szCs w:val="24"/>
        </w:rPr>
      </w:pPr>
      <w:r>
        <w:rPr>
          <w:rFonts w:hint="eastAsia" w:ascii="宋体" w:hAnsi="宋体"/>
          <w:sz w:val="24"/>
          <w:szCs w:val="24"/>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rPr>
          <w:rFonts w:ascii="宋体" w:hAnsi="宋体"/>
          <w:sz w:val="24"/>
          <w:szCs w:val="24"/>
        </w:rPr>
      </w:pPr>
      <w:r>
        <w:rPr>
          <w:rFonts w:hint="eastAsia" w:ascii="宋体" w:hAnsi="宋体"/>
          <w:sz w:val="24"/>
          <w:szCs w:val="24"/>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rPr>
          <w:rFonts w:ascii="宋体" w:hAnsi="宋体"/>
          <w:sz w:val="24"/>
          <w:szCs w:val="24"/>
        </w:rPr>
      </w:pPr>
      <w:r>
        <w:rPr>
          <w:rFonts w:hint="eastAsia" w:ascii="宋体" w:hAnsi="宋体"/>
          <w:sz w:val="24"/>
          <w:szCs w:val="24"/>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rPr>
          <w:rFonts w:ascii="宋体" w:hAnsi="宋体"/>
          <w:b/>
          <w:bCs/>
          <w:sz w:val="24"/>
          <w:szCs w:val="24"/>
        </w:rPr>
      </w:pPr>
      <w:r>
        <w:rPr>
          <w:rFonts w:hint="eastAsia" w:ascii="宋体" w:hAnsi="宋体"/>
          <w:sz w:val="24"/>
          <w:szCs w:val="24"/>
        </w:rPr>
        <w:t xml:space="preserve">1.3.2 </w:t>
      </w:r>
      <w:r>
        <w:rPr>
          <w:rFonts w:hint="eastAsia" w:ascii="宋体" w:hAnsi="宋体"/>
          <w:b/>
          <w:bCs/>
          <w:sz w:val="24"/>
          <w:szCs w:val="24"/>
        </w:rPr>
        <w:t>OneNET平台能力与架构</w:t>
      </w:r>
    </w:p>
    <w:p>
      <w:pPr>
        <w:spacing w:line="360" w:lineRule="auto"/>
        <w:ind w:firstLine="420"/>
        <w:rPr>
          <w:rFonts w:ascii="宋体" w:hAnsi="宋体"/>
          <w:sz w:val="24"/>
          <w:szCs w:val="24"/>
        </w:rPr>
      </w:pPr>
      <w:r>
        <w:rPr>
          <w:rFonts w:hint="eastAsia" w:ascii="宋体" w:hAnsi="宋体"/>
          <w:sz w:val="24"/>
          <w:szCs w:val="24"/>
        </w:rPr>
        <w:t>OneNET平台专注于PaaS层，为IaaS层与SaaS层提供连接的桥梁，分别向上层需求与下层需求提供中间层的整个系统核心能力。</w:t>
      </w:r>
    </w:p>
    <w:p>
      <w:pPr>
        <w:spacing w:line="360" w:lineRule="auto"/>
        <w:ind w:firstLine="420"/>
        <w:rPr>
          <w:rFonts w:ascii="宋体" w:hAnsi="宋体"/>
          <w:sz w:val="24"/>
          <w:szCs w:val="24"/>
        </w:rPr>
      </w:pPr>
      <w:r>
        <w:rPr>
          <w:rFonts w:hint="eastAsia" w:ascii="宋体" w:hAnsi="宋体"/>
          <w:sz w:val="24"/>
          <w:szCs w:val="24"/>
        </w:rPr>
        <w:t>OneNET目前平台提供的产品功能包含</w:t>
      </w:r>
    </w:p>
    <w:p>
      <w:pPr>
        <w:numPr>
          <w:ilvl w:val="0"/>
          <w:numId w:val="3"/>
        </w:numPr>
        <w:spacing w:line="360" w:lineRule="auto"/>
        <w:ind w:firstLine="420"/>
        <w:rPr>
          <w:rFonts w:ascii="宋体" w:hAnsi="宋体"/>
          <w:sz w:val="24"/>
          <w:szCs w:val="24"/>
        </w:rPr>
      </w:pPr>
      <w:r>
        <w:rPr>
          <w:rFonts w:hint="eastAsia" w:ascii="宋体" w:hAnsi="宋体"/>
          <w:sz w:val="24"/>
          <w:szCs w:val="24"/>
        </w:rPr>
        <w:t>流分析：开发者自定义设备数据流类型和数据模板，让上传数据可视化展示</w:t>
      </w:r>
    </w:p>
    <w:p>
      <w:pPr>
        <w:numPr>
          <w:ilvl w:val="0"/>
          <w:numId w:val="3"/>
        </w:numPr>
        <w:spacing w:line="360" w:lineRule="auto"/>
        <w:ind w:firstLine="420"/>
        <w:rPr>
          <w:rFonts w:ascii="宋体" w:hAnsi="宋体"/>
          <w:sz w:val="24"/>
          <w:szCs w:val="24"/>
        </w:rPr>
      </w:pPr>
      <w:r>
        <w:rPr>
          <w:rFonts w:hint="eastAsia" w:ascii="宋体" w:hAnsi="宋体"/>
          <w:sz w:val="24"/>
          <w:szCs w:val="24"/>
        </w:rPr>
        <w:t>设备云端管理：实时监控管理接入设备的状态与运行情况，并对设备进行远程操作</w:t>
      </w:r>
    </w:p>
    <w:p>
      <w:pPr>
        <w:numPr>
          <w:ilvl w:val="0"/>
          <w:numId w:val="3"/>
        </w:numPr>
        <w:spacing w:line="360" w:lineRule="auto"/>
        <w:ind w:firstLine="420"/>
        <w:rPr>
          <w:rFonts w:ascii="宋体" w:hAnsi="宋体"/>
          <w:sz w:val="24"/>
          <w:szCs w:val="24"/>
        </w:rPr>
      </w:pPr>
      <w:r>
        <w:rPr>
          <w:rFonts w:hint="eastAsia" w:ascii="宋体" w:hAnsi="宋体"/>
          <w:sz w:val="24"/>
          <w:szCs w:val="24"/>
        </w:rPr>
        <w:t>多协议适配：支持多种网络接入协议，轻松接入各种物联网设备、智能家居、汽车、穿戴设备、行业终端等</w:t>
      </w:r>
    </w:p>
    <w:p>
      <w:pPr>
        <w:numPr>
          <w:ilvl w:val="0"/>
          <w:numId w:val="3"/>
        </w:numPr>
        <w:spacing w:line="360" w:lineRule="auto"/>
        <w:ind w:firstLine="420"/>
        <w:rPr>
          <w:rFonts w:ascii="宋体" w:hAnsi="宋体"/>
          <w:sz w:val="24"/>
          <w:szCs w:val="24"/>
        </w:rPr>
      </w:pPr>
      <w:r>
        <w:rPr>
          <w:rFonts w:hint="eastAsia" w:ascii="宋体" w:hAnsi="宋体"/>
          <w:sz w:val="24"/>
          <w:szCs w:val="24"/>
        </w:rPr>
        <w:t>轻应用快速生成：提供最基本的通用应用模块的随意组合</w:t>
      </w:r>
    </w:p>
    <w:p>
      <w:pPr>
        <w:numPr>
          <w:ilvl w:val="0"/>
          <w:numId w:val="3"/>
        </w:numPr>
        <w:spacing w:line="360" w:lineRule="auto"/>
        <w:ind w:firstLine="420"/>
        <w:rPr>
          <w:rFonts w:ascii="宋体" w:hAnsi="宋体"/>
          <w:sz w:val="24"/>
          <w:szCs w:val="24"/>
        </w:rPr>
      </w:pPr>
      <w:r>
        <w:rPr>
          <w:rFonts w:hint="eastAsia" w:ascii="宋体" w:hAnsi="宋体"/>
          <w:sz w:val="24"/>
          <w:szCs w:val="24"/>
        </w:rPr>
        <w:t>API：开放、完善的API接口便于用户在SaaS层与PaaS层对接</w:t>
      </w:r>
    </w:p>
    <w:p>
      <w:pPr>
        <w:spacing w:line="360" w:lineRule="auto"/>
        <w:ind w:firstLine="420"/>
        <w:rPr>
          <w:rFonts w:ascii="宋体" w:hAnsi="宋体"/>
          <w:sz w:val="24"/>
          <w:szCs w:val="24"/>
        </w:rPr>
      </w:pPr>
      <w:r>
        <w:rPr>
          <w:rFonts w:hint="eastAsia" w:ascii="宋体" w:hAnsi="宋体"/>
          <w:sz w:val="24"/>
          <w:szCs w:val="24"/>
        </w:rPr>
        <w:t>架构示意图如下：</w:t>
      </w:r>
    </w:p>
    <w:p>
      <w:pPr>
        <w:spacing w:line="360" w:lineRule="auto"/>
        <w:ind w:firstLine="420"/>
        <w:rPr>
          <w:rFonts w:ascii="宋体" w:hAnsi="宋体"/>
          <w:b/>
          <w:bCs/>
          <w:sz w:val="24"/>
          <w:szCs w:val="24"/>
        </w:rPr>
      </w:pPr>
      <w:r>
        <w:rPr>
          <w:rFonts w:hint="eastAsia" w:ascii="宋体" w:hAnsi="宋体"/>
          <w:sz w:val="24"/>
          <w:szCs w:val="24"/>
        </w:rPr>
        <w:t xml:space="preserve">1.3.3 </w:t>
      </w:r>
      <w:r>
        <w:rPr>
          <w:rFonts w:hint="eastAsia" w:ascii="宋体" w:hAnsi="宋体"/>
          <w:b/>
          <w:bCs/>
          <w:sz w:val="24"/>
          <w:szCs w:val="24"/>
        </w:rPr>
        <w:t>OneNET平台产品案例</w:t>
      </w:r>
    </w:p>
    <w:p>
      <w:pPr>
        <w:spacing w:line="360" w:lineRule="auto"/>
        <w:ind w:firstLine="420"/>
        <w:rPr>
          <w:rFonts w:ascii="宋体" w:hAnsi="宋体"/>
          <w:sz w:val="24"/>
          <w:szCs w:val="24"/>
        </w:rPr>
      </w:pPr>
      <w:r>
        <w:rPr>
          <w:rFonts w:hint="eastAsia" w:ascii="宋体" w:hAnsi="宋体"/>
          <w:sz w:val="24"/>
          <w:szCs w:val="24"/>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rPr>
          <w:rFonts w:ascii="宋体" w:hAnsi="宋体"/>
          <w:sz w:val="24"/>
          <w:szCs w:val="24"/>
        </w:rPr>
      </w:pPr>
      <w:r>
        <w:rPr>
          <w:rFonts w:hint="eastAsia" w:ascii="宋体" w:hAnsi="宋体"/>
          <w:sz w:val="24"/>
          <w:szCs w:val="24"/>
        </w:rPr>
        <w:t>同时OneNET平台也提供了轻应用快速生成的服务，可以将一些通用的应用模块随意组合，更简化了产品开发的流程，可以满足一些小应用的通用需求。</w:t>
      </w:r>
    </w:p>
    <w:p>
      <w:pPr>
        <w:spacing w:line="360" w:lineRule="auto"/>
        <w:ind w:firstLine="420"/>
        <w:rPr>
          <w:rFonts w:ascii="宋体" w:hAnsi="宋体"/>
          <w:sz w:val="24"/>
          <w:szCs w:val="24"/>
        </w:rPr>
      </w:pPr>
      <w:r>
        <w:rPr>
          <w:rFonts w:hint="eastAsia" w:ascii="宋体" w:hAnsi="宋体"/>
          <w:sz w:val="24"/>
          <w:szCs w:val="24"/>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rPr>
          <w:rFonts w:ascii="宋体" w:hAnsi="宋体"/>
          <w:sz w:val="24"/>
          <w:szCs w:val="24"/>
        </w:rPr>
      </w:pPr>
      <w:r>
        <w:rPr>
          <w:rFonts w:hint="eastAsia" w:ascii="宋体" w:hAnsi="宋体"/>
          <w:sz w:val="24"/>
          <w:szCs w:val="24"/>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rPr>
          <w:rFonts w:ascii="宋体" w:hAnsi="宋体"/>
          <w:sz w:val="24"/>
          <w:szCs w:val="24"/>
        </w:rPr>
      </w:pPr>
      <w:r>
        <w:rPr>
          <w:rFonts w:hint="eastAsia" w:ascii="宋体" w:hAnsi="宋体"/>
          <w:sz w:val="24"/>
          <w:szCs w:val="24"/>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rPr>
          <w:rFonts w:ascii="宋体" w:hAnsi="宋体"/>
          <w:sz w:val="24"/>
          <w:szCs w:val="24"/>
        </w:rPr>
      </w:pPr>
      <w:r>
        <w:rPr>
          <w:rFonts w:hint="eastAsia" w:ascii="宋体" w:hAnsi="宋体"/>
          <w:sz w:val="24"/>
          <w:szCs w:val="24"/>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rPr>
          <w:rFonts w:ascii="宋体" w:hAnsi="宋体"/>
          <w:b/>
          <w:bCs/>
          <w:sz w:val="24"/>
          <w:szCs w:val="24"/>
        </w:rPr>
      </w:pPr>
      <w:r>
        <w:rPr>
          <w:rFonts w:hint="eastAsia" w:ascii="宋体" w:hAnsi="宋体"/>
          <w:sz w:val="24"/>
          <w:szCs w:val="24"/>
        </w:rPr>
        <w:t xml:space="preserve">1.3.4 </w:t>
      </w:r>
      <w:r>
        <w:rPr>
          <w:rFonts w:hint="eastAsia" w:ascii="宋体" w:hAnsi="宋体"/>
          <w:b/>
          <w:bCs/>
          <w:sz w:val="24"/>
          <w:szCs w:val="24"/>
        </w:rPr>
        <w:t>选择OneNET平台的理由</w:t>
      </w:r>
    </w:p>
    <w:p>
      <w:pPr>
        <w:spacing w:line="360" w:lineRule="auto"/>
        <w:ind w:firstLine="420"/>
        <w:rPr>
          <w:rFonts w:ascii="宋体" w:hAnsi="宋体"/>
          <w:sz w:val="24"/>
          <w:szCs w:val="24"/>
        </w:rPr>
      </w:pPr>
    </w:p>
    <w:p>
      <w:pPr>
        <w:spacing w:line="360" w:lineRule="auto"/>
        <w:rPr>
          <w:rFonts w:ascii="宋体" w:hAnsi="宋体"/>
          <w:b/>
          <w:bCs/>
          <w:sz w:val="24"/>
          <w:szCs w:val="24"/>
        </w:rPr>
      </w:pPr>
      <w:r>
        <w:rPr>
          <w:rFonts w:hint="eastAsia" w:ascii="黑体" w:hAnsi="Times New Roman" w:eastAsia="黑体"/>
          <w:b/>
          <w:sz w:val="28"/>
          <w:szCs w:val="28"/>
        </w:rPr>
        <w:t>1.4 论文的主要工作和组织结构</w:t>
      </w:r>
    </w:p>
    <w:p>
      <w:pPr>
        <w:spacing w:line="360" w:lineRule="auto"/>
        <w:rPr>
          <w:rFonts w:ascii="宋体" w:hAnsi="宋体"/>
          <w:sz w:val="24"/>
          <w:szCs w:val="24"/>
        </w:rPr>
      </w:pPr>
    </w:p>
    <w:p>
      <w:pPr>
        <w:spacing w:line="360" w:lineRule="auto"/>
        <w:rPr>
          <w:rFonts w:ascii="宋体" w:hAnsi="宋体"/>
          <w:sz w:val="24"/>
          <w:szCs w:val="24"/>
        </w:rPr>
      </w:pPr>
    </w:p>
    <w:p>
      <w:pPr>
        <w:spacing w:before="249" w:beforeLines="80" w:after="156"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第2章</w:t>
      </w:r>
      <w:r>
        <w:rPr>
          <w:rFonts w:hint="eastAsia" w:ascii="黑体" w:hAnsi="宋体" w:eastAsia="黑体"/>
          <w:b/>
          <w:sz w:val="36"/>
          <w:szCs w:val="36"/>
        </w:rPr>
        <w:t xml:space="preserve"> springboot 技术概述</w:t>
      </w:r>
    </w:p>
    <w:p>
      <w:pPr>
        <w:spacing w:line="360" w:lineRule="auto"/>
        <w:ind w:firstLine="480" w:firstLineChars="200"/>
        <w:rPr>
          <w:rFonts w:ascii="宋体" w:hAnsi="宋体"/>
          <w:sz w:val="24"/>
          <w:szCs w:val="24"/>
        </w:rPr>
      </w:pPr>
      <w:r>
        <w:rPr>
          <w:rFonts w:hint="eastAsia" w:ascii="宋体" w:hAnsi="宋体"/>
          <w:sz w:val="24"/>
          <w:szCs w:val="24"/>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ascii="宋体" w:hAnsi="宋体"/>
          <w:sz w:val="24"/>
          <w:szCs w:val="24"/>
        </w:rPr>
      </w:pPr>
      <w:r>
        <w:rPr>
          <w:rFonts w:hint="eastAsia" w:ascii="宋体" w:hAnsi="宋体"/>
          <w:sz w:val="24"/>
          <w:szCs w:val="24"/>
        </w:rPr>
        <w:t>以下将对于项目作为Spring应用，介绍Spring框架（包括工作方式以及发挥的作用）与项目中依赖与引入的各项技术。</w:t>
      </w:r>
    </w:p>
    <w:p>
      <w:pPr>
        <w:spacing w:line="360" w:lineRule="auto"/>
        <w:rPr>
          <w:rFonts w:ascii="宋体" w:hAnsi="宋体"/>
          <w:sz w:val="24"/>
          <w:szCs w:val="24"/>
        </w:rPr>
      </w:pPr>
      <w:r>
        <w:rPr>
          <w:rFonts w:hint="eastAsia" w:ascii="黑体" w:hAnsi="Times New Roman" w:eastAsia="黑体"/>
          <w:b/>
          <w:sz w:val="28"/>
          <w:szCs w:val="28"/>
        </w:rPr>
        <w:t>2.1 Spring框架</w:t>
      </w:r>
    </w:p>
    <w:p>
      <w:pPr>
        <w:spacing w:line="360" w:lineRule="auto"/>
        <w:ind w:firstLine="420"/>
        <w:rPr>
          <w:rFonts w:ascii="宋体" w:hAnsi="宋体"/>
          <w:sz w:val="24"/>
          <w:szCs w:val="24"/>
        </w:rPr>
      </w:pPr>
      <w:r>
        <w:rPr>
          <w:rFonts w:hint="eastAsia" w:ascii="宋体" w:hAnsi="宋体"/>
          <w:sz w:val="24"/>
          <w:szCs w:val="24"/>
        </w:rPr>
        <w:t>Spring框架是一个JAVA框架，它是2003年兴起的Java EE轻量级、开源框架，是Java平台为了简化Java EE项目开发复杂度而开发的。</w:t>
      </w:r>
    </w:p>
    <w:p>
      <w:pPr>
        <w:spacing w:line="360" w:lineRule="auto"/>
        <w:ind w:firstLine="420"/>
        <w:rPr>
          <w:rFonts w:ascii="宋体" w:hAnsi="宋体"/>
          <w:sz w:val="24"/>
          <w:szCs w:val="24"/>
        </w:rPr>
      </w:pPr>
      <w:r>
        <w:rPr>
          <w:rFonts w:hint="eastAsia" w:ascii="宋体" w:hAnsi="宋体"/>
          <w:sz w:val="24"/>
          <w:szCs w:val="24"/>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rPr>
          <w:rFonts w:ascii="宋体" w:hAnsi="宋体"/>
          <w:sz w:val="24"/>
          <w:szCs w:val="24"/>
        </w:rPr>
      </w:pPr>
      <w:r>
        <w:rPr>
          <w:rFonts w:hint="eastAsia" w:ascii="宋体" w:hAnsi="宋体"/>
          <w:sz w:val="24"/>
          <w:szCs w:val="24"/>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rPr>
          <w:rFonts w:ascii="宋体" w:hAnsi="宋体"/>
          <w:sz w:val="24"/>
          <w:szCs w:val="24"/>
        </w:rPr>
      </w:pPr>
      <w:r>
        <w:rPr>
          <w:rFonts w:hint="eastAsia" w:ascii="宋体" w:hAnsi="宋体"/>
          <w:sz w:val="24"/>
          <w:szCs w:val="24"/>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rPr>
          <w:rFonts w:ascii="宋体" w:hAnsi="宋体"/>
          <w:sz w:val="24"/>
          <w:szCs w:val="24"/>
        </w:rPr>
      </w:pPr>
      <w:r>
        <w:rPr>
          <w:rFonts w:hint="eastAsia" w:ascii="宋体" w:hAnsi="宋体"/>
          <w:sz w:val="24"/>
          <w:szCs w:val="24"/>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rPr>
          <w:rFonts w:ascii="宋体" w:hAnsi="宋体"/>
          <w:sz w:val="24"/>
          <w:szCs w:val="24"/>
        </w:rPr>
      </w:pPr>
      <w:r>
        <w:rPr>
          <w:rFonts w:hint="eastAsia" w:ascii="宋体" w:hAnsi="宋体"/>
          <w:sz w:val="24"/>
          <w:szCs w:val="24"/>
        </w:rPr>
        <w:t>Spring各模块架构图如下：</w:t>
      </w:r>
    </w:p>
    <w:p>
      <w:pPr>
        <w:spacing w:line="360" w:lineRule="auto"/>
        <w:ind w:firstLine="420"/>
        <w:rPr>
          <w:rFonts w:ascii="宋体" w:hAnsi="宋体" w:cs="宋体"/>
          <w:sz w:val="24"/>
          <w:szCs w:val="24"/>
        </w:rPr>
      </w:pPr>
      <w:r>
        <w:rPr>
          <w:rFonts w:ascii="宋体" w:hAnsi="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核心容器：Core Container 由 Beans（spring-beans），Core（spring-core）,Context（ spring-context+ spring-context-support）, 和SpEL(Spring Expression Language) 模块组成。</w:t>
      </w:r>
    </w:p>
    <w:p>
      <w:pPr>
        <w:spacing w:line="360" w:lineRule="auto"/>
        <w:ind w:firstLine="420"/>
        <w:rPr>
          <w:rFonts w:ascii="宋体" w:hAnsi="宋体"/>
          <w:sz w:val="24"/>
          <w:szCs w:val="24"/>
        </w:rPr>
      </w:pPr>
      <w:r>
        <w:rPr>
          <w:rFonts w:hint="eastAsia" w:ascii="宋体" w:hAnsi="宋体" w:cs="宋体"/>
          <w:sz w:val="24"/>
          <w:szCs w:val="24"/>
        </w:rPr>
        <w:t>Beans和Core作为框架的基础部分，提供了Spring的核心功能：</w:t>
      </w:r>
      <w:r>
        <w:rPr>
          <w:rFonts w:hint="eastAsia" w:ascii="宋体" w:hAnsi="宋体"/>
          <w:sz w:val="24"/>
          <w:szCs w:val="24"/>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rPr>
          <w:rFonts w:ascii="宋体" w:hAnsi="宋体"/>
          <w:sz w:val="24"/>
          <w:szCs w:val="24"/>
        </w:rPr>
      </w:pPr>
      <w:r>
        <w:rPr>
          <w:rFonts w:hint="eastAsia" w:ascii="宋体" w:hAnsi="宋体"/>
          <w:sz w:val="24"/>
          <w:szCs w:val="24"/>
        </w:rPr>
        <w:t>Context模块基于Beans与Core模块而建立，它是一种在框架类型下实现对象存储操作的手段。</w:t>
      </w:r>
    </w:p>
    <w:p>
      <w:pPr>
        <w:spacing w:line="360" w:lineRule="auto"/>
        <w:ind w:firstLine="420"/>
        <w:rPr>
          <w:rFonts w:ascii="宋体" w:hAnsi="宋体"/>
          <w:sz w:val="24"/>
          <w:szCs w:val="24"/>
        </w:rPr>
      </w:pPr>
      <w:r>
        <w:rPr>
          <w:rFonts w:hint="eastAsia" w:ascii="宋体" w:hAnsi="宋体"/>
          <w:sz w:val="24"/>
          <w:szCs w:val="24"/>
        </w:rPr>
        <w:t>SpEL模块提供了一个强大的Expression Language（表达式语言）用于运行时对于使用对象的各种行为（包括查询和一些修改的操作）。这种语言支持对属性值、属性参数、方法调用、数组内容存储、收集器和索引、逻辑和算数操作及命名变量，并且通过名称从 Spring 的控制反转容器中取回对象。</w:t>
      </w:r>
    </w:p>
    <w:p>
      <w:pPr>
        <w:spacing w:line="360" w:lineRule="auto"/>
        <w:ind w:firstLine="420"/>
        <w:rPr>
          <w:rFonts w:ascii="宋体" w:hAnsi="宋体" w:cs="宋体"/>
        </w:rPr>
      </w:pPr>
      <w:r>
        <w:rPr>
          <w:rFonts w:hint="eastAsia" w:ascii="宋体" w:hAnsi="宋体" w:cs="宋体"/>
          <w:sz w:val="24"/>
          <w:szCs w:val="24"/>
        </w:rPr>
        <w:t>AOP 及 Instrumentation：</w:t>
      </w:r>
      <w:r>
        <w:rPr>
          <w:rFonts w:hint="eastAsia" w:ascii="宋体" w:hAnsi="宋体"/>
          <w:sz w:val="24"/>
          <w:szCs w:val="24"/>
        </w:rPr>
        <w:t>AOP 模块提供依赖 AOP Alliance-compliant（联盟兼容）标准的面向切面的编程实现，支持开发者自定义某一模块的功能实现。比如，日志的记录打印和切入点完全分离业务逻辑方面的代码。</w:t>
      </w:r>
    </w:p>
    <w:p>
      <w:pPr>
        <w:spacing w:line="360" w:lineRule="auto"/>
        <w:ind w:firstLine="420"/>
        <w:rPr>
          <w:rFonts w:ascii="宋体" w:hAnsi="宋体" w:cs="宋体"/>
        </w:rPr>
      </w:pPr>
      <w:r>
        <w:rPr>
          <w:rFonts w:hint="eastAsia" w:ascii="宋体" w:hAnsi="宋体" w:cs="宋体"/>
          <w:sz w:val="24"/>
          <w:szCs w:val="24"/>
        </w:rPr>
        <w:t>消息：</w:t>
      </w:r>
    </w:p>
    <w:p>
      <w:pPr>
        <w:spacing w:line="360" w:lineRule="auto"/>
        <w:ind w:firstLine="420"/>
        <w:rPr>
          <w:rFonts w:ascii="宋体" w:hAnsi="宋体" w:cs="宋体"/>
          <w:sz w:val="24"/>
          <w:szCs w:val="24"/>
        </w:rPr>
      </w:pPr>
      <w:r>
        <w:rPr>
          <w:rFonts w:hint="eastAsia" w:ascii="宋体" w:hAnsi="宋体" w:cs="宋体"/>
          <w:sz w:val="24"/>
          <w:szCs w:val="24"/>
        </w:rPr>
        <w:t>数据访问和集成：</w:t>
      </w:r>
    </w:p>
    <w:p>
      <w:pPr>
        <w:spacing w:line="360" w:lineRule="auto"/>
        <w:ind w:firstLine="420"/>
        <w:rPr>
          <w:rFonts w:ascii="宋体" w:hAnsi="宋体" w:cs="宋体"/>
          <w:sz w:val="24"/>
          <w:szCs w:val="24"/>
        </w:rPr>
      </w:pPr>
      <w:r>
        <w:rPr>
          <w:rFonts w:hint="eastAsia" w:ascii="宋体" w:hAnsi="宋体" w:cs="宋体"/>
          <w:sz w:val="24"/>
          <w:szCs w:val="24"/>
        </w:rPr>
        <w:t>Web：</w:t>
      </w:r>
    </w:p>
    <w:p>
      <w:pPr>
        <w:spacing w:line="360" w:lineRule="auto"/>
        <w:ind w:firstLine="420"/>
        <w:rPr>
          <w:rFonts w:ascii="宋体" w:hAnsi="宋体" w:cs="宋体"/>
          <w:sz w:val="24"/>
          <w:szCs w:val="24"/>
        </w:rPr>
      </w:pPr>
      <w:r>
        <w:rPr>
          <w:rFonts w:hint="eastAsia" w:ascii="宋体" w:hAnsi="宋体" w:cs="宋体"/>
          <w:sz w:val="24"/>
          <w:szCs w:val="24"/>
        </w:rPr>
        <w:t>Test：</w:t>
      </w:r>
    </w:p>
    <w:p>
      <w:pPr>
        <w:spacing w:line="360" w:lineRule="auto"/>
        <w:rPr>
          <w:rFonts w:ascii="黑体" w:hAnsi="Times New Roman" w:eastAsia="黑体"/>
          <w:b/>
          <w:sz w:val="28"/>
          <w:szCs w:val="28"/>
        </w:rPr>
      </w:pPr>
      <w:r>
        <w:rPr>
          <w:rFonts w:hint="eastAsia" w:ascii="黑体" w:hAnsi="Times New Roman" w:eastAsia="黑体"/>
          <w:b/>
          <w:sz w:val="28"/>
          <w:szCs w:val="28"/>
        </w:rPr>
        <w:t>2.2 JPA规范与在Spring中的应用</w:t>
      </w:r>
    </w:p>
    <w:p>
      <w:pPr>
        <w:spacing w:line="360" w:lineRule="auto"/>
        <w:rPr>
          <w:rFonts w:ascii="黑体" w:hAnsi="Times New Roman" w:eastAsia="黑体"/>
          <w:b/>
          <w:sz w:val="28"/>
          <w:szCs w:val="28"/>
        </w:rPr>
      </w:pPr>
      <w:r>
        <w:rPr>
          <w:rFonts w:ascii="黑体" w:hAnsi="Times New Roman" w:eastAsia="黑体"/>
          <w:b/>
          <w:sz w:val="28"/>
          <w:szCs w:val="28"/>
        </w:rPr>
        <w:tab/>
      </w:r>
      <w:r>
        <w:rPr>
          <w:rFonts w:hint="eastAsia" w:ascii="宋体" w:hAnsi="宋体" w:cs="宋体"/>
          <w:sz w:val="24"/>
          <w:szCs w:val="24"/>
        </w:rPr>
        <w:t>提到JPA规范，需要先介绍对象关系映射</w:t>
      </w:r>
      <w:r>
        <w:rPr>
          <w:rFonts w:ascii="宋体" w:hAnsi="宋体" w:cs="宋体"/>
          <w:sz w:val="24"/>
          <w:szCs w:val="24"/>
        </w:rPr>
        <w:t>（Object Relational Mapping，</w:t>
      </w:r>
      <w:r>
        <w:rPr>
          <w:rFonts w:hint="eastAsia" w:ascii="宋体" w:hAnsi="宋体" w:cs="宋体"/>
          <w:sz w:val="24"/>
          <w:szCs w:val="24"/>
        </w:rPr>
        <w:t>以下称</w:t>
      </w:r>
      <w:r>
        <w:rPr>
          <w:rFonts w:ascii="宋体" w:hAnsi="宋体" w:cs="宋体"/>
          <w:sz w:val="24"/>
          <w:szCs w:val="24"/>
        </w:rPr>
        <w:t>ORM）</w:t>
      </w:r>
      <w:r>
        <w:rPr>
          <w:rFonts w:hint="eastAsia" w:ascii="宋体" w:hAnsi="宋体" w:cs="宋体"/>
          <w:sz w:val="24"/>
          <w:szCs w:val="24"/>
        </w:rPr>
        <w:t>。</w:t>
      </w:r>
      <w:r>
        <w:rPr>
          <w:rFonts w:ascii="宋体" w:hAnsi="宋体" w:cs="宋体"/>
          <w:sz w:val="24"/>
          <w:szCs w:val="24"/>
        </w:rPr>
        <w:t>ORM是一种为了解决面向对象与关系数据库存在的互不匹配的现象的技术</w:t>
      </w:r>
      <w:r>
        <w:rPr>
          <w:rFonts w:hint="eastAsia" w:ascii="宋体" w:hAnsi="宋体" w:cs="宋体"/>
          <w:sz w:val="24"/>
          <w:szCs w:val="24"/>
        </w:rPr>
        <w:t>。简单来说，ORM是一种使用元数据持久化数据的技术，对于数据库的数据用面向对象的代码中体现，使用对象描述元数据，建立程序与数据库之间的映射关系。由于开发者更偏向于面向对象的思考，所以将数据库领域映射至面向对象更贴合开发者的习惯。因此，可以用“one</w:t>
      </w:r>
      <w:r>
        <w:rPr>
          <w:rFonts w:ascii="宋体" w:hAnsi="宋体" w:cs="宋体"/>
          <w:sz w:val="24"/>
          <w:szCs w:val="24"/>
        </w:rPr>
        <w:t xml:space="preserve"> to many</w:t>
      </w:r>
      <w:r>
        <w:rPr>
          <w:rFonts w:hint="eastAsia" w:ascii="宋体" w:hAnsi="宋体" w:cs="宋体"/>
          <w:sz w:val="24"/>
          <w:szCs w:val="24"/>
        </w:rPr>
        <w:t>”描述表间关系，而不是用“row”、“column”、“foreign</w:t>
      </w:r>
      <w:r>
        <w:rPr>
          <w:rFonts w:ascii="宋体" w:hAnsi="宋体" w:cs="宋体"/>
          <w:sz w:val="24"/>
          <w:szCs w:val="24"/>
        </w:rPr>
        <w:t xml:space="preserve"> key</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cs="宋体"/>
          <w:sz w:val="24"/>
          <w:szCs w:val="24"/>
        </w:rPr>
        <w:t>JPA规范是一种为统一所有遵守ORM</w:t>
      </w:r>
      <w:r>
        <w:rPr>
          <w:rFonts w:ascii="宋体" w:hAnsi="宋体" w:cs="宋体"/>
          <w:sz w:val="24"/>
          <w:szCs w:val="24"/>
        </w:rPr>
        <w:t>模式的框架而为各框架编写者制定的行为规范</w:t>
      </w:r>
      <w:r>
        <w:rPr>
          <w:rFonts w:hint="eastAsia" w:ascii="宋体" w:hAnsi="宋体" w:cs="宋体"/>
          <w:sz w:val="24"/>
          <w:szCs w:val="24"/>
        </w:rPr>
        <w:t>。它是一种ORM规范，而不是ORM框架，用于指导ORM框架的实现标准。它制定规范，提供一些API接口，而不是去实现一些API接口，具体的实现则由各个包含ORM框架的服务厂商来完成（譬如JBoss应用服务器底层的JPA实现就是由hibernate完成的）。</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hint="eastAsia" w:ascii="宋体" w:hAnsi="宋体" w:cs="宋体"/>
          <w:sz w:val="24"/>
          <w:szCs w:val="24"/>
        </w:rPr>
        <w:t>，JPA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按部就班一步步实现JPA规范规定好的一些接口（甚至接口名都不需要自己定义）。它帮助统一了ORM框架的开发与使用方式，如果没有它，对于市面上不同的ORM框架，比如hibernate与TopLink，在一个项目中使用hibernate时需要开发者学习使用hibernate框架的JPA实现，当另一个项目使用TopLink又要重新学习TopLink框架的JPA实现。</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以下是JPA和</w:t>
      </w:r>
      <w:r>
        <w:rPr>
          <w:rFonts w:hint="eastAsia" w:ascii="宋体" w:hAnsi="宋体" w:cs="宋体"/>
          <w:sz w:val="24"/>
          <w:szCs w:val="24"/>
        </w:rPr>
        <w:t>不同种</w:t>
      </w:r>
      <w:r>
        <w:rPr>
          <w:rFonts w:ascii="宋体" w:hAnsi="宋体" w:cs="宋体"/>
          <w:sz w:val="24"/>
          <w:szCs w:val="24"/>
        </w:rPr>
        <w:t>ORM框架之间的关系：</w:t>
      </w:r>
    </w:p>
    <w:p>
      <w:pPr>
        <w:spacing w:line="360" w:lineRule="auto"/>
        <w:rPr>
          <w:rFonts w:ascii="宋体" w:hAnsi="宋体" w:cs="宋体"/>
          <w:sz w:val="24"/>
          <w:szCs w:val="24"/>
        </w:rPr>
      </w:pPr>
      <w:r>
        <w:rPr>
          <w:rFonts w:ascii="宋体" w:hAnsi="宋体" w:cs="宋体"/>
          <w:sz w:val="24"/>
          <w:szCs w:val="24"/>
        </w:rPr>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Spring中使用的Spring</w:t>
      </w:r>
      <w:r>
        <w:rPr>
          <w:rFonts w:ascii="宋体" w:hAnsi="宋体" w:cs="宋体"/>
          <w:sz w:val="24"/>
          <w:szCs w:val="24"/>
        </w:rPr>
        <w:t xml:space="preserve"> Data JPA 是为了在JPA的基础下</w:t>
      </w:r>
      <w:r>
        <w:rPr>
          <w:rFonts w:hint="eastAsia" w:ascii="宋体" w:hAnsi="宋体" w:cs="宋体"/>
          <w:sz w:val="24"/>
          <w:szCs w:val="24"/>
        </w:rPr>
        <w:t>，</w:t>
      </w:r>
      <w:r>
        <w:rPr>
          <w:rFonts w:ascii="宋体" w:hAnsi="宋体" w:cs="宋体"/>
          <w:sz w:val="24"/>
          <w:szCs w:val="24"/>
        </w:rPr>
        <w:t>简化对于数据持久存储的访问层</w:t>
      </w:r>
      <w:r>
        <w:rPr>
          <w:rFonts w:hint="eastAsia" w:ascii="宋体" w:hAnsi="宋体" w:cs="宋体"/>
          <w:sz w:val="24"/>
          <w:szCs w:val="24"/>
        </w:rPr>
        <w:t>（包含查询与修改CURD）而努力。也就是说它在JPA提供的规范之下，提供了Repository层的实现，使得Domain</w:t>
      </w:r>
      <w:r>
        <w:rPr>
          <w:rFonts w:ascii="宋体" w:hAnsi="宋体" w:cs="宋体"/>
          <w:sz w:val="24"/>
          <w:szCs w:val="24"/>
        </w:rPr>
        <w:t xml:space="preserve"> classes的持久性方面的开发变得轻松了很多</w:t>
      </w:r>
      <w:r>
        <w:rPr>
          <w:rFonts w:hint="eastAsia" w:ascii="宋体" w:hAnsi="宋体" w:cs="宋体"/>
          <w:sz w:val="24"/>
          <w:szCs w:val="24"/>
        </w:rPr>
        <w:t>。</w:t>
      </w:r>
    </w:p>
    <w:p>
      <w:pPr>
        <w:spacing w:line="360" w:lineRule="auto"/>
        <w:rPr>
          <w:rFonts w:ascii="黑体" w:hAnsi="Times New Roman" w:eastAsia="黑体"/>
          <w:b/>
          <w:sz w:val="28"/>
          <w:szCs w:val="28"/>
        </w:rPr>
      </w:pPr>
      <w:r>
        <w:rPr>
          <w:rFonts w:hint="eastAsia" w:ascii="黑体" w:hAnsi="Times New Roman" w:eastAsia="黑体"/>
          <w:b/>
          <w:sz w:val="28"/>
          <w:szCs w:val="28"/>
        </w:rPr>
        <w:t>2.3 RESTful API</w:t>
      </w:r>
    </w:p>
    <w:p>
      <w:pPr>
        <w:spacing w:line="360" w:lineRule="auto"/>
        <w:ind w:firstLine="240" w:firstLineChars="100"/>
        <w:rPr>
          <w:rFonts w:ascii="宋体" w:hAnsi="宋体" w:cs="宋体"/>
          <w:sz w:val="24"/>
          <w:szCs w:val="24"/>
        </w:rPr>
      </w:pPr>
      <w:r>
        <w:rPr>
          <w:rFonts w:hint="eastAsia" w:ascii="宋体" w:hAnsi="宋体" w:cs="宋体"/>
          <w:sz w:val="24"/>
          <w:szCs w:val="24"/>
        </w:rPr>
        <w:t>REST的英文全称是</w:t>
      </w:r>
      <w:r>
        <w:rPr>
          <w:rFonts w:ascii="宋体" w:hAnsi="宋体" w:cs="宋体"/>
          <w:sz w:val="24"/>
          <w:szCs w:val="24"/>
        </w:rPr>
        <w:t>REpresentational State Transfer</w:t>
      </w:r>
      <w:r>
        <w:rPr>
          <w:rFonts w:hint="eastAsia" w:ascii="宋体" w:hAnsi="宋体" w:cs="宋体"/>
          <w:sz w:val="24"/>
          <w:szCs w:val="24"/>
        </w:rPr>
        <w:t>，中文意思是表现层状态转移。它在2000年首次出现在Roy</w:t>
      </w:r>
      <w:r>
        <w:rPr>
          <w:rFonts w:ascii="宋体" w:hAnsi="宋体" w:cs="宋体"/>
          <w:sz w:val="24"/>
          <w:szCs w:val="24"/>
        </w:rPr>
        <w:t xml:space="preserve"> Fielding</w:t>
      </w:r>
      <w:r>
        <w:rPr>
          <w:rFonts w:hint="eastAsia" w:ascii="宋体" w:hAnsi="宋体" w:cs="宋体"/>
          <w:sz w:val="24"/>
          <w:szCs w:val="24"/>
        </w:rPr>
        <w:t>（HTTP规范的主要编写者之一）</w:t>
      </w:r>
      <w:r>
        <w:rPr>
          <w:rFonts w:ascii="宋体" w:hAnsi="宋体" w:cs="宋体"/>
          <w:sz w:val="24"/>
          <w:szCs w:val="24"/>
        </w:rPr>
        <w:t>的博士论文当中</w:t>
      </w:r>
      <w:r>
        <w:rPr>
          <w:rFonts w:hint="eastAsia" w:ascii="宋体" w:hAnsi="宋体" w:cs="宋体"/>
          <w:sz w:val="24"/>
          <w:szCs w:val="24"/>
        </w:rPr>
        <w:t>，他在论文中提到：“</w:t>
      </w:r>
      <w:r>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Pr>
          <w:rFonts w:hint="eastAsia" w:ascii="宋体" w:hAnsi="宋体" w:cs="宋体"/>
          <w:sz w:val="24"/>
          <w:szCs w:val="24"/>
        </w:rPr>
        <w:t>”。而RESTful</w:t>
      </w:r>
      <w:r>
        <w:rPr>
          <w:rFonts w:ascii="宋体" w:hAnsi="宋体" w:cs="宋体"/>
          <w:sz w:val="24"/>
          <w:szCs w:val="24"/>
        </w:rPr>
        <w:t xml:space="preserve"> API就是符合REST约束条件和原则的API服务</w:t>
      </w:r>
      <w:r>
        <w:rPr>
          <w:rFonts w:hint="eastAsia" w:ascii="宋体" w:hAnsi="宋体" w:cs="宋体"/>
          <w:sz w:val="24"/>
          <w:szCs w:val="24"/>
        </w:rPr>
        <w:t>。</w:t>
      </w:r>
    </w:p>
    <w:p>
      <w:pPr>
        <w:spacing w:line="360" w:lineRule="auto"/>
        <w:ind w:firstLine="240" w:firstLineChars="100"/>
        <w:rPr>
          <w:rFonts w:ascii="宋体" w:hAnsi="宋体" w:cs="宋体"/>
          <w:sz w:val="24"/>
          <w:szCs w:val="24"/>
        </w:rPr>
      </w:pPr>
      <w:r>
        <w:rPr>
          <w:rFonts w:hint="eastAsia" w:ascii="宋体" w:hAnsi="宋体" w:cs="宋体"/>
          <w:sz w:val="24"/>
          <w:szCs w:val="24"/>
        </w:rPr>
        <w:t>RESTful</w:t>
      </w:r>
      <w:r>
        <w:rPr>
          <w:rFonts w:ascii="宋体" w:hAnsi="宋体" w:cs="宋体"/>
          <w:sz w:val="24"/>
          <w:szCs w:val="24"/>
        </w:rPr>
        <w:t xml:space="preserve"> API遵循一些设计原则与规范</w:t>
      </w:r>
      <w:r>
        <w:rPr>
          <w:rFonts w:hint="eastAsia" w:ascii="宋体" w:hAnsi="宋体" w:cs="宋体"/>
          <w:sz w:val="24"/>
          <w:szCs w:val="24"/>
        </w:rPr>
        <w:t>：</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资源与URI。资源这个概念包含范围比较广泛，我们可以称所有出现在Web应用中可供用户查看与操作的“事物”为资源。资源可以体现在经过持久化的操作之后数据库某个数据表中的某一条数据或者被保存在磁盘的某个文件，也可以是Web服务器端应用接收到某一请求之后经过一系列代码运算操作之后得出的运算结果。资源可以被看做具体的物理方面的实体对象，也可以被看做抽象的流程。</w:t>
      </w:r>
    </w:p>
    <w:p>
      <w:pPr>
        <w:spacing w:line="360" w:lineRule="auto"/>
        <w:ind w:firstLine="420"/>
        <w:rPr>
          <w:rFonts w:ascii="宋体" w:hAnsi="宋体" w:cs="宋体"/>
          <w:sz w:val="24"/>
          <w:szCs w:val="24"/>
        </w:rPr>
      </w:pPr>
      <w:r>
        <w:rPr>
          <w:rFonts w:hint="eastAsia" w:ascii="宋体" w:hAnsi="宋体" w:cs="宋体"/>
          <w:sz w:val="24"/>
          <w:szCs w:val="24"/>
        </w:rPr>
        <w:t>一个资源需要有标记用于标识它，这个标记可以是唯一的也可以是多个。对于Web Service的API，我们很自然的选择URI作为资源的标识。我们认定，一个好的作为资源标识的URI应该具有良好的“可读性”。因为具有良好可读性的URI对于使用者可以对于要访问的内容一目了然。譬如以下这类URI：</w:t>
      </w:r>
    </w:p>
    <w:p>
      <w:pPr>
        <w:spacing w:line="360" w:lineRule="auto"/>
        <w:ind w:firstLine="420"/>
        <w:rPr>
          <w:rFonts w:ascii="宋体" w:hAnsi="宋体" w:cs="宋体"/>
          <w:sz w:val="24"/>
          <w:szCs w:val="24"/>
        </w:rPr>
      </w:pPr>
      <w:r>
        <w:fldChar w:fldCharType="begin"/>
      </w:r>
      <w:r>
        <w:instrText xml:space="preserve"> HYPERLINK "http://www.***.com/order/%7border_id%7d" </w:instrText>
      </w:r>
      <w:r>
        <w:fldChar w:fldCharType="separate"/>
      </w:r>
      <w:r>
        <w:rPr>
          <w:rStyle w:val="9"/>
          <w:rFonts w:hint="eastAsia" w:ascii="宋体" w:hAnsi="宋体" w:cs="宋体"/>
          <w:sz w:val="24"/>
          <w:szCs w:val="24"/>
        </w:rPr>
        <w:t>http://www.***.com/order/{order_id}</w:t>
      </w:r>
      <w:r>
        <w:rPr>
          <w:rStyle w:val="9"/>
          <w:rFonts w:hint="eastAsia" w:ascii="宋体" w:hAnsi="宋体" w:cs="宋体"/>
          <w:sz w:val="24"/>
          <w:szCs w:val="24"/>
        </w:rPr>
        <w:fldChar w:fldCharType="end"/>
      </w:r>
      <w:r>
        <w:rPr>
          <w:rFonts w:hint="eastAsia" w:ascii="宋体" w:hAnsi="宋体" w:cs="宋体"/>
          <w:sz w:val="24"/>
          <w:szCs w:val="24"/>
        </w:rPr>
        <w:t>（编号为order_id的订单）</w:t>
      </w:r>
    </w:p>
    <w:p>
      <w:pPr>
        <w:spacing w:line="360" w:lineRule="auto"/>
        <w:ind w:firstLine="420"/>
        <w:rPr>
          <w:rFonts w:ascii="宋体" w:hAnsi="宋体" w:cs="宋体"/>
          <w:sz w:val="24"/>
          <w:szCs w:val="24"/>
        </w:rPr>
      </w:pPr>
      <w:r>
        <w:rPr>
          <w:rFonts w:hint="eastAsia" w:ascii="宋体" w:hAnsi="宋体" w:cs="宋体"/>
          <w:sz w:val="24"/>
          <w:szCs w:val="24"/>
        </w:rPr>
        <w:t>http://www.***.com/user/{user_name}（名字是user_name的用户）</w:t>
      </w:r>
    </w:p>
    <w:p>
      <w:pPr>
        <w:spacing w:line="360" w:lineRule="auto"/>
        <w:ind w:firstLine="420"/>
        <w:rPr>
          <w:rFonts w:ascii="宋体" w:hAnsi="宋体" w:cs="宋体"/>
          <w:sz w:val="24"/>
          <w:szCs w:val="24"/>
        </w:rPr>
      </w:pPr>
      <w:r>
        <w:fldChar w:fldCharType="begin"/>
      </w:r>
      <w:r>
        <w:instrText xml:space="preserve"> HYPERLINK "http://www.***.com/order/%7border_id%7d/device/%7bdevice_id%7d（在编号为order_id的订单下，设备编号为device_id的设备）" </w:instrText>
      </w:r>
      <w:r>
        <w:fldChar w:fldCharType="separate"/>
      </w:r>
      <w:r>
        <w:rPr>
          <w:rStyle w:val="9"/>
          <w:rFonts w:hint="eastAsia" w:ascii="宋体" w:hAnsi="宋体" w:cs="宋体"/>
          <w:sz w:val="24"/>
          <w:szCs w:val="24"/>
        </w:rPr>
        <w:t>http://www.***.com/order/{order_id}/device/{device_id}（在编号为order_id的订单下，设备编号为device_id的设备）</w:t>
      </w:r>
      <w:r>
        <w:rPr>
          <w:rStyle w:val="9"/>
          <w:rFonts w:hint="eastAsia" w:ascii="宋体" w:hAnsi="宋体" w:cs="宋体"/>
          <w:sz w:val="24"/>
          <w:szCs w:val="24"/>
        </w:rPr>
        <w:fldChar w:fldCharType="end"/>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使用统一的接口与标准的HTTP方法。在面向资源的基础概念下，一个Web API是为了实现对某一特定资源的操作的服务。针对某一资源的操作，无非就是CURD操作，而这些CURD操作并不会因资源不同而存在不同。比较合理的体现应该是定义一致的接口来统一这些操作。而对于这些一致的CURD操作，我们在Web服务中又很容易可以把它们与HTTP请求建立联系（或者甚至可以说一一对应）。我们可以直接使用HTTP方法名（GET、POST、PUT、DELETE、PATCH等），用于组合Web API。这样可以使用URI与HTTP方法的配合，结果是URI尽情描述资源而不用管是何操作，由HTTP方法来描述当前API要完成的动作。</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无状态性。RESTful API应该像HTTP请求那样，作为无状态请求，它应该只关心资源会发生什么，而不需要关心请求的发出者的状态（即客户端状态）。每一次的请求都应该被视为一个新来的用户发出的，只需要针对本次请求做出相应的操作，不需要识别本次请求是否是第一次请求或者考虑用户后续访问的情况（本次不考虑Session技术，只针对Web API的设计）。</w:t>
      </w:r>
    </w:p>
    <w:p>
      <w:pPr>
        <w:spacing w:line="360" w:lineRule="auto"/>
        <w:ind w:firstLine="420"/>
        <w:rPr>
          <w:rFonts w:ascii="宋体" w:hAnsi="宋体" w:cs="宋体"/>
          <w:sz w:val="24"/>
          <w:szCs w:val="24"/>
        </w:rPr>
      </w:pPr>
      <w:r>
        <w:rPr>
          <w:rFonts w:hint="eastAsia" w:ascii="宋体" w:hAnsi="宋体" w:cs="宋体"/>
          <w:sz w:val="24"/>
          <w:szCs w:val="24"/>
        </w:rPr>
        <w:t>RESTful API是一个优秀的设计规范，它指导API设计者应该怎么设计出更规范合理的API。不是说在做项目时一定要依赖这个规范，只是如果我们引入并严格遵守了这个规范之后，可以帮助我们解决一些不必要的麻烦。至少在本次系统设计中，这个规范可以帮助我们前后端配合开发时更好的理解某一API接口在服务器做了哪些事。所以，本系统的设计将以RESTful API的规范为标准，设计出一套符合规范的API。</w:t>
      </w:r>
    </w:p>
    <w:p>
      <w:pPr>
        <w:spacing w:line="360" w:lineRule="auto"/>
        <w:rPr>
          <w:rFonts w:ascii="黑体" w:hAnsi="Times New Roman" w:eastAsia="黑体"/>
          <w:b/>
          <w:sz w:val="28"/>
          <w:szCs w:val="28"/>
        </w:rPr>
      </w:pPr>
      <w:r>
        <w:rPr>
          <w:rFonts w:hint="eastAsia" w:ascii="黑体" w:hAnsi="Times New Roman" w:eastAsia="黑体"/>
          <w:b/>
          <w:sz w:val="28"/>
          <w:szCs w:val="28"/>
        </w:rPr>
        <w:t>2.4 Session技术与配置</w:t>
      </w:r>
    </w:p>
    <w:p/>
    <w:p>
      <w:pPr>
        <w:spacing w:before="249" w:beforeLines="80" w:after="156" w:afterLines="50" w:line="360" w:lineRule="auto"/>
        <w:jc w:val="center"/>
        <w:outlineLvl w:val="0"/>
        <w:rPr>
          <w:rFonts w:ascii="楷体_GB2312" w:hAnsi="Times New Roman" w:eastAsia="黑体"/>
          <w:szCs w:val="24"/>
        </w:rPr>
      </w:pPr>
      <w:r>
        <w:rPr>
          <w:rFonts w:hint="eastAsia" w:ascii="黑体" w:hAnsi="Times New Roman" w:eastAsia="黑体"/>
          <w:b/>
          <w:sz w:val="36"/>
          <w:szCs w:val="36"/>
        </w:rPr>
        <w:t>第3章</w:t>
      </w:r>
      <w:r>
        <w:rPr>
          <w:rFonts w:hint="eastAsia" w:ascii="黑体" w:hAnsi="宋体" w:eastAsia="黑体"/>
          <w:b/>
          <w:sz w:val="36"/>
          <w:szCs w:val="36"/>
        </w:rPr>
        <w:t xml:space="preserve"> 智能物流监控系统需求分析与概要设计</w:t>
      </w:r>
    </w:p>
    <w:p>
      <w:pPr>
        <w:rPr>
          <w:rFonts w:hint="eastAsia" w:ascii="黑体" w:hAnsi="Times New Roman" w:eastAsia="黑体"/>
          <w:b/>
          <w:sz w:val="28"/>
          <w:szCs w:val="28"/>
          <w:lang w:eastAsia="zh-CN"/>
        </w:rPr>
      </w:pPr>
      <w:r>
        <w:rPr>
          <w:rFonts w:hint="eastAsia" w:ascii="黑体" w:hAnsi="Times New Roman" w:eastAsia="黑体"/>
          <w:b/>
          <w:sz w:val="28"/>
          <w:szCs w:val="28"/>
        </w:rPr>
        <w:t>3.1 智能物流监控系统整体概述</w:t>
      </w:r>
      <w:r>
        <w:rPr>
          <w:rFonts w:hint="eastAsia" w:ascii="黑体" w:hAnsi="Times New Roman" w:eastAsia="黑体"/>
          <w:b/>
          <w:sz w:val="28"/>
          <w:szCs w:val="28"/>
          <w:lang w:eastAsia="zh-CN"/>
        </w:rPr>
        <w:t>（</w:t>
      </w:r>
      <w:r>
        <w:rPr>
          <w:rFonts w:hint="eastAsia" w:ascii="黑体" w:hAnsi="Times New Roman" w:eastAsia="黑体"/>
          <w:b/>
          <w:sz w:val="28"/>
          <w:szCs w:val="28"/>
          <w:lang w:val="en-US" w:eastAsia="zh-CN"/>
        </w:rPr>
        <w:t>解决方案介绍</w:t>
      </w:r>
      <w:r>
        <w:rPr>
          <w:rFonts w:hint="eastAsia" w:ascii="黑体" w:hAnsi="Times New Roman" w:eastAsia="黑体"/>
          <w:b/>
          <w:sz w:val="28"/>
          <w:szCs w:val="28"/>
          <w:lang w:eastAsia="zh-CN"/>
        </w:rPr>
        <w:t>）</w:t>
      </w:r>
    </w:p>
    <w:p>
      <w:pPr>
        <w:spacing w:line="360" w:lineRule="auto"/>
        <w:ind w:firstLine="420"/>
        <w:rPr>
          <w:rFonts w:ascii="宋体" w:hAnsi="宋体" w:cs="宋体"/>
          <w:sz w:val="24"/>
          <w:szCs w:val="24"/>
        </w:rPr>
      </w:pPr>
      <w:r>
        <w:rPr>
          <w:rFonts w:hint="eastAsia" w:ascii="宋体" w:hAnsi="宋体" w:cs="宋体"/>
          <w:sz w:val="24"/>
          <w:szCs w:val="24"/>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pPr>
        <w:spacing w:line="360" w:lineRule="auto"/>
        <w:ind w:firstLine="420"/>
        <w:rPr>
          <w:rFonts w:ascii="宋体" w:hAnsi="宋体" w:cs="宋体"/>
          <w:sz w:val="24"/>
          <w:szCs w:val="24"/>
        </w:rPr>
      </w:pPr>
      <w:r>
        <w:rPr>
          <w:rFonts w:hint="eastAsia" w:ascii="宋体" w:hAnsi="宋体" w:cs="宋体"/>
          <w:sz w:val="24"/>
          <w:szCs w:val="24"/>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p>
    <w:p>
      <w:pPr>
        <w:spacing w:line="360" w:lineRule="auto"/>
        <w:ind w:firstLine="420"/>
        <w:rPr>
          <w:rFonts w:ascii="宋体" w:hAnsi="宋体"/>
          <w:b/>
          <w:bCs/>
          <w:sz w:val="24"/>
          <w:szCs w:val="24"/>
        </w:rPr>
      </w:pPr>
      <w:r>
        <w:rPr>
          <w:rFonts w:hint="eastAsia" w:ascii="宋体" w:hAnsi="宋体"/>
          <w:b/>
          <w:bCs/>
          <w:sz w:val="24"/>
          <w:szCs w:val="24"/>
        </w:rPr>
        <w:t>3.1.1系统基础数据平台架构</w:t>
      </w:r>
    </w:p>
    <w:p>
      <w:pPr>
        <w:spacing w:line="360" w:lineRule="auto"/>
        <w:ind w:firstLine="420"/>
        <w:rPr>
          <w:rFonts w:hint="eastAsia" w:ascii="宋体" w:hAnsi="宋体" w:cs="宋体"/>
          <w:sz w:val="24"/>
          <w:szCs w:val="24"/>
        </w:rPr>
      </w:pPr>
      <w:r>
        <w:rPr>
          <w:rFonts w:hint="eastAsia" w:ascii="宋体" w:hAnsi="宋体" w:cs="宋体"/>
          <w:sz w:val="24"/>
          <w:szCs w:val="24"/>
        </w:rPr>
        <w:t>对于智能物流监控系统来说，需要考虑很多方面的问题，最首要的问题就是如何建立数据平台与硬件之间的联系。平台需要可以接收到硬件传输的数据，并以合理的形式存储起来，硬件也需要根据约定传输正确格式的数据，所以这就需要硬件方面与平台结构设计事先制定好一套传输规范与传输协议，以保证整个系统正常且高效率运行。这是一个通用的问题，对于每一个涉及软硬件交流的系统设计都将会第一个面临这个问题。所以对于这个问题与其每个系统设计都来完成一套自己的解决方案，不如由某些有足够权威、被开发者普遍认可的个人或者组织制定一套完整且优秀的</w:t>
      </w:r>
      <w:r>
        <w:rPr>
          <w:rFonts w:hint="eastAsia" w:ascii="宋体" w:hAnsi="宋体" w:cs="宋体"/>
          <w:sz w:val="24"/>
          <w:szCs w:val="24"/>
          <w:lang w:val="en-US" w:eastAsia="zh-CN"/>
        </w:rPr>
        <w:t>解决</w:t>
      </w:r>
      <w:r>
        <w:rPr>
          <w:rFonts w:hint="eastAsia" w:ascii="宋体" w:hAnsi="宋体" w:cs="宋体"/>
          <w:sz w:val="24"/>
          <w:szCs w:val="24"/>
        </w:rPr>
        <w:t>方案，以协议或者服务的形式开放在开源世界。</w:t>
      </w: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由于本次系统设计将不涉及与硬件方面传输数据的问题，所以系统将沿用公认的最佳实践“不重复造轮子”，使用开源世界中优秀的解决方案，在OneNET平台的技术支持下完成智能物流监控系统的数据平台架构设计。</w:t>
      </w:r>
      <w:r>
        <w:rPr>
          <w:rFonts w:hint="eastAsia" w:ascii="宋体" w:hAnsi="宋体" w:cs="宋体"/>
          <w:sz w:val="24"/>
          <w:szCs w:val="24"/>
          <w:lang w:val="en-US" w:eastAsia="zh-CN"/>
        </w:rPr>
        <w:t>我们借助OneNET平台，帮助我们解决了硬件与软件交流与数据对接的问题。</w:t>
      </w:r>
    </w:p>
    <w:p>
      <w:pPr>
        <w:spacing w:line="360" w:lineRule="auto"/>
        <w:ind w:firstLine="420"/>
        <w:rPr>
          <w:rFonts w:ascii="宋体" w:hAnsi="宋体" w:cs="宋体"/>
          <w:sz w:val="24"/>
          <w:szCs w:val="24"/>
        </w:rPr>
      </w:pPr>
      <w:r>
        <w:rPr>
          <w:rFonts w:hint="eastAsia" w:ascii="宋体" w:hAnsi="宋体" w:cs="宋体"/>
          <w:sz w:val="24"/>
          <w:szCs w:val="24"/>
        </w:rPr>
        <w:t>OneNET平台开放了PaaS服务，完成了数据格式的设计与良好存储且处于黑盒状态，本系统只与OneNET开放的API接口进行交互。既然使用OneNET平台，就需要遵守OneNET规定的一些设计方法以及数据和操作流程（包括硬件方面的接入流程）的约定。</w:t>
      </w:r>
    </w:p>
    <w:p>
      <w:pPr>
        <w:spacing w:line="360" w:lineRule="auto"/>
        <w:ind w:firstLine="420"/>
        <w:rPr>
          <w:rFonts w:ascii="宋体" w:hAnsi="宋体" w:cs="宋体"/>
          <w:sz w:val="24"/>
          <w:szCs w:val="24"/>
        </w:rPr>
      </w:pPr>
      <w:r>
        <w:rPr>
          <w:rFonts w:hint="eastAsia" w:ascii="宋体" w:hAnsi="宋体" w:cs="宋体"/>
          <w:sz w:val="24"/>
          <w:szCs w:val="24"/>
        </w:rPr>
        <w:t>OneNET平台的数据是分层的结构，对于硬件方的接入也是分层进行的。它包含几个概念：</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产品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设备</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数据点</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这些概念的关系图如下：</w:t>
      </w:r>
    </w:p>
    <w:p>
      <w:pPr>
        <w:numPr>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2111375"/>
            <wp:effectExtent l="0" t="0" r="5715" b="4445"/>
            <wp:docPr id="4" name="图片 4" descr="相关资源模型组织架构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相关资源模型组织架构形式"/>
                    <pic:cNvPicPr>
                      <a:picLocks noChangeAspect="1"/>
                    </pic:cNvPicPr>
                  </pic:nvPicPr>
                  <pic:blipFill>
                    <a:blip r:embed="rId13"/>
                    <a:stretch>
                      <a:fillRect/>
                    </a:stretch>
                  </pic:blipFill>
                  <pic:spPr>
                    <a:xfrm>
                      <a:off x="0" y="0"/>
                      <a:ext cx="5273040" cy="2111375"/>
                    </a:xfrm>
                    <a:prstGeom prst="rect">
                      <a:avLst/>
                    </a:prstGeom>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为了完成OneNET与本系统数据平台的正常对接与后续流程的正常运营，我们需要遵守以下几点规约：</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约定统一使用HTTP协议传输数据。OneNET平台方为了兼容各个平台与各厂商硬件，对于硬件接入平台使用的传输协议提供了很多种，建立了一个物联网产业的生态环境。它支持的协议包括：LWM2M（NB-IoT）、EDP、MQTT、HTTP、MODBUS、JT/T808、TCP透传、RGMP等协议。我们需要根据自身系统需求选定合适的协议，用于后续的硬件接入与数据平台获取数据所统一使用的协议。选用HTTP协议的原因是它更简洁，且Web开发者更熟悉HTTP协议，开发可以直接使用，减少了很多不必要的麻烦，降低了学习成本。</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数据平台方需要提供APIKey给硬件方。OneNET平台为了识别用户权限，当用户创建产品后会为产品动态创建一个APIKey作为身份标识，这个APIKey应该由创建者妥善保管，只有有权限使用的人可以拿到APIKey。后续的所有操作的接口请求都需要携带APIKey，用于证明请求者具有查看或者操作权限，OneNET只有判定请求者具有权限之后才会继续进一步动作。所以数据平台开发者拿到APIKey之后需要提供给硬件方使用，这样硬件发出的接入请求才会被认定是本产品的设备。这是一种数据安全的机制，也帮助OneNET平台区分不同产品下的数据。对于数据平台的部署来说，APIKey是必不可少的。</w:t>
      </w:r>
    </w:p>
    <w:p>
      <w:pPr>
        <w:numPr>
          <w:ilvl w:val="0"/>
          <w:numId w:val="6"/>
        </w:numPr>
        <w:spacing w:line="360" w:lineRule="auto"/>
        <w:ind w:firstLine="420"/>
        <w:rPr>
          <w:rFonts w:hint="eastAsia" w:ascii="宋体" w:hAnsi="宋体" w:cs="宋体"/>
          <w:sz w:val="24"/>
          <w:szCs w:val="24"/>
        </w:rPr>
      </w:pPr>
      <w:r>
        <w:rPr>
          <w:rFonts w:hint="eastAsia" w:ascii="宋体" w:hAnsi="宋体" w:cs="宋体"/>
          <w:sz w:val="24"/>
          <w:szCs w:val="24"/>
        </w:rPr>
        <w:t>每一台设备拥有的数据流是既定且不需要扩展的。由于硬件的制造成本与回收改造的成本都比较高，对于同一数据平台，我们应该在设计之初就应该约定好我们考虑的设备应该有几条数据流，以及有哪几条数据流。而且后续流程将不会再有任何数据流方面的变更，一旦有需要变更数据流的需求，我们应当考虑重新设计另外一套系统，以降低损失。</w:t>
      </w:r>
    </w:p>
    <w:p>
      <w:pPr>
        <w:spacing w:line="360" w:lineRule="auto"/>
        <w:ind w:firstLine="420"/>
        <w:rPr>
          <w:rFonts w:ascii="宋体" w:hAnsi="宋体" w:cs="宋体"/>
          <w:sz w:val="24"/>
          <w:szCs w:val="24"/>
        </w:rPr>
      </w:pPr>
      <w:r>
        <w:rPr>
          <w:rFonts w:hint="eastAsia" w:ascii="宋体" w:hAnsi="宋体" w:cs="宋体"/>
          <w:sz w:val="24"/>
          <w:szCs w:val="24"/>
        </w:rPr>
        <w:t>针对基于OneNET的系统设计，我们制定了一套包含了最初的硬件部署、数据存储、数据同步、API提供以及运行中数据更新、权限分发等流程在内的整体数据平台的架构，用于完善以及规范整个系统</w:t>
      </w:r>
      <w:r>
        <w:rPr>
          <w:rFonts w:hint="eastAsia" w:ascii="宋体" w:hAnsi="宋体" w:cs="宋体"/>
          <w:sz w:val="24"/>
          <w:szCs w:val="24"/>
          <w:lang w:val="en-US" w:eastAsia="zh-CN"/>
        </w:rPr>
        <w:t>在管理者手动操作与系统自动完成任务之间</w:t>
      </w:r>
      <w:r>
        <w:rPr>
          <w:rFonts w:hint="eastAsia" w:ascii="宋体" w:hAnsi="宋体" w:cs="宋体"/>
          <w:sz w:val="24"/>
          <w:szCs w:val="24"/>
        </w:rPr>
        <w:t>的配合，指导出一套符合标准的开发流程。</w:t>
      </w:r>
    </w:p>
    <w:p>
      <w:pPr>
        <w:numPr>
          <w:ilvl w:val="0"/>
          <w:numId w:val="7"/>
        </w:numPr>
        <w:spacing w:line="360" w:lineRule="auto"/>
        <w:ind w:firstLine="420"/>
        <w:rPr>
          <w:rFonts w:hint="eastAsia" w:ascii="宋体" w:hAnsi="宋体" w:cs="宋体"/>
          <w:sz w:val="24"/>
          <w:szCs w:val="24"/>
        </w:rPr>
      </w:pPr>
      <w:r>
        <w:rPr>
          <w:rFonts w:hint="eastAsia" w:ascii="宋体" w:hAnsi="宋体" w:cs="宋体"/>
          <w:sz w:val="24"/>
          <w:szCs w:val="24"/>
        </w:rPr>
        <w:t>硬件方面</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拥有OneNET平台账号的人，我们可以称之为管理员。在系统建立之初，管理员需要在平台完成系统需要的一些数据的部署，这些数据将是我们后期系统功能点的设计所围绕的核心。而这些数据的部署完全按照OneNET平台给定的流程，我们省去了自己设计这些部署操作和数据格式的工作。</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首先管理员需要建立一个产品，这个产品将作为我们整个系统的代表，每部署一个这样的系统就应当对应一个产品（当然产品可以是很多个且多种多样的，只是由于我们只考虑自己需要的这一个系统，所以我们并不需要额外的产品，除非需求变更，需要另外一个系统，我们将建立另一个产品，对应一个重新设计的系统）。创建产品后，OneNET会为整个产品分配一些数据，我们后期开发需要的数据包括产品APIKey和正式环境注册码。产品作为一个容器的角色，被建立完成后就可以开始后续的往容器内添加数据自动操作了。以下的动作都将是被写入硬件的程序自动完成的。</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硬件在投入使用之前需要先为自己在OneNET平台自动注册设备，这个操作需要使用上一步创建产品之后得到的APIKey和正式环境注册码。注册设备完成后，设备便在OneNET平台被记录且被分配了一个唯一的device_id（当然也会分配设备APIkey，是OneNET用于区分不同设备与阻断不同设备间访问的，对于某一设备的操作不应当影响其他设备。只是本数据平台只使用总的APIKey，关于权限有自己的一系列实现，所以并不需要这个设备APIKey），后续关于这个设备数据的操作都将在这个device_id下进行。</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是添加数据流，硬件在开始传输某些数据前，需要在OneNET平台为这些数据提前添加数据流。设备会带着前面拿到的APIKey和device_id请求添加数据流接口，本数据平台约定只会有固定的五条数据流：温度（temperature）、湿度（humidity）、压力（pressure）、倾角（obliquity）和位置（position）。所以设备会连续添加五条数据流，且从系统被部署的那一刻开始便不会再改变。</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最终便可以由设备自动运行，将设备投入系统使用。设备会每隔一段时间（可以是几秒），获取当前数据并上报至OneNET平台，实现对运输物品的实时监控。</w:t>
      </w:r>
    </w:p>
    <w:p>
      <w:pPr>
        <w:numPr>
          <w:ilvl w:val="0"/>
          <w:numId w:val="7"/>
        </w:numPr>
        <w:spacing w:line="360" w:lineRule="auto"/>
        <w:ind w:firstLine="420"/>
        <w:rPr>
          <w:rFonts w:hint="eastAsia" w:ascii="宋体" w:hAnsi="宋体" w:cs="宋体"/>
          <w:sz w:val="24"/>
          <w:szCs w:val="24"/>
        </w:rPr>
      </w:pPr>
      <w:r>
        <w:rPr>
          <w:rFonts w:hint="eastAsia" w:ascii="宋体" w:hAnsi="宋体" w:cs="宋体"/>
          <w:sz w:val="24"/>
          <w:szCs w:val="24"/>
          <w:lang w:val="en-US" w:eastAsia="zh-CN"/>
        </w:rPr>
        <w:t>平台数据方面</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对于数据平台来说，平台需要保证数据每时每刻都是当前的最新数据，所以这方面的开发主要是借助OneNET平台提供的API获取实时数据，并同步到平台自己的数据库中，这样可以使数据平台自身向前端提供的API可以获取到最新的数据。</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在数据平台将会保存来自OneNET平台的设备、数据流、数据点的数据，所以就像硬件上传数据的流程一样，此部分设计需要一步步完成从设备到数据流再到数据点的更新。</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此部分将要完成：</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通过产品APIKey获取到所有下属的设备device_id</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根据device_id获取对应的设备信息，并实时更新本地数据库</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根据device_id获取设备对应的数据流（应当被舍弃，因为前面已经提到数据流不会改变）</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根据device_id与datastream_id获取对应的各个时间的数据点，记录下（或者是更新）数据点。</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这样确保前端显示以及后续系统使用的数据的都会是最新的，不用考虑数据延时性的问题。</w:t>
      </w:r>
    </w:p>
    <w:p>
      <w:pPr>
        <w:numPr>
          <w:ilvl w:val="0"/>
          <w:numId w:val="7"/>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应用开发API方面</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系统数据平台最终是服务于用户应用的，它将提供API接口给前端应用开发使用。而对于这些API，需要考虑以下几点：</w:t>
      </w:r>
    </w:p>
    <w:p>
      <w:pPr>
        <w:widowControl w:val="0"/>
        <w:numPr>
          <w:ilvl w:val="0"/>
          <w:numId w:val="9"/>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用户权限。</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需要区分管理员（即箱体公司）与普通用户（包含货物公司与运输公司）。管理员需要具有最高权限，可以查看所有数据。普通用户只能查看相应订单或者相应车辆相关联的设备数据。</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数据操作</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需要提供包括查看设备、查看数据流、查看数据点在内的API。</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触发器操作</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OneNET平台提供触发器功能，可以在设备达到某个预警值时访问一个地址发送请求，数据平台需要完成自动告警的功能。</w:t>
      </w:r>
    </w:p>
    <w:p>
      <w:pPr>
        <w:spacing w:line="360" w:lineRule="auto"/>
        <w:ind w:firstLine="420"/>
        <w:rPr>
          <w:rFonts w:ascii="宋体" w:hAnsi="宋体" w:cs="宋体"/>
          <w:sz w:val="24"/>
          <w:szCs w:val="24"/>
        </w:rPr>
      </w:pPr>
      <w:r>
        <w:rPr>
          <w:rFonts w:hint="eastAsia" w:ascii="宋体" w:hAnsi="宋体" w:cs="宋体"/>
          <w:sz w:val="24"/>
          <w:szCs w:val="24"/>
        </w:rPr>
        <w:t>数据平台系统架构：</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7325" cy="2879090"/>
            <wp:effectExtent l="0" t="0" r="0" b="0"/>
            <wp:docPr id="7"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未命名文件 (1)"/>
                    <pic:cNvPicPr>
                      <a:picLocks noChangeAspect="1"/>
                    </pic:cNvPicPr>
                  </pic:nvPicPr>
                  <pic:blipFill>
                    <a:blip r:embed="rId14"/>
                    <a:stretch>
                      <a:fillRect/>
                    </a:stretch>
                  </pic:blipFill>
                  <pic:spPr>
                    <a:xfrm>
                      <a:off x="0" y="0"/>
                      <a:ext cx="5267325" cy="2879090"/>
                    </a:xfrm>
                    <a:prstGeom prst="rect">
                      <a:avLst/>
                    </a:prstGeom>
                    <a:noFill/>
                    <a:ln w="9525">
                      <a:noFill/>
                    </a:ln>
                  </pic:spPr>
                </pic:pic>
              </a:graphicData>
            </a:graphic>
          </wp:inline>
        </w:drawing>
      </w:r>
    </w:p>
    <w:p>
      <w:pPr>
        <w:spacing w:line="360" w:lineRule="auto"/>
        <w:ind w:firstLine="420"/>
        <w:rPr>
          <w:rFonts w:ascii="宋体" w:hAnsi="宋体" w:cs="宋体"/>
          <w:sz w:val="24"/>
          <w:szCs w:val="24"/>
        </w:rPr>
      </w:pP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系统数据库结构模型：</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9230" cy="3557270"/>
            <wp:effectExtent l="0" t="0" r="9525" b="5080"/>
            <wp:docPr id="5" name="图片 4" descr="IoTServic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oTService_01"/>
                    <pic:cNvPicPr>
                      <a:picLocks noChangeAspect="1"/>
                    </pic:cNvPicPr>
                  </pic:nvPicPr>
                  <pic:blipFill>
                    <a:blip r:embed="rId15"/>
                    <a:stretch>
                      <a:fillRect/>
                    </a:stretch>
                  </pic:blipFill>
                  <pic:spPr>
                    <a:xfrm>
                      <a:off x="0" y="0"/>
                      <a:ext cx="5269230" cy="3557270"/>
                    </a:xfrm>
                    <a:prstGeom prst="rect">
                      <a:avLst/>
                    </a:prstGeom>
                    <a:noFill/>
                    <a:ln w="9525">
                      <a:noFill/>
                    </a:ln>
                  </pic:spPr>
                </pic:pic>
              </a:graphicData>
            </a:graphic>
          </wp:inline>
        </w:drawing>
      </w:r>
    </w:p>
    <w:p>
      <w:pPr>
        <w:spacing w:line="360" w:lineRule="auto"/>
        <w:ind w:firstLine="420"/>
        <w:rPr>
          <w:rFonts w:hint="eastAsia" w:ascii="宋体" w:hAnsi="宋体"/>
          <w:b/>
          <w:bCs/>
          <w:sz w:val="24"/>
          <w:szCs w:val="24"/>
        </w:rPr>
      </w:pPr>
      <w:r>
        <w:rPr>
          <w:rFonts w:hint="eastAsia" w:ascii="宋体" w:hAnsi="宋体"/>
          <w:b/>
          <w:bCs/>
          <w:sz w:val="24"/>
          <w:szCs w:val="24"/>
        </w:rPr>
        <w:t>3.1.2 应用于物流的管理系统设计</w:t>
      </w:r>
    </w:p>
    <w:p>
      <w:pPr>
        <w:spacing w:line="360" w:lineRule="auto"/>
        <w:ind w:firstLine="420"/>
        <w:rPr>
          <w:rFonts w:hint="eastAsia" w:ascii="宋体" w:hAnsi="宋体"/>
          <w:b/>
          <w:bCs/>
          <w:sz w:val="24"/>
          <w:szCs w:val="24"/>
        </w:rPr>
      </w:pPr>
      <w:bookmarkStart w:id="5" w:name="_GoBack"/>
      <w:bookmarkEnd w:id="5"/>
    </w:p>
    <w:p>
      <w:pPr>
        <w:rPr>
          <w:rFonts w:ascii="黑体" w:hAnsi="Times New Roman" w:eastAsia="黑体"/>
          <w:b/>
          <w:sz w:val="28"/>
          <w:szCs w:val="28"/>
        </w:rPr>
      </w:pPr>
      <w:r>
        <w:rPr>
          <w:rFonts w:hint="eastAsia" w:ascii="黑体" w:hAnsi="Times New Roman" w:eastAsia="黑体"/>
          <w:b/>
          <w:sz w:val="28"/>
          <w:szCs w:val="28"/>
        </w:rPr>
        <w:t>3.2 智能物流监控系统需求分析</w:t>
      </w:r>
    </w:p>
    <w:p>
      <w:pPr>
        <w:rPr>
          <w:rFonts w:ascii="黑体" w:hAnsi="Times New Roman" w:eastAsia="黑体"/>
          <w:b/>
          <w:sz w:val="28"/>
          <w:szCs w:val="28"/>
        </w:rPr>
      </w:pPr>
      <w:r>
        <w:rPr>
          <w:rFonts w:hint="eastAsia" w:ascii="黑体" w:hAnsi="Times New Roman" w:eastAsia="黑体"/>
          <w:b/>
          <w:sz w:val="28"/>
          <w:szCs w:val="28"/>
        </w:rPr>
        <w:t>3.3 智能物流监控系统概要设计</w:t>
      </w:r>
    </w:p>
    <w:p>
      <w:pPr>
        <w:rPr>
          <w:rFonts w:ascii="黑体" w:hAnsi="Times New Roman" w:eastAsia="黑体"/>
          <w:b/>
          <w:sz w:val="28"/>
          <w:szCs w:val="28"/>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15</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A8C4BBBE"/>
    <w:multiLevelType w:val="singleLevel"/>
    <w:tmpl w:val="A8C4BBBE"/>
    <w:lvl w:ilvl="0" w:tentative="0">
      <w:start w:val="1"/>
      <w:numFmt w:val="decimal"/>
      <w:suff w:val="nothing"/>
      <w:lvlText w:val="%1、"/>
      <w:lvlJc w:val="left"/>
    </w:lvl>
  </w:abstractNum>
  <w:abstractNum w:abstractNumId="2">
    <w:nsid w:val="BEF9B5B4"/>
    <w:multiLevelType w:val="singleLevel"/>
    <w:tmpl w:val="BEF9B5B4"/>
    <w:lvl w:ilvl="0" w:tentative="0">
      <w:start w:val="1"/>
      <w:numFmt w:val="decimal"/>
      <w:suff w:val="nothing"/>
      <w:lvlText w:val="%1、"/>
      <w:lvlJc w:val="left"/>
    </w:lvl>
  </w:abstractNum>
  <w:abstractNum w:abstractNumId="3">
    <w:nsid w:val="E7DB531C"/>
    <w:multiLevelType w:val="singleLevel"/>
    <w:tmpl w:val="E7DB531C"/>
    <w:lvl w:ilvl="0" w:tentative="0">
      <w:start w:val="1"/>
      <w:numFmt w:val="decimal"/>
      <w:suff w:val="nothing"/>
      <w:lvlText w:val="%1、"/>
      <w:lvlJc w:val="left"/>
    </w:lvl>
  </w:abstractNum>
  <w:abstractNum w:abstractNumId="4">
    <w:nsid w:val="026684F8"/>
    <w:multiLevelType w:val="singleLevel"/>
    <w:tmpl w:val="026684F8"/>
    <w:lvl w:ilvl="0" w:tentative="0">
      <w:start w:val="1"/>
      <w:numFmt w:val="decimal"/>
      <w:suff w:val="nothing"/>
      <w:lvlText w:val="%1、"/>
      <w:lvlJc w:val="left"/>
    </w:lvl>
  </w:abstractNum>
  <w:abstractNum w:abstractNumId="5">
    <w:nsid w:val="3E83DFF6"/>
    <w:multiLevelType w:val="singleLevel"/>
    <w:tmpl w:val="3E83DFF6"/>
    <w:lvl w:ilvl="0" w:tentative="0">
      <w:start w:val="1"/>
      <w:numFmt w:val="decimal"/>
      <w:suff w:val="nothing"/>
      <w:lvlText w:val="%1、"/>
      <w:lvlJc w:val="left"/>
    </w:lvl>
  </w:abstractNum>
  <w:abstractNum w:abstractNumId="6">
    <w:nsid w:val="6D2A4B1B"/>
    <w:multiLevelType w:val="singleLevel"/>
    <w:tmpl w:val="6D2A4B1B"/>
    <w:lvl w:ilvl="0" w:tentative="0">
      <w:start w:val="1"/>
      <w:numFmt w:val="decimal"/>
      <w:suff w:val="nothing"/>
      <w:lvlText w:val="%1、"/>
      <w:lvlJc w:val="left"/>
    </w:lvl>
  </w:abstractNum>
  <w:abstractNum w:abstractNumId="7">
    <w:nsid w:val="6ECEA221"/>
    <w:multiLevelType w:val="singleLevel"/>
    <w:tmpl w:val="6ECEA221"/>
    <w:lvl w:ilvl="0" w:tentative="0">
      <w:start w:val="1"/>
      <w:numFmt w:val="chineseCounting"/>
      <w:suff w:val="nothing"/>
      <w:lvlText w:val="%1、"/>
      <w:lvlJc w:val="left"/>
      <w:rPr>
        <w:rFonts w:hint="eastAsia"/>
      </w:rPr>
    </w:lvl>
  </w:abstractNum>
  <w:abstractNum w:abstractNumId="8">
    <w:nsid w:val="781E8682"/>
    <w:multiLevelType w:val="singleLevel"/>
    <w:tmpl w:val="781E8682"/>
    <w:lvl w:ilvl="0" w:tentative="0">
      <w:start w:val="1"/>
      <w:numFmt w:val="decimal"/>
      <w:suff w:val="nothing"/>
      <w:lvlText w:val="%1、"/>
      <w:lvlJc w:val="left"/>
    </w:lvl>
  </w:abstractNum>
  <w:num w:numId="1">
    <w:abstractNumId w:val="0"/>
  </w:num>
  <w:num w:numId="2">
    <w:abstractNumId w:val="6"/>
  </w:num>
  <w:num w:numId="3">
    <w:abstractNumId w:val="2"/>
  </w:num>
  <w:num w:numId="4">
    <w:abstractNumId w:val="3"/>
  </w:num>
  <w:num w:numId="5">
    <w:abstractNumId w:val="5"/>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3D88"/>
    <w:rsid w:val="00016DC8"/>
    <w:rsid w:val="00021CFA"/>
    <w:rsid w:val="00024D85"/>
    <w:rsid w:val="000543D6"/>
    <w:rsid w:val="00056283"/>
    <w:rsid w:val="000600F5"/>
    <w:rsid w:val="00065139"/>
    <w:rsid w:val="0007505A"/>
    <w:rsid w:val="000753EB"/>
    <w:rsid w:val="000826CA"/>
    <w:rsid w:val="000D2F77"/>
    <w:rsid w:val="000E02D4"/>
    <w:rsid w:val="001135DB"/>
    <w:rsid w:val="0012072A"/>
    <w:rsid w:val="00127EA8"/>
    <w:rsid w:val="00135B92"/>
    <w:rsid w:val="001451CE"/>
    <w:rsid w:val="00156491"/>
    <w:rsid w:val="001602C3"/>
    <w:rsid w:val="00170FB3"/>
    <w:rsid w:val="00194D3E"/>
    <w:rsid w:val="001C7F88"/>
    <w:rsid w:val="001E0E68"/>
    <w:rsid w:val="00212EB1"/>
    <w:rsid w:val="00214302"/>
    <w:rsid w:val="00224C5C"/>
    <w:rsid w:val="00232B6D"/>
    <w:rsid w:val="002376F4"/>
    <w:rsid w:val="00251022"/>
    <w:rsid w:val="00257711"/>
    <w:rsid w:val="00260C3F"/>
    <w:rsid w:val="00294C46"/>
    <w:rsid w:val="002A4667"/>
    <w:rsid w:val="002A4CD8"/>
    <w:rsid w:val="002D4272"/>
    <w:rsid w:val="002D73F8"/>
    <w:rsid w:val="002E0B41"/>
    <w:rsid w:val="002E539E"/>
    <w:rsid w:val="00300763"/>
    <w:rsid w:val="00302E79"/>
    <w:rsid w:val="0031150D"/>
    <w:rsid w:val="00315BCD"/>
    <w:rsid w:val="003224D9"/>
    <w:rsid w:val="00332341"/>
    <w:rsid w:val="00334F52"/>
    <w:rsid w:val="003458BF"/>
    <w:rsid w:val="00345C75"/>
    <w:rsid w:val="0036638A"/>
    <w:rsid w:val="00366658"/>
    <w:rsid w:val="00373BA4"/>
    <w:rsid w:val="00375AF2"/>
    <w:rsid w:val="003928E9"/>
    <w:rsid w:val="00393311"/>
    <w:rsid w:val="003B15BD"/>
    <w:rsid w:val="003B280E"/>
    <w:rsid w:val="003B3DB8"/>
    <w:rsid w:val="003C108B"/>
    <w:rsid w:val="003E0868"/>
    <w:rsid w:val="003F5716"/>
    <w:rsid w:val="004016DA"/>
    <w:rsid w:val="00401E07"/>
    <w:rsid w:val="004365BD"/>
    <w:rsid w:val="00436BD8"/>
    <w:rsid w:val="00447392"/>
    <w:rsid w:val="00456C48"/>
    <w:rsid w:val="00472738"/>
    <w:rsid w:val="0047630F"/>
    <w:rsid w:val="004841C2"/>
    <w:rsid w:val="004926AD"/>
    <w:rsid w:val="00495B72"/>
    <w:rsid w:val="004A484B"/>
    <w:rsid w:val="004A5FB8"/>
    <w:rsid w:val="004B65C4"/>
    <w:rsid w:val="004D5D64"/>
    <w:rsid w:val="004E3396"/>
    <w:rsid w:val="004E7193"/>
    <w:rsid w:val="004F7BF6"/>
    <w:rsid w:val="0050284E"/>
    <w:rsid w:val="005078AA"/>
    <w:rsid w:val="00512002"/>
    <w:rsid w:val="00531B26"/>
    <w:rsid w:val="0055417B"/>
    <w:rsid w:val="00556A32"/>
    <w:rsid w:val="005773D0"/>
    <w:rsid w:val="00582A4E"/>
    <w:rsid w:val="00584EC0"/>
    <w:rsid w:val="0059466D"/>
    <w:rsid w:val="005C6DEB"/>
    <w:rsid w:val="005D0DA4"/>
    <w:rsid w:val="005E0F48"/>
    <w:rsid w:val="005E25EA"/>
    <w:rsid w:val="005F18BF"/>
    <w:rsid w:val="005F1FFA"/>
    <w:rsid w:val="00602DBB"/>
    <w:rsid w:val="00606CA8"/>
    <w:rsid w:val="00616F3C"/>
    <w:rsid w:val="00625D78"/>
    <w:rsid w:val="006317D8"/>
    <w:rsid w:val="00637D82"/>
    <w:rsid w:val="0064743C"/>
    <w:rsid w:val="0066702E"/>
    <w:rsid w:val="00671125"/>
    <w:rsid w:val="006A1ED6"/>
    <w:rsid w:val="006A66B4"/>
    <w:rsid w:val="006B51F9"/>
    <w:rsid w:val="006B6E09"/>
    <w:rsid w:val="006E2311"/>
    <w:rsid w:val="006E5A81"/>
    <w:rsid w:val="006F22E8"/>
    <w:rsid w:val="006F7B43"/>
    <w:rsid w:val="0072267D"/>
    <w:rsid w:val="0072665A"/>
    <w:rsid w:val="007339C4"/>
    <w:rsid w:val="00751D3F"/>
    <w:rsid w:val="00754130"/>
    <w:rsid w:val="00763824"/>
    <w:rsid w:val="007708B9"/>
    <w:rsid w:val="00783FEF"/>
    <w:rsid w:val="007A3C91"/>
    <w:rsid w:val="007A57BF"/>
    <w:rsid w:val="007B2D30"/>
    <w:rsid w:val="007B3E8D"/>
    <w:rsid w:val="007C294E"/>
    <w:rsid w:val="007C297C"/>
    <w:rsid w:val="007D0C0D"/>
    <w:rsid w:val="007D1528"/>
    <w:rsid w:val="007D4AB0"/>
    <w:rsid w:val="007D6791"/>
    <w:rsid w:val="007E680A"/>
    <w:rsid w:val="007F56D6"/>
    <w:rsid w:val="007F620A"/>
    <w:rsid w:val="008516E5"/>
    <w:rsid w:val="00854C4E"/>
    <w:rsid w:val="00854EC6"/>
    <w:rsid w:val="008561F9"/>
    <w:rsid w:val="00857EF6"/>
    <w:rsid w:val="008615C0"/>
    <w:rsid w:val="00872AC2"/>
    <w:rsid w:val="00877D6B"/>
    <w:rsid w:val="00890B98"/>
    <w:rsid w:val="008A5C51"/>
    <w:rsid w:val="008B6707"/>
    <w:rsid w:val="008C2410"/>
    <w:rsid w:val="008C6055"/>
    <w:rsid w:val="00931D26"/>
    <w:rsid w:val="009467E7"/>
    <w:rsid w:val="00956C5C"/>
    <w:rsid w:val="009813EC"/>
    <w:rsid w:val="0098523C"/>
    <w:rsid w:val="009B04A6"/>
    <w:rsid w:val="009B115D"/>
    <w:rsid w:val="009B1A4D"/>
    <w:rsid w:val="009B2411"/>
    <w:rsid w:val="009B7028"/>
    <w:rsid w:val="009B7BF5"/>
    <w:rsid w:val="009D55A4"/>
    <w:rsid w:val="00A013E2"/>
    <w:rsid w:val="00A16112"/>
    <w:rsid w:val="00A323AA"/>
    <w:rsid w:val="00A36906"/>
    <w:rsid w:val="00A43D46"/>
    <w:rsid w:val="00A51B6C"/>
    <w:rsid w:val="00A66CCB"/>
    <w:rsid w:val="00A707EA"/>
    <w:rsid w:val="00A7406E"/>
    <w:rsid w:val="00A7525F"/>
    <w:rsid w:val="00A85F24"/>
    <w:rsid w:val="00AA34AC"/>
    <w:rsid w:val="00AB222E"/>
    <w:rsid w:val="00AB4D25"/>
    <w:rsid w:val="00AC1D52"/>
    <w:rsid w:val="00AD5BC2"/>
    <w:rsid w:val="00AE2057"/>
    <w:rsid w:val="00AE368F"/>
    <w:rsid w:val="00AF60DB"/>
    <w:rsid w:val="00B04FEE"/>
    <w:rsid w:val="00B1504C"/>
    <w:rsid w:val="00B44B8F"/>
    <w:rsid w:val="00B46883"/>
    <w:rsid w:val="00B46DE8"/>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467B9"/>
    <w:rsid w:val="00D61072"/>
    <w:rsid w:val="00D72CDD"/>
    <w:rsid w:val="00D762B4"/>
    <w:rsid w:val="00D7715B"/>
    <w:rsid w:val="00D8668C"/>
    <w:rsid w:val="00D942B9"/>
    <w:rsid w:val="00D94371"/>
    <w:rsid w:val="00D95C22"/>
    <w:rsid w:val="00DA6303"/>
    <w:rsid w:val="00DB02C0"/>
    <w:rsid w:val="00DD4C19"/>
    <w:rsid w:val="00DF1F14"/>
    <w:rsid w:val="00E31723"/>
    <w:rsid w:val="00E56B88"/>
    <w:rsid w:val="00E648D6"/>
    <w:rsid w:val="00E820CC"/>
    <w:rsid w:val="00EA5978"/>
    <w:rsid w:val="00EE05DB"/>
    <w:rsid w:val="00EE3B98"/>
    <w:rsid w:val="00F0094E"/>
    <w:rsid w:val="00F141F4"/>
    <w:rsid w:val="00F262C3"/>
    <w:rsid w:val="00F26D90"/>
    <w:rsid w:val="00F43D25"/>
    <w:rsid w:val="00F47BB8"/>
    <w:rsid w:val="00F704DE"/>
    <w:rsid w:val="00F72462"/>
    <w:rsid w:val="00FC3C70"/>
    <w:rsid w:val="00FC6318"/>
    <w:rsid w:val="00FE3C14"/>
    <w:rsid w:val="00FE4743"/>
    <w:rsid w:val="0156531E"/>
    <w:rsid w:val="01690A9E"/>
    <w:rsid w:val="017E3557"/>
    <w:rsid w:val="01837F54"/>
    <w:rsid w:val="01850DAF"/>
    <w:rsid w:val="01966BB9"/>
    <w:rsid w:val="01B83BF0"/>
    <w:rsid w:val="01BD5CAE"/>
    <w:rsid w:val="01C25A06"/>
    <w:rsid w:val="01C6490B"/>
    <w:rsid w:val="01CC24E3"/>
    <w:rsid w:val="01DA4D9F"/>
    <w:rsid w:val="01E847C2"/>
    <w:rsid w:val="01F116DC"/>
    <w:rsid w:val="0208459C"/>
    <w:rsid w:val="021C412B"/>
    <w:rsid w:val="022417B0"/>
    <w:rsid w:val="02251DE3"/>
    <w:rsid w:val="02332C99"/>
    <w:rsid w:val="02516F29"/>
    <w:rsid w:val="02660A0E"/>
    <w:rsid w:val="028F6E46"/>
    <w:rsid w:val="02992309"/>
    <w:rsid w:val="02AE3A77"/>
    <w:rsid w:val="02D77690"/>
    <w:rsid w:val="033D00D7"/>
    <w:rsid w:val="03926E4E"/>
    <w:rsid w:val="03AD7278"/>
    <w:rsid w:val="03C22B1D"/>
    <w:rsid w:val="03DC5D2B"/>
    <w:rsid w:val="03E75474"/>
    <w:rsid w:val="040758ED"/>
    <w:rsid w:val="0409214D"/>
    <w:rsid w:val="0446282E"/>
    <w:rsid w:val="044A29FF"/>
    <w:rsid w:val="045810D7"/>
    <w:rsid w:val="046F0F5A"/>
    <w:rsid w:val="048453F3"/>
    <w:rsid w:val="04A77AFA"/>
    <w:rsid w:val="04A94405"/>
    <w:rsid w:val="04C300FF"/>
    <w:rsid w:val="04CE480A"/>
    <w:rsid w:val="0509117E"/>
    <w:rsid w:val="05133509"/>
    <w:rsid w:val="058B2461"/>
    <w:rsid w:val="059F29E0"/>
    <w:rsid w:val="05B53F69"/>
    <w:rsid w:val="05B9228D"/>
    <w:rsid w:val="05D81EB4"/>
    <w:rsid w:val="05F041F2"/>
    <w:rsid w:val="05FA7779"/>
    <w:rsid w:val="06061C45"/>
    <w:rsid w:val="060F4239"/>
    <w:rsid w:val="062158E8"/>
    <w:rsid w:val="062C1573"/>
    <w:rsid w:val="06AF52C1"/>
    <w:rsid w:val="06BE2842"/>
    <w:rsid w:val="06CE158E"/>
    <w:rsid w:val="06E26A27"/>
    <w:rsid w:val="06E47172"/>
    <w:rsid w:val="06F81D37"/>
    <w:rsid w:val="07222CDF"/>
    <w:rsid w:val="073A15BE"/>
    <w:rsid w:val="073E6F7C"/>
    <w:rsid w:val="075B3707"/>
    <w:rsid w:val="075E4A7C"/>
    <w:rsid w:val="07720FC6"/>
    <w:rsid w:val="0824700F"/>
    <w:rsid w:val="08523EE5"/>
    <w:rsid w:val="09065F63"/>
    <w:rsid w:val="092F3638"/>
    <w:rsid w:val="09353E65"/>
    <w:rsid w:val="09502CC4"/>
    <w:rsid w:val="09557562"/>
    <w:rsid w:val="0967379A"/>
    <w:rsid w:val="097B64CC"/>
    <w:rsid w:val="098839AE"/>
    <w:rsid w:val="09986052"/>
    <w:rsid w:val="099F6BCD"/>
    <w:rsid w:val="09A31A7C"/>
    <w:rsid w:val="09A553E0"/>
    <w:rsid w:val="09AD34FC"/>
    <w:rsid w:val="09C75CC9"/>
    <w:rsid w:val="09E66B2C"/>
    <w:rsid w:val="09FA41FD"/>
    <w:rsid w:val="0A00435A"/>
    <w:rsid w:val="0A605423"/>
    <w:rsid w:val="0AA061E0"/>
    <w:rsid w:val="0AAF4F19"/>
    <w:rsid w:val="0AE71696"/>
    <w:rsid w:val="0B1F1241"/>
    <w:rsid w:val="0B342FB3"/>
    <w:rsid w:val="0B6700B6"/>
    <w:rsid w:val="0B790D1D"/>
    <w:rsid w:val="0B9076B5"/>
    <w:rsid w:val="0B9C7E54"/>
    <w:rsid w:val="0C063959"/>
    <w:rsid w:val="0C9D6D9B"/>
    <w:rsid w:val="0CA36342"/>
    <w:rsid w:val="0CC40DAD"/>
    <w:rsid w:val="0CC95E80"/>
    <w:rsid w:val="0CCB556A"/>
    <w:rsid w:val="0D075483"/>
    <w:rsid w:val="0D090476"/>
    <w:rsid w:val="0D430B09"/>
    <w:rsid w:val="0D732F5C"/>
    <w:rsid w:val="0D805CFF"/>
    <w:rsid w:val="0D8948B6"/>
    <w:rsid w:val="0D980646"/>
    <w:rsid w:val="0D9A0035"/>
    <w:rsid w:val="0DB06D4E"/>
    <w:rsid w:val="0DB31F22"/>
    <w:rsid w:val="0DE153D0"/>
    <w:rsid w:val="0E014D99"/>
    <w:rsid w:val="0E040DF9"/>
    <w:rsid w:val="0E7434B6"/>
    <w:rsid w:val="0E7F1851"/>
    <w:rsid w:val="0EC35E99"/>
    <w:rsid w:val="0EFF04C4"/>
    <w:rsid w:val="0F010ECF"/>
    <w:rsid w:val="0F0115CF"/>
    <w:rsid w:val="0F085AF4"/>
    <w:rsid w:val="0F2C3318"/>
    <w:rsid w:val="0F334DEB"/>
    <w:rsid w:val="0F427BF2"/>
    <w:rsid w:val="0F5C7DB9"/>
    <w:rsid w:val="0F6775BE"/>
    <w:rsid w:val="0F910C87"/>
    <w:rsid w:val="0FD250E2"/>
    <w:rsid w:val="0FFA4B0D"/>
    <w:rsid w:val="1072359C"/>
    <w:rsid w:val="109652C7"/>
    <w:rsid w:val="109F1704"/>
    <w:rsid w:val="10A07E78"/>
    <w:rsid w:val="10A36ADE"/>
    <w:rsid w:val="10E05EB5"/>
    <w:rsid w:val="11083B78"/>
    <w:rsid w:val="111E078C"/>
    <w:rsid w:val="11384CED"/>
    <w:rsid w:val="11532E24"/>
    <w:rsid w:val="115952A4"/>
    <w:rsid w:val="11847818"/>
    <w:rsid w:val="11BA0A44"/>
    <w:rsid w:val="11ED0EEA"/>
    <w:rsid w:val="124C643C"/>
    <w:rsid w:val="127A553F"/>
    <w:rsid w:val="12815E73"/>
    <w:rsid w:val="12A9155F"/>
    <w:rsid w:val="12AF18AC"/>
    <w:rsid w:val="12AF54A9"/>
    <w:rsid w:val="12DB0CB0"/>
    <w:rsid w:val="12DF3F23"/>
    <w:rsid w:val="13123951"/>
    <w:rsid w:val="13213BD1"/>
    <w:rsid w:val="13234CA6"/>
    <w:rsid w:val="13261BAC"/>
    <w:rsid w:val="13907012"/>
    <w:rsid w:val="13BC22A5"/>
    <w:rsid w:val="142C7DA7"/>
    <w:rsid w:val="142F04B4"/>
    <w:rsid w:val="14372A24"/>
    <w:rsid w:val="1456584F"/>
    <w:rsid w:val="14852538"/>
    <w:rsid w:val="14880581"/>
    <w:rsid w:val="14C63316"/>
    <w:rsid w:val="14FF3E89"/>
    <w:rsid w:val="1507722E"/>
    <w:rsid w:val="15177996"/>
    <w:rsid w:val="15447053"/>
    <w:rsid w:val="154B645E"/>
    <w:rsid w:val="155D7114"/>
    <w:rsid w:val="1589295F"/>
    <w:rsid w:val="158C3055"/>
    <w:rsid w:val="15DC4A32"/>
    <w:rsid w:val="15E41D4C"/>
    <w:rsid w:val="15F45BE4"/>
    <w:rsid w:val="162356B7"/>
    <w:rsid w:val="1629187D"/>
    <w:rsid w:val="164F22D5"/>
    <w:rsid w:val="167A0FC6"/>
    <w:rsid w:val="16C372FA"/>
    <w:rsid w:val="16C644C8"/>
    <w:rsid w:val="16C74C0B"/>
    <w:rsid w:val="16C909C8"/>
    <w:rsid w:val="16E47075"/>
    <w:rsid w:val="16EE4903"/>
    <w:rsid w:val="16F76239"/>
    <w:rsid w:val="16FC4296"/>
    <w:rsid w:val="16FD10F0"/>
    <w:rsid w:val="172C22F8"/>
    <w:rsid w:val="17326EE2"/>
    <w:rsid w:val="175C57CD"/>
    <w:rsid w:val="17702226"/>
    <w:rsid w:val="17867EBA"/>
    <w:rsid w:val="17A0216F"/>
    <w:rsid w:val="17EC0D7B"/>
    <w:rsid w:val="180A48DB"/>
    <w:rsid w:val="187B24D6"/>
    <w:rsid w:val="18833194"/>
    <w:rsid w:val="1884074B"/>
    <w:rsid w:val="189736B4"/>
    <w:rsid w:val="18985A50"/>
    <w:rsid w:val="18D06B47"/>
    <w:rsid w:val="18DB204D"/>
    <w:rsid w:val="18FF7874"/>
    <w:rsid w:val="191D0C99"/>
    <w:rsid w:val="1944554C"/>
    <w:rsid w:val="199E7DAB"/>
    <w:rsid w:val="19A624B5"/>
    <w:rsid w:val="19D34B3A"/>
    <w:rsid w:val="19DD5951"/>
    <w:rsid w:val="1A1F4444"/>
    <w:rsid w:val="1A291487"/>
    <w:rsid w:val="1A884C17"/>
    <w:rsid w:val="1A8F0931"/>
    <w:rsid w:val="1A9F0612"/>
    <w:rsid w:val="1AA95BA5"/>
    <w:rsid w:val="1AB67DEF"/>
    <w:rsid w:val="1AC61395"/>
    <w:rsid w:val="1AD248F5"/>
    <w:rsid w:val="1B2627B3"/>
    <w:rsid w:val="1B6123C9"/>
    <w:rsid w:val="1B6564DE"/>
    <w:rsid w:val="1B7D4D9C"/>
    <w:rsid w:val="1B8632E3"/>
    <w:rsid w:val="1B9D5F6C"/>
    <w:rsid w:val="1BEF6C88"/>
    <w:rsid w:val="1C3D18B7"/>
    <w:rsid w:val="1C5A08CC"/>
    <w:rsid w:val="1C5D0B1B"/>
    <w:rsid w:val="1C9F3847"/>
    <w:rsid w:val="1CC123B8"/>
    <w:rsid w:val="1CE0308C"/>
    <w:rsid w:val="1CFC3776"/>
    <w:rsid w:val="1CFD2E1F"/>
    <w:rsid w:val="1CFD6B59"/>
    <w:rsid w:val="1D010D0D"/>
    <w:rsid w:val="1D27184E"/>
    <w:rsid w:val="1D541FAD"/>
    <w:rsid w:val="1D6427D1"/>
    <w:rsid w:val="1D6F7613"/>
    <w:rsid w:val="1E5B72F5"/>
    <w:rsid w:val="1E800144"/>
    <w:rsid w:val="1E9651A1"/>
    <w:rsid w:val="1EB63FAC"/>
    <w:rsid w:val="1EC20A6A"/>
    <w:rsid w:val="1ECC3289"/>
    <w:rsid w:val="1EDC6491"/>
    <w:rsid w:val="1EE42E73"/>
    <w:rsid w:val="1F1139C0"/>
    <w:rsid w:val="1F4C00E8"/>
    <w:rsid w:val="1F5261FB"/>
    <w:rsid w:val="1F5C0BE7"/>
    <w:rsid w:val="1F9A29F9"/>
    <w:rsid w:val="1FD93C66"/>
    <w:rsid w:val="1FE10454"/>
    <w:rsid w:val="1FEC4BCB"/>
    <w:rsid w:val="1FEF35A4"/>
    <w:rsid w:val="2006776A"/>
    <w:rsid w:val="200F6F2F"/>
    <w:rsid w:val="20456AA4"/>
    <w:rsid w:val="2058086C"/>
    <w:rsid w:val="206D1E97"/>
    <w:rsid w:val="207F5004"/>
    <w:rsid w:val="209D55E2"/>
    <w:rsid w:val="20AF207F"/>
    <w:rsid w:val="210A095F"/>
    <w:rsid w:val="2117242E"/>
    <w:rsid w:val="21237A4D"/>
    <w:rsid w:val="214406D5"/>
    <w:rsid w:val="2153087E"/>
    <w:rsid w:val="21822133"/>
    <w:rsid w:val="2189015D"/>
    <w:rsid w:val="219A693A"/>
    <w:rsid w:val="21A513D0"/>
    <w:rsid w:val="220947E4"/>
    <w:rsid w:val="220C1277"/>
    <w:rsid w:val="220D45F1"/>
    <w:rsid w:val="22155408"/>
    <w:rsid w:val="224949C6"/>
    <w:rsid w:val="228372DA"/>
    <w:rsid w:val="229F4064"/>
    <w:rsid w:val="22E53C3D"/>
    <w:rsid w:val="22E95AEB"/>
    <w:rsid w:val="22FF1AB9"/>
    <w:rsid w:val="231A2D6A"/>
    <w:rsid w:val="23906C87"/>
    <w:rsid w:val="239336D4"/>
    <w:rsid w:val="23A62076"/>
    <w:rsid w:val="23B370F0"/>
    <w:rsid w:val="23D955DD"/>
    <w:rsid w:val="241B6CC5"/>
    <w:rsid w:val="249309D3"/>
    <w:rsid w:val="2498337C"/>
    <w:rsid w:val="24B34471"/>
    <w:rsid w:val="2519361E"/>
    <w:rsid w:val="254621A0"/>
    <w:rsid w:val="25791EAE"/>
    <w:rsid w:val="258C2E9B"/>
    <w:rsid w:val="2598111A"/>
    <w:rsid w:val="25BB26AC"/>
    <w:rsid w:val="25C328DC"/>
    <w:rsid w:val="25E934D0"/>
    <w:rsid w:val="262F506F"/>
    <w:rsid w:val="265C7353"/>
    <w:rsid w:val="265D4B6A"/>
    <w:rsid w:val="26607FCE"/>
    <w:rsid w:val="26680BC9"/>
    <w:rsid w:val="266C28F5"/>
    <w:rsid w:val="266F48F5"/>
    <w:rsid w:val="26EE7453"/>
    <w:rsid w:val="26FF479F"/>
    <w:rsid w:val="2729793C"/>
    <w:rsid w:val="27354035"/>
    <w:rsid w:val="27432F02"/>
    <w:rsid w:val="27752353"/>
    <w:rsid w:val="279C6819"/>
    <w:rsid w:val="27B65835"/>
    <w:rsid w:val="27C575BF"/>
    <w:rsid w:val="27D0396A"/>
    <w:rsid w:val="2829467F"/>
    <w:rsid w:val="284922AD"/>
    <w:rsid w:val="285D4EB6"/>
    <w:rsid w:val="28744A20"/>
    <w:rsid w:val="28BA5D18"/>
    <w:rsid w:val="290A4C0B"/>
    <w:rsid w:val="291C1F2D"/>
    <w:rsid w:val="296B46EC"/>
    <w:rsid w:val="298A2E7D"/>
    <w:rsid w:val="29B77C37"/>
    <w:rsid w:val="2A122709"/>
    <w:rsid w:val="2A3A4629"/>
    <w:rsid w:val="2ACA5284"/>
    <w:rsid w:val="2ACC428B"/>
    <w:rsid w:val="2AD66DDA"/>
    <w:rsid w:val="2AE83D2D"/>
    <w:rsid w:val="2AEE4282"/>
    <w:rsid w:val="2AF03F16"/>
    <w:rsid w:val="2AFE42D0"/>
    <w:rsid w:val="2B19695E"/>
    <w:rsid w:val="2B6E3F05"/>
    <w:rsid w:val="2BC1399A"/>
    <w:rsid w:val="2BCF63AB"/>
    <w:rsid w:val="2BE26A43"/>
    <w:rsid w:val="2BFA7DD1"/>
    <w:rsid w:val="2C763CCA"/>
    <w:rsid w:val="2C94180E"/>
    <w:rsid w:val="2C9E579C"/>
    <w:rsid w:val="2CB5363B"/>
    <w:rsid w:val="2CD82F1D"/>
    <w:rsid w:val="2CDB7129"/>
    <w:rsid w:val="2D1B43FD"/>
    <w:rsid w:val="2D226364"/>
    <w:rsid w:val="2D530D47"/>
    <w:rsid w:val="2D5C75EC"/>
    <w:rsid w:val="2DB447B8"/>
    <w:rsid w:val="2DE26E98"/>
    <w:rsid w:val="2DFA58F4"/>
    <w:rsid w:val="2DFF0562"/>
    <w:rsid w:val="2DFF3CFD"/>
    <w:rsid w:val="2E5524EB"/>
    <w:rsid w:val="2E952ACA"/>
    <w:rsid w:val="2EAC2440"/>
    <w:rsid w:val="2EC043C1"/>
    <w:rsid w:val="2F024BA6"/>
    <w:rsid w:val="2F151EC7"/>
    <w:rsid w:val="2F1D7CF9"/>
    <w:rsid w:val="2F22505C"/>
    <w:rsid w:val="2F310BB9"/>
    <w:rsid w:val="2F464328"/>
    <w:rsid w:val="2FA44388"/>
    <w:rsid w:val="2FB71406"/>
    <w:rsid w:val="2FFB158B"/>
    <w:rsid w:val="306579C3"/>
    <w:rsid w:val="30F3378A"/>
    <w:rsid w:val="310B056C"/>
    <w:rsid w:val="314275B2"/>
    <w:rsid w:val="31880588"/>
    <w:rsid w:val="31B251DF"/>
    <w:rsid w:val="31C3507E"/>
    <w:rsid w:val="31D5309E"/>
    <w:rsid w:val="31FC1D7E"/>
    <w:rsid w:val="320F299B"/>
    <w:rsid w:val="323B0923"/>
    <w:rsid w:val="32762D70"/>
    <w:rsid w:val="32774A5C"/>
    <w:rsid w:val="329D0D61"/>
    <w:rsid w:val="32EB4EA5"/>
    <w:rsid w:val="330D6311"/>
    <w:rsid w:val="333F4503"/>
    <w:rsid w:val="33430498"/>
    <w:rsid w:val="33907572"/>
    <w:rsid w:val="33BB3049"/>
    <w:rsid w:val="33BB3062"/>
    <w:rsid w:val="33EA6CB9"/>
    <w:rsid w:val="340E69C8"/>
    <w:rsid w:val="34232A5B"/>
    <w:rsid w:val="3435235A"/>
    <w:rsid w:val="34467FCA"/>
    <w:rsid w:val="344D1A77"/>
    <w:rsid w:val="34613673"/>
    <w:rsid w:val="34635FA6"/>
    <w:rsid w:val="3477058D"/>
    <w:rsid w:val="34911D85"/>
    <w:rsid w:val="34A617BA"/>
    <w:rsid w:val="34D94CAA"/>
    <w:rsid w:val="34DC1604"/>
    <w:rsid w:val="34E1239D"/>
    <w:rsid w:val="34E4723B"/>
    <w:rsid w:val="34E522B2"/>
    <w:rsid w:val="34E95736"/>
    <w:rsid w:val="34ED727A"/>
    <w:rsid w:val="34F520D2"/>
    <w:rsid w:val="351F2791"/>
    <w:rsid w:val="35757AC2"/>
    <w:rsid w:val="35816259"/>
    <w:rsid w:val="359D4B97"/>
    <w:rsid w:val="35E802F3"/>
    <w:rsid w:val="360A3184"/>
    <w:rsid w:val="362278D3"/>
    <w:rsid w:val="3629379A"/>
    <w:rsid w:val="36347100"/>
    <w:rsid w:val="363D4381"/>
    <w:rsid w:val="363E5B4A"/>
    <w:rsid w:val="364E041E"/>
    <w:rsid w:val="36B10C0A"/>
    <w:rsid w:val="3704063D"/>
    <w:rsid w:val="37113D71"/>
    <w:rsid w:val="37305C72"/>
    <w:rsid w:val="374D430A"/>
    <w:rsid w:val="38024539"/>
    <w:rsid w:val="38215048"/>
    <w:rsid w:val="385A3938"/>
    <w:rsid w:val="386A00D4"/>
    <w:rsid w:val="386D24EE"/>
    <w:rsid w:val="3879115E"/>
    <w:rsid w:val="38904D36"/>
    <w:rsid w:val="38AD3B71"/>
    <w:rsid w:val="39026647"/>
    <w:rsid w:val="39151420"/>
    <w:rsid w:val="39664992"/>
    <w:rsid w:val="39787617"/>
    <w:rsid w:val="397A00FF"/>
    <w:rsid w:val="39A23018"/>
    <w:rsid w:val="39A62826"/>
    <w:rsid w:val="39BB3612"/>
    <w:rsid w:val="39DF0645"/>
    <w:rsid w:val="39E33AB4"/>
    <w:rsid w:val="3A1316FD"/>
    <w:rsid w:val="3A1C1D6C"/>
    <w:rsid w:val="3A3C0C88"/>
    <w:rsid w:val="3A5548AE"/>
    <w:rsid w:val="3A65589D"/>
    <w:rsid w:val="3A801216"/>
    <w:rsid w:val="3A933829"/>
    <w:rsid w:val="3A9F23DD"/>
    <w:rsid w:val="3AA90975"/>
    <w:rsid w:val="3ABC3D86"/>
    <w:rsid w:val="3AD01533"/>
    <w:rsid w:val="3AE66B53"/>
    <w:rsid w:val="3AEF79FA"/>
    <w:rsid w:val="3B0107B0"/>
    <w:rsid w:val="3B111A5E"/>
    <w:rsid w:val="3B1315BA"/>
    <w:rsid w:val="3B1959BB"/>
    <w:rsid w:val="3B4075EE"/>
    <w:rsid w:val="3B80199D"/>
    <w:rsid w:val="3B877DC1"/>
    <w:rsid w:val="3BA26507"/>
    <w:rsid w:val="3BA8673B"/>
    <w:rsid w:val="3BEE4BDD"/>
    <w:rsid w:val="3C073B13"/>
    <w:rsid w:val="3C164D45"/>
    <w:rsid w:val="3C2C7505"/>
    <w:rsid w:val="3C340F8B"/>
    <w:rsid w:val="3C827956"/>
    <w:rsid w:val="3C8A4674"/>
    <w:rsid w:val="3C8B0EBF"/>
    <w:rsid w:val="3CE03EAF"/>
    <w:rsid w:val="3D633941"/>
    <w:rsid w:val="3D87489A"/>
    <w:rsid w:val="3D992D3C"/>
    <w:rsid w:val="3DB809AE"/>
    <w:rsid w:val="3DC627F3"/>
    <w:rsid w:val="3DCA409F"/>
    <w:rsid w:val="3E05360F"/>
    <w:rsid w:val="3E1B09C7"/>
    <w:rsid w:val="3E1C67AA"/>
    <w:rsid w:val="3E286FB8"/>
    <w:rsid w:val="3E404F7A"/>
    <w:rsid w:val="3E4A4387"/>
    <w:rsid w:val="3E5033A8"/>
    <w:rsid w:val="3E556048"/>
    <w:rsid w:val="3E715332"/>
    <w:rsid w:val="3E8F7E35"/>
    <w:rsid w:val="3EAB5D20"/>
    <w:rsid w:val="3EAE1163"/>
    <w:rsid w:val="3EBE595C"/>
    <w:rsid w:val="3EE20A64"/>
    <w:rsid w:val="3F145844"/>
    <w:rsid w:val="3F2B69D5"/>
    <w:rsid w:val="3F5B29CD"/>
    <w:rsid w:val="3F685677"/>
    <w:rsid w:val="3F824A29"/>
    <w:rsid w:val="3FC52A25"/>
    <w:rsid w:val="3FFC6AC3"/>
    <w:rsid w:val="40096DDB"/>
    <w:rsid w:val="407113EA"/>
    <w:rsid w:val="40770E2D"/>
    <w:rsid w:val="40B458AE"/>
    <w:rsid w:val="40B61B47"/>
    <w:rsid w:val="40B74927"/>
    <w:rsid w:val="40F371AF"/>
    <w:rsid w:val="414E3FAF"/>
    <w:rsid w:val="41511BEE"/>
    <w:rsid w:val="415320AF"/>
    <w:rsid w:val="416633B2"/>
    <w:rsid w:val="416A4B70"/>
    <w:rsid w:val="418978CB"/>
    <w:rsid w:val="418F7BC2"/>
    <w:rsid w:val="41AB37FD"/>
    <w:rsid w:val="41C50306"/>
    <w:rsid w:val="41FB0093"/>
    <w:rsid w:val="423761D0"/>
    <w:rsid w:val="42533CF4"/>
    <w:rsid w:val="426F5BB6"/>
    <w:rsid w:val="4274623D"/>
    <w:rsid w:val="42A672A9"/>
    <w:rsid w:val="42D02414"/>
    <w:rsid w:val="42DC2308"/>
    <w:rsid w:val="42DD184C"/>
    <w:rsid w:val="43052BCC"/>
    <w:rsid w:val="43494EC6"/>
    <w:rsid w:val="43647897"/>
    <w:rsid w:val="43A43CC1"/>
    <w:rsid w:val="43A66EC3"/>
    <w:rsid w:val="43BE2570"/>
    <w:rsid w:val="43E33D70"/>
    <w:rsid w:val="43F05AE1"/>
    <w:rsid w:val="441C0A99"/>
    <w:rsid w:val="443A6B4B"/>
    <w:rsid w:val="446B0CB7"/>
    <w:rsid w:val="44D67B9C"/>
    <w:rsid w:val="44ED1FF7"/>
    <w:rsid w:val="452477DE"/>
    <w:rsid w:val="4555212A"/>
    <w:rsid w:val="45881453"/>
    <w:rsid w:val="45A72A63"/>
    <w:rsid w:val="45AF286B"/>
    <w:rsid w:val="45B77A1D"/>
    <w:rsid w:val="45E35D36"/>
    <w:rsid w:val="46044A07"/>
    <w:rsid w:val="461533A2"/>
    <w:rsid w:val="46502B17"/>
    <w:rsid w:val="466B13EE"/>
    <w:rsid w:val="466C60A2"/>
    <w:rsid w:val="466F76D4"/>
    <w:rsid w:val="467C629B"/>
    <w:rsid w:val="467E2BC6"/>
    <w:rsid w:val="46944441"/>
    <w:rsid w:val="46E5407D"/>
    <w:rsid w:val="47007F6B"/>
    <w:rsid w:val="47306215"/>
    <w:rsid w:val="473B7BBF"/>
    <w:rsid w:val="47461FB1"/>
    <w:rsid w:val="4753445B"/>
    <w:rsid w:val="476370F4"/>
    <w:rsid w:val="47863281"/>
    <w:rsid w:val="47963308"/>
    <w:rsid w:val="47A32D36"/>
    <w:rsid w:val="47AF161B"/>
    <w:rsid w:val="47D63F53"/>
    <w:rsid w:val="47DC6086"/>
    <w:rsid w:val="48264B78"/>
    <w:rsid w:val="48423F91"/>
    <w:rsid w:val="48860001"/>
    <w:rsid w:val="48862198"/>
    <w:rsid w:val="48940985"/>
    <w:rsid w:val="489731AD"/>
    <w:rsid w:val="489760BB"/>
    <w:rsid w:val="48A11664"/>
    <w:rsid w:val="48AF7E12"/>
    <w:rsid w:val="48B032CA"/>
    <w:rsid w:val="48C05167"/>
    <w:rsid w:val="48D073E4"/>
    <w:rsid w:val="490C3883"/>
    <w:rsid w:val="490D7282"/>
    <w:rsid w:val="4919560A"/>
    <w:rsid w:val="491E485E"/>
    <w:rsid w:val="49212546"/>
    <w:rsid w:val="49686D9C"/>
    <w:rsid w:val="49740DAB"/>
    <w:rsid w:val="49832AE9"/>
    <w:rsid w:val="4987349C"/>
    <w:rsid w:val="49914153"/>
    <w:rsid w:val="49B44E00"/>
    <w:rsid w:val="49CD7547"/>
    <w:rsid w:val="49D25E3F"/>
    <w:rsid w:val="49EE5181"/>
    <w:rsid w:val="49FC2FAF"/>
    <w:rsid w:val="4A422291"/>
    <w:rsid w:val="4A492E28"/>
    <w:rsid w:val="4A5D64E2"/>
    <w:rsid w:val="4A964B27"/>
    <w:rsid w:val="4AF64A72"/>
    <w:rsid w:val="4B1D645B"/>
    <w:rsid w:val="4B200B6B"/>
    <w:rsid w:val="4B5275B0"/>
    <w:rsid w:val="4B5F6CF1"/>
    <w:rsid w:val="4B7E3DDE"/>
    <w:rsid w:val="4B820950"/>
    <w:rsid w:val="4B9E0137"/>
    <w:rsid w:val="4BA717EC"/>
    <w:rsid w:val="4BE7162E"/>
    <w:rsid w:val="4BE7461A"/>
    <w:rsid w:val="4C186970"/>
    <w:rsid w:val="4C1E278E"/>
    <w:rsid w:val="4C2839A1"/>
    <w:rsid w:val="4C4C2CDE"/>
    <w:rsid w:val="4C804D6D"/>
    <w:rsid w:val="4C8610C1"/>
    <w:rsid w:val="4CD92E34"/>
    <w:rsid w:val="4CDA72B3"/>
    <w:rsid w:val="4CE10AC4"/>
    <w:rsid w:val="4D2A60B4"/>
    <w:rsid w:val="4D3857EE"/>
    <w:rsid w:val="4D4B77F7"/>
    <w:rsid w:val="4D5E5907"/>
    <w:rsid w:val="4D7B3380"/>
    <w:rsid w:val="4DAC42ED"/>
    <w:rsid w:val="4DB1697C"/>
    <w:rsid w:val="4DC33ACE"/>
    <w:rsid w:val="4E0F3F81"/>
    <w:rsid w:val="4E163788"/>
    <w:rsid w:val="4E8754B6"/>
    <w:rsid w:val="4E990767"/>
    <w:rsid w:val="4EA40A54"/>
    <w:rsid w:val="4EA54EFA"/>
    <w:rsid w:val="4EAD5EDB"/>
    <w:rsid w:val="4EB516CD"/>
    <w:rsid w:val="4EB85264"/>
    <w:rsid w:val="4ECF4D51"/>
    <w:rsid w:val="4F5230DB"/>
    <w:rsid w:val="4F532046"/>
    <w:rsid w:val="4F7A4572"/>
    <w:rsid w:val="4FC24950"/>
    <w:rsid w:val="4FD629B4"/>
    <w:rsid w:val="50473D5A"/>
    <w:rsid w:val="50475B47"/>
    <w:rsid w:val="50581640"/>
    <w:rsid w:val="506825A7"/>
    <w:rsid w:val="506A4B48"/>
    <w:rsid w:val="50736150"/>
    <w:rsid w:val="5077497E"/>
    <w:rsid w:val="50795CEF"/>
    <w:rsid w:val="507D08A2"/>
    <w:rsid w:val="509A0A9C"/>
    <w:rsid w:val="50A21429"/>
    <w:rsid w:val="50B74340"/>
    <w:rsid w:val="50B93D39"/>
    <w:rsid w:val="50D22720"/>
    <w:rsid w:val="50D746BF"/>
    <w:rsid w:val="50DF5231"/>
    <w:rsid w:val="5103184A"/>
    <w:rsid w:val="511F1632"/>
    <w:rsid w:val="51496055"/>
    <w:rsid w:val="51530E98"/>
    <w:rsid w:val="515729B7"/>
    <w:rsid w:val="516269D4"/>
    <w:rsid w:val="51693EDE"/>
    <w:rsid w:val="517A6323"/>
    <w:rsid w:val="51814CBB"/>
    <w:rsid w:val="51A97746"/>
    <w:rsid w:val="51BC685B"/>
    <w:rsid w:val="51D6734D"/>
    <w:rsid w:val="520B46E9"/>
    <w:rsid w:val="52243FE3"/>
    <w:rsid w:val="52305DF8"/>
    <w:rsid w:val="5239469F"/>
    <w:rsid w:val="52420E62"/>
    <w:rsid w:val="5289676E"/>
    <w:rsid w:val="52A857FA"/>
    <w:rsid w:val="52CB7F77"/>
    <w:rsid w:val="52D7732E"/>
    <w:rsid w:val="52EE1281"/>
    <w:rsid w:val="53424D21"/>
    <w:rsid w:val="537C3003"/>
    <w:rsid w:val="53981C5F"/>
    <w:rsid w:val="53B119D5"/>
    <w:rsid w:val="53DA0F2D"/>
    <w:rsid w:val="53ED4810"/>
    <w:rsid w:val="5409358D"/>
    <w:rsid w:val="541E1229"/>
    <w:rsid w:val="54292A7B"/>
    <w:rsid w:val="54445534"/>
    <w:rsid w:val="545352E3"/>
    <w:rsid w:val="546A4D0A"/>
    <w:rsid w:val="546F5FC5"/>
    <w:rsid w:val="547B2FF6"/>
    <w:rsid w:val="54FB2E7D"/>
    <w:rsid w:val="551638FD"/>
    <w:rsid w:val="5527548B"/>
    <w:rsid w:val="553071DB"/>
    <w:rsid w:val="553545C0"/>
    <w:rsid w:val="55437E91"/>
    <w:rsid w:val="55447527"/>
    <w:rsid w:val="55681E32"/>
    <w:rsid w:val="55890E3A"/>
    <w:rsid w:val="55B15497"/>
    <w:rsid w:val="55E7192B"/>
    <w:rsid w:val="562E0528"/>
    <w:rsid w:val="56577416"/>
    <w:rsid w:val="56695204"/>
    <w:rsid w:val="56711913"/>
    <w:rsid w:val="567D2DD2"/>
    <w:rsid w:val="569B2768"/>
    <w:rsid w:val="56AC2C4E"/>
    <w:rsid w:val="56CE747B"/>
    <w:rsid w:val="571A5C5C"/>
    <w:rsid w:val="57287B67"/>
    <w:rsid w:val="572C3298"/>
    <w:rsid w:val="572C3D6C"/>
    <w:rsid w:val="573D7F8D"/>
    <w:rsid w:val="573F152C"/>
    <w:rsid w:val="576D0B87"/>
    <w:rsid w:val="57B841CA"/>
    <w:rsid w:val="57C04D51"/>
    <w:rsid w:val="57E407D7"/>
    <w:rsid w:val="57FA2A8E"/>
    <w:rsid w:val="580144B7"/>
    <w:rsid w:val="580B18A7"/>
    <w:rsid w:val="58306089"/>
    <w:rsid w:val="583D1ABF"/>
    <w:rsid w:val="586C561B"/>
    <w:rsid w:val="58D05A6D"/>
    <w:rsid w:val="58F612ED"/>
    <w:rsid w:val="59087746"/>
    <w:rsid w:val="59100F22"/>
    <w:rsid w:val="5922162A"/>
    <w:rsid w:val="594D17B8"/>
    <w:rsid w:val="59704DBC"/>
    <w:rsid w:val="59775B0A"/>
    <w:rsid w:val="59822477"/>
    <w:rsid w:val="59C2771A"/>
    <w:rsid w:val="59CE47CC"/>
    <w:rsid w:val="5A1F6846"/>
    <w:rsid w:val="5A404079"/>
    <w:rsid w:val="5AB8078C"/>
    <w:rsid w:val="5AC81519"/>
    <w:rsid w:val="5AE7278D"/>
    <w:rsid w:val="5AF45ED0"/>
    <w:rsid w:val="5B2361B3"/>
    <w:rsid w:val="5B35661F"/>
    <w:rsid w:val="5B3B07D2"/>
    <w:rsid w:val="5B4379D8"/>
    <w:rsid w:val="5B48662A"/>
    <w:rsid w:val="5B4D3059"/>
    <w:rsid w:val="5B580307"/>
    <w:rsid w:val="5B7574A9"/>
    <w:rsid w:val="5B7B615A"/>
    <w:rsid w:val="5BA7675D"/>
    <w:rsid w:val="5BFE2389"/>
    <w:rsid w:val="5C41674C"/>
    <w:rsid w:val="5C750D65"/>
    <w:rsid w:val="5C8A2266"/>
    <w:rsid w:val="5C904914"/>
    <w:rsid w:val="5C9A15FE"/>
    <w:rsid w:val="5CBB18AF"/>
    <w:rsid w:val="5CE6621D"/>
    <w:rsid w:val="5CE85C72"/>
    <w:rsid w:val="5CF70D07"/>
    <w:rsid w:val="5D013F87"/>
    <w:rsid w:val="5D024E0A"/>
    <w:rsid w:val="5D1A121A"/>
    <w:rsid w:val="5D1B7676"/>
    <w:rsid w:val="5D365233"/>
    <w:rsid w:val="5D4D4220"/>
    <w:rsid w:val="5D542207"/>
    <w:rsid w:val="5D62739D"/>
    <w:rsid w:val="5D855AA5"/>
    <w:rsid w:val="5DCB2396"/>
    <w:rsid w:val="5DEA11D7"/>
    <w:rsid w:val="5DED54CE"/>
    <w:rsid w:val="5DF91103"/>
    <w:rsid w:val="5E377A24"/>
    <w:rsid w:val="5E7C40EC"/>
    <w:rsid w:val="5EC421FA"/>
    <w:rsid w:val="5EF06ADD"/>
    <w:rsid w:val="5F0F19E4"/>
    <w:rsid w:val="5F520A92"/>
    <w:rsid w:val="5F5436D6"/>
    <w:rsid w:val="5F9F2177"/>
    <w:rsid w:val="5FA258F9"/>
    <w:rsid w:val="5FEC7A6E"/>
    <w:rsid w:val="5FFC0A0F"/>
    <w:rsid w:val="60047813"/>
    <w:rsid w:val="600E14FB"/>
    <w:rsid w:val="60111EE6"/>
    <w:rsid w:val="607920C6"/>
    <w:rsid w:val="607F434F"/>
    <w:rsid w:val="60827991"/>
    <w:rsid w:val="608A6098"/>
    <w:rsid w:val="609A50C0"/>
    <w:rsid w:val="60B46795"/>
    <w:rsid w:val="610F04D7"/>
    <w:rsid w:val="61114F18"/>
    <w:rsid w:val="61532839"/>
    <w:rsid w:val="617B5A2E"/>
    <w:rsid w:val="617F7989"/>
    <w:rsid w:val="61801883"/>
    <w:rsid w:val="61BF0D4E"/>
    <w:rsid w:val="61D554F2"/>
    <w:rsid w:val="61E030D3"/>
    <w:rsid w:val="61EB1435"/>
    <w:rsid w:val="62034719"/>
    <w:rsid w:val="62277950"/>
    <w:rsid w:val="623B6246"/>
    <w:rsid w:val="62427135"/>
    <w:rsid w:val="624C536B"/>
    <w:rsid w:val="62A04A9F"/>
    <w:rsid w:val="630A4825"/>
    <w:rsid w:val="631367C8"/>
    <w:rsid w:val="63140D27"/>
    <w:rsid w:val="63150BA0"/>
    <w:rsid w:val="63271EF0"/>
    <w:rsid w:val="636F4148"/>
    <w:rsid w:val="63804459"/>
    <w:rsid w:val="63AC1EC9"/>
    <w:rsid w:val="63DC6A2F"/>
    <w:rsid w:val="63EC7B33"/>
    <w:rsid w:val="641157DB"/>
    <w:rsid w:val="64136ACB"/>
    <w:rsid w:val="642F1084"/>
    <w:rsid w:val="64712FFD"/>
    <w:rsid w:val="647360FC"/>
    <w:rsid w:val="647F7239"/>
    <w:rsid w:val="648C5468"/>
    <w:rsid w:val="64A65A51"/>
    <w:rsid w:val="64BB13E5"/>
    <w:rsid w:val="64FB593A"/>
    <w:rsid w:val="651D7640"/>
    <w:rsid w:val="65B00DEB"/>
    <w:rsid w:val="65F16548"/>
    <w:rsid w:val="65F41615"/>
    <w:rsid w:val="664B68BF"/>
    <w:rsid w:val="66BA39E4"/>
    <w:rsid w:val="66C73F79"/>
    <w:rsid w:val="66D618D3"/>
    <w:rsid w:val="66F93CE4"/>
    <w:rsid w:val="677E096E"/>
    <w:rsid w:val="678A23CF"/>
    <w:rsid w:val="67C65455"/>
    <w:rsid w:val="68020FA7"/>
    <w:rsid w:val="68104FEE"/>
    <w:rsid w:val="68806E58"/>
    <w:rsid w:val="688D2AA3"/>
    <w:rsid w:val="68A63B92"/>
    <w:rsid w:val="68A721F3"/>
    <w:rsid w:val="68A96214"/>
    <w:rsid w:val="68AC21BD"/>
    <w:rsid w:val="68DB6798"/>
    <w:rsid w:val="69045DAB"/>
    <w:rsid w:val="69163058"/>
    <w:rsid w:val="69235F01"/>
    <w:rsid w:val="693A2193"/>
    <w:rsid w:val="69593503"/>
    <w:rsid w:val="696C0EAA"/>
    <w:rsid w:val="696F2F48"/>
    <w:rsid w:val="697444D4"/>
    <w:rsid w:val="69755D98"/>
    <w:rsid w:val="6989622C"/>
    <w:rsid w:val="698E3737"/>
    <w:rsid w:val="69BB2350"/>
    <w:rsid w:val="6A0D6F40"/>
    <w:rsid w:val="6A0E1BF9"/>
    <w:rsid w:val="6A1D1FDE"/>
    <w:rsid w:val="6A1F54DF"/>
    <w:rsid w:val="6A2A5E5A"/>
    <w:rsid w:val="6A554A8A"/>
    <w:rsid w:val="6A750FDD"/>
    <w:rsid w:val="6A9C2669"/>
    <w:rsid w:val="6AF57286"/>
    <w:rsid w:val="6B072D60"/>
    <w:rsid w:val="6B2E1CC1"/>
    <w:rsid w:val="6B3129EC"/>
    <w:rsid w:val="6B336E6C"/>
    <w:rsid w:val="6B694F1D"/>
    <w:rsid w:val="6B83384A"/>
    <w:rsid w:val="6BF4274B"/>
    <w:rsid w:val="6BFC2F2E"/>
    <w:rsid w:val="6C35371E"/>
    <w:rsid w:val="6C5776C2"/>
    <w:rsid w:val="6C682AA2"/>
    <w:rsid w:val="6C77161F"/>
    <w:rsid w:val="6C865ECF"/>
    <w:rsid w:val="6CC31EDE"/>
    <w:rsid w:val="6CD464AA"/>
    <w:rsid w:val="6D1E24B8"/>
    <w:rsid w:val="6D227A3A"/>
    <w:rsid w:val="6D3A06BA"/>
    <w:rsid w:val="6D513FD6"/>
    <w:rsid w:val="6D7D7C71"/>
    <w:rsid w:val="6D835B1F"/>
    <w:rsid w:val="6D916AC8"/>
    <w:rsid w:val="6D9C548C"/>
    <w:rsid w:val="6DB0317B"/>
    <w:rsid w:val="6DB15B29"/>
    <w:rsid w:val="6DCD5C05"/>
    <w:rsid w:val="6DDA254D"/>
    <w:rsid w:val="6DFD7818"/>
    <w:rsid w:val="6E130C5C"/>
    <w:rsid w:val="6E2711FC"/>
    <w:rsid w:val="6E2F1984"/>
    <w:rsid w:val="6E4A3702"/>
    <w:rsid w:val="6EB630A4"/>
    <w:rsid w:val="6EC33870"/>
    <w:rsid w:val="6F043362"/>
    <w:rsid w:val="6F1660CD"/>
    <w:rsid w:val="6F28214F"/>
    <w:rsid w:val="6F300964"/>
    <w:rsid w:val="6F3E3347"/>
    <w:rsid w:val="6F5F5693"/>
    <w:rsid w:val="6F6E004A"/>
    <w:rsid w:val="6FD6239F"/>
    <w:rsid w:val="6FDA7A39"/>
    <w:rsid w:val="6FE33DAF"/>
    <w:rsid w:val="6FF456CC"/>
    <w:rsid w:val="70105675"/>
    <w:rsid w:val="703077A2"/>
    <w:rsid w:val="70403EBD"/>
    <w:rsid w:val="70411378"/>
    <w:rsid w:val="705F1411"/>
    <w:rsid w:val="70734B6B"/>
    <w:rsid w:val="70B00BFF"/>
    <w:rsid w:val="70C51FE9"/>
    <w:rsid w:val="70C964F4"/>
    <w:rsid w:val="70CA5FF1"/>
    <w:rsid w:val="70D34B81"/>
    <w:rsid w:val="70E7720F"/>
    <w:rsid w:val="710024B9"/>
    <w:rsid w:val="71177383"/>
    <w:rsid w:val="71502D16"/>
    <w:rsid w:val="71B340F0"/>
    <w:rsid w:val="71E1214F"/>
    <w:rsid w:val="71E31D79"/>
    <w:rsid w:val="72093B5B"/>
    <w:rsid w:val="72135A4D"/>
    <w:rsid w:val="725D6884"/>
    <w:rsid w:val="727000EF"/>
    <w:rsid w:val="72F1609B"/>
    <w:rsid w:val="730E482A"/>
    <w:rsid w:val="73142C34"/>
    <w:rsid w:val="73234132"/>
    <w:rsid w:val="736B714F"/>
    <w:rsid w:val="7378059F"/>
    <w:rsid w:val="73783EBA"/>
    <w:rsid w:val="738811FD"/>
    <w:rsid w:val="73921462"/>
    <w:rsid w:val="73D6088B"/>
    <w:rsid w:val="73F44A92"/>
    <w:rsid w:val="741635E1"/>
    <w:rsid w:val="74185629"/>
    <w:rsid w:val="74264DFC"/>
    <w:rsid w:val="74381C96"/>
    <w:rsid w:val="743E6B79"/>
    <w:rsid w:val="743F695F"/>
    <w:rsid w:val="74885FF5"/>
    <w:rsid w:val="74956857"/>
    <w:rsid w:val="750137D4"/>
    <w:rsid w:val="75032AD9"/>
    <w:rsid w:val="7508339A"/>
    <w:rsid w:val="75345776"/>
    <w:rsid w:val="7545298A"/>
    <w:rsid w:val="754D2D0B"/>
    <w:rsid w:val="75777187"/>
    <w:rsid w:val="7582036F"/>
    <w:rsid w:val="75B21060"/>
    <w:rsid w:val="760D3816"/>
    <w:rsid w:val="767E32F9"/>
    <w:rsid w:val="769D0F28"/>
    <w:rsid w:val="76C302BC"/>
    <w:rsid w:val="76C94EF5"/>
    <w:rsid w:val="76EC7F3C"/>
    <w:rsid w:val="77033CB9"/>
    <w:rsid w:val="77312A58"/>
    <w:rsid w:val="7737703B"/>
    <w:rsid w:val="774442B3"/>
    <w:rsid w:val="775E6D9B"/>
    <w:rsid w:val="776C14F3"/>
    <w:rsid w:val="777A5B42"/>
    <w:rsid w:val="778E209F"/>
    <w:rsid w:val="77D21BDF"/>
    <w:rsid w:val="782F2726"/>
    <w:rsid w:val="784C4251"/>
    <w:rsid w:val="785036CC"/>
    <w:rsid w:val="78882371"/>
    <w:rsid w:val="789A4D29"/>
    <w:rsid w:val="78B6113B"/>
    <w:rsid w:val="78E162B0"/>
    <w:rsid w:val="78FA2DD2"/>
    <w:rsid w:val="79053E3A"/>
    <w:rsid w:val="791A59E5"/>
    <w:rsid w:val="791E0678"/>
    <w:rsid w:val="792055F0"/>
    <w:rsid w:val="792C5D2C"/>
    <w:rsid w:val="793017B3"/>
    <w:rsid w:val="79347BEB"/>
    <w:rsid w:val="795706F7"/>
    <w:rsid w:val="79585AD7"/>
    <w:rsid w:val="798A6774"/>
    <w:rsid w:val="798C73E5"/>
    <w:rsid w:val="79926487"/>
    <w:rsid w:val="799E4FBD"/>
    <w:rsid w:val="79D87D58"/>
    <w:rsid w:val="79F82632"/>
    <w:rsid w:val="7A2A0864"/>
    <w:rsid w:val="7A6816C5"/>
    <w:rsid w:val="7A873D44"/>
    <w:rsid w:val="7A8A10E8"/>
    <w:rsid w:val="7AF857F7"/>
    <w:rsid w:val="7AFB3E2A"/>
    <w:rsid w:val="7B1916B9"/>
    <w:rsid w:val="7B1D0B2F"/>
    <w:rsid w:val="7B43537F"/>
    <w:rsid w:val="7B6D4BAE"/>
    <w:rsid w:val="7BAD368F"/>
    <w:rsid w:val="7BE0340E"/>
    <w:rsid w:val="7C174057"/>
    <w:rsid w:val="7C1C44E3"/>
    <w:rsid w:val="7C327FDC"/>
    <w:rsid w:val="7C637DB8"/>
    <w:rsid w:val="7CAF0A5C"/>
    <w:rsid w:val="7CDA2B27"/>
    <w:rsid w:val="7CED5F45"/>
    <w:rsid w:val="7D0612A2"/>
    <w:rsid w:val="7D3F15B9"/>
    <w:rsid w:val="7D552462"/>
    <w:rsid w:val="7D5E1768"/>
    <w:rsid w:val="7D6669D0"/>
    <w:rsid w:val="7DA333F0"/>
    <w:rsid w:val="7DB63E2E"/>
    <w:rsid w:val="7E5B3DCB"/>
    <w:rsid w:val="7E696A56"/>
    <w:rsid w:val="7E6F1242"/>
    <w:rsid w:val="7E8D2DDA"/>
    <w:rsid w:val="7EAA6B1B"/>
    <w:rsid w:val="7EDB1CBA"/>
    <w:rsid w:val="7F181A21"/>
    <w:rsid w:val="7F3C2899"/>
    <w:rsid w:val="7F854E49"/>
    <w:rsid w:val="7F8F2C25"/>
    <w:rsid w:val="7F9068CA"/>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b/>
      <w:kern w:val="0"/>
      <w:sz w:val="36"/>
      <w:szCs w:val="36"/>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qFormat/>
    <w:uiPriority w:val="99"/>
    <w:rPr>
      <w:rFonts w:ascii="Times New Roman" w:hAnsi="Times New Roman"/>
      <w:sz w:val="24"/>
      <w:szCs w:val="24"/>
    </w:rPr>
  </w:style>
  <w:style w:type="character" w:styleId="8">
    <w:name w:val="Strong"/>
    <w:basedOn w:val="7"/>
    <w:qFormat/>
    <w:uiPriority w:val="22"/>
    <w:rPr>
      <w:b/>
    </w:rPr>
  </w:style>
  <w:style w:type="character" w:styleId="9">
    <w:name w:val="Hyperlink"/>
    <w:basedOn w:val="7"/>
    <w:semiHidden/>
    <w:unhideWhenUsed/>
    <w:uiPriority w:val="99"/>
    <w:rPr>
      <w:color w:val="0000FF"/>
      <w:u w:val="single"/>
    </w:rPr>
  </w:style>
  <w:style w:type="character" w:customStyle="1" w:styleId="11">
    <w:name w:val="页眉 Char"/>
    <w:basedOn w:val="7"/>
    <w:link w:val="5"/>
    <w:qFormat/>
    <w:uiPriority w:val="99"/>
    <w:rPr>
      <w:sz w:val="18"/>
      <w:szCs w:val="18"/>
    </w:rPr>
  </w:style>
  <w:style w:type="character" w:customStyle="1" w:styleId="12">
    <w:name w:val="页脚 Char"/>
    <w:basedOn w:val="7"/>
    <w:link w:val="4"/>
    <w:qFormat/>
    <w:uiPriority w:val="99"/>
    <w:rPr>
      <w:sz w:val="18"/>
      <w:szCs w:val="18"/>
    </w:rPr>
  </w:style>
  <w:style w:type="character" w:customStyle="1" w:styleId="13">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9451</Characters>
  <Lines>78</Lines>
  <Paragraphs>22</Paragraphs>
  <TotalTime>342</TotalTime>
  <ScaleCrop>false</ScaleCrop>
  <LinksUpToDate>false</LinksUpToDate>
  <CharactersWithSpaces>11087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2018-05-15T17:20:24Z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