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rPr>
          <w:rFonts w:hint="eastAsia" w:ascii="Times New Roman" w:hAnsi="Times New Roman"/>
          <w:sz w:val="24"/>
          <w:szCs w:val="24"/>
        </w:rPr>
        <w:t xml:space="preserve">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黑体" w:hAnsi="Times New Roman" w:eastAsia="黑体"/>
          <w:szCs w:val="21"/>
        </w:rPr>
        <w:t>学号</w:t>
      </w:r>
      <w:r>
        <w:rPr>
          <w:rFonts w:hint="eastAsia" w:ascii="黑体" w:hAnsi="黑体" w:eastAsia="黑体"/>
          <w:szCs w:val="21"/>
          <w:u w:val="single"/>
        </w:rPr>
        <w:t xml:space="preserve">  </w:t>
      </w:r>
      <w:r>
        <w:rPr>
          <w:rFonts w:hint="eastAsia" w:ascii="黑体" w:hAnsi="黑体" w:eastAsia="黑体"/>
          <w:szCs w:val="21"/>
          <w:u w:val="single"/>
          <w:lang w:val="en-US" w:eastAsia="zh-CN"/>
        </w:rPr>
        <w:t>142006010119</w:t>
      </w:r>
      <w:r>
        <w:rPr>
          <w:rFonts w:hint="eastAsia" w:ascii="黑体" w:hAnsi="黑体" w:eastAsia="黑体"/>
          <w:szCs w:val="21"/>
          <w:u w:val="single"/>
        </w:rPr>
        <w:t xml:space="preserve">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黑体" w:hAnsi="Times New Roman" w:eastAsia="黑体"/>
          <w:szCs w:val="21"/>
        </w:rPr>
        <w:t>年级</w:t>
      </w:r>
      <w:r>
        <w:rPr>
          <w:rFonts w:hint="eastAsia" w:ascii="黑体" w:hAnsi="黑体" w:eastAsia="黑体"/>
          <w:szCs w:val="21"/>
          <w:u w:val="single"/>
        </w:rPr>
        <w:t xml:space="preserve">      </w:t>
      </w:r>
      <w:r>
        <w:rPr>
          <w:rFonts w:hint="eastAsia" w:ascii="黑体" w:hAnsi="黑体" w:eastAsia="黑体"/>
          <w:szCs w:val="21"/>
          <w:u w:val="single"/>
          <w:lang w:val="en-US" w:eastAsia="zh-CN"/>
        </w:rPr>
        <w:t>大四</w:t>
      </w:r>
      <w:r>
        <w:rPr>
          <w:rFonts w:hint="eastAsia" w:ascii="黑体" w:hAnsi="黑体" w:eastAsia="黑体"/>
          <w:szCs w:val="21"/>
          <w:u w:val="single"/>
        </w:rPr>
        <w:t xml:space="preserve">       </w:t>
      </w:r>
    </w:p>
    <w:p>
      <w:pPr>
        <w:spacing w:line="460" w:lineRule="exact"/>
        <w:rPr>
          <w:rFonts w:ascii="楷体_GB2312" w:hAnsi="Times New Roman" w:eastAsia="楷体_GB2312"/>
          <w:szCs w:val="21"/>
        </w:rPr>
      </w:pP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宋体" w:hAnsi="宋体"/>
          <w:b/>
          <w:bCs/>
          <w:sz w:val="52"/>
          <w:szCs w:val="52"/>
        </w:rPr>
      </w:pPr>
      <w:r>
        <w:rPr>
          <w:rFonts w:hint="eastAsia" w:ascii="宋体" w:hAnsi="宋体"/>
          <w:b/>
          <w:bCs/>
          <w:sz w:val="52"/>
          <w:szCs w:val="52"/>
        </w:rPr>
        <w:t>本科毕业设计</w:t>
      </w:r>
    </w:p>
    <w:p>
      <w:pPr>
        <w:jc w:val="center"/>
        <w:rPr>
          <w:rFonts w:ascii="楷体_GB2312" w:hAnsi="宋体" w:eastAsia="楷体_GB2312"/>
          <w:szCs w:val="21"/>
        </w:rPr>
      </w:pPr>
      <w:r>
        <w:rPr>
          <w:rFonts w:ascii="Times New Roman" w:hAnsi="Times New Roman"/>
          <w:sz w:val="48"/>
          <w:szCs w:val="24"/>
        </w:rPr>
        <w:tab/>
      </w:r>
    </w:p>
    <w:p>
      <w:pPr>
        <w:jc w:val="center"/>
        <w:rPr>
          <w:rFonts w:ascii="楷体_GB2312" w:hAnsi="宋体" w:eastAsia="楷体_GB2312"/>
          <w:szCs w:val="21"/>
        </w:rPr>
      </w:pPr>
    </w:p>
    <w:p>
      <w:pPr>
        <w:spacing w:line="640" w:lineRule="exact"/>
        <w:jc w:val="center"/>
        <w:rPr>
          <w:rFonts w:ascii="黑体" w:hAnsi="Times New Roman" w:eastAsia="黑体"/>
          <w:b/>
          <w:sz w:val="44"/>
          <w:szCs w:val="44"/>
        </w:rPr>
      </w:pPr>
      <w:r>
        <w:rPr>
          <w:rFonts w:hint="eastAsia" w:ascii="黑体" w:hAnsi="Times New Roman" w:eastAsia="黑体"/>
          <w:b/>
          <w:sz w:val="44"/>
          <w:szCs w:val="44"/>
        </w:rPr>
        <w:t>智能物流监控系统的数据平台技术研究</w:t>
      </w:r>
    </w:p>
    <w:p>
      <w:pPr>
        <w:jc w:val="center"/>
        <w:rPr>
          <w:rFonts w:ascii="楷体_GB2312" w:hAnsi="宋体" w:eastAsia="楷体_GB2312"/>
          <w:szCs w:val="21"/>
        </w:rPr>
      </w:pPr>
      <w:r>
        <w:rPr>
          <w:rFonts w:ascii="Times New Roman" w:hAnsi="Times New Roman"/>
          <w:sz w:val="48"/>
          <w:szCs w:val="24"/>
        </w:rPr>
        <w:tab/>
      </w:r>
    </w:p>
    <w:p>
      <w:pPr>
        <w:tabs>
          <w:tab w:val="left" w:pos="2180"/>
        </w:tabs>
        <w:rPr>
          <w:rFonts w:ascii="Times New Roman" w:hAnsi="Times New Roman"/>
          <w:sz w:val="48"/>
          <w:szCs w:val="24"/>
        </w:rPr>
      </w:pPr>
    </w:p>
    <w:tbl>
      <w:tblPr>
        <w:tblStyle w:val="14"/>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专    业</w:t>
            </w:r>
            <w:r>
              <w:rPr>
                <w:rFonts w:hint="eastAsia" w:ascii="宋体" w:hAnsi="宋体"/>
                <w:sz w:val="30"/>
                <w:szCs w:val="30"/>
                <w:u w:val="single"/>
              </w:rPr>
              <w:t xml:space="preserve"> </w:t>
            </w:r>
            <w:r>
              <w:rPr>
                <w:rFonts w:hint="eastAsia" w:ascii="宋体" w:hAnsi="宋体"/>
                <w:sz w:val="30"/>
                <w:szCs w:val="30"/>
                <w:u w:val="single"/>
                <w:lang w:val="en-US" w:eastAsia="zh-CN"/>
              </w:rPr>
              <w:t xml:space="preserve"> 计算机科学与技术</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姓    名</w:t>
            </w:r>
            <w:r>
              <w:rPr>
                <w:rFonts w:hint="eastAsia" w:ascii="宋体" w:hAnsi="宋体"/>
                <w:sz w:val="30"/>
                <w:szCs w:val="30"/>
                <w:u w:val="single"/>
              </w:rPr>
              <w:t xml:space="preserve">      </w:t>
            </w:r>
            <w:r>
              <w:rPr>
                <w:rFonts w:hint="eastAsia" w:ascii="宋体" w:hAnsi="宋体"/>
                <w:sz w:val="30"/>
                <w:szCs w:val="30"/>
                <w:u w:val="single"/>
                <w:lang w:val="en-US" w:eastAsia="zh-CN"/>
              </w:rPr>
              <w:t>郑世同</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r>
              <w:rPr>
                <w:rFonts w:hint="eastAsia" w:ascii="黑体"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指导教师</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r>
              <w:rPr>
                <w:rFonts w:hint="eastAsia" w:ascii="宋体" w:hAnsi="宋体"/>
                <w:sz w:val="30"/>
                <w:szCs w:val="30"/>
                <w:u w:val="single"/>
                <w:lang w:val="en-US" w:eastAsia="zh-CN"/>
              </w:rPr>
              <w:t>邹阳</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评 阅 人</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楷体_GB2312" w:hAnsi="Times New Roman" w:eastAsia="楷体_GB2312"/>
          <w:szCs w:val="21"/>
        </w:rPr>
        <w:t xml:space="preserve"> </w:t>
      </w:r>
    </w:p>
    <w:p>
      <w:pPr>
        <w:tabs>
          <w:tab w:val="left" w:pos="2180"/>
        </w:tabs>
        <w:rPr>
          <w:rFonts w:ascii="Times New Roman" w:hAnsi="Times New Roman"/>
          <w:sz w:val="30"/>
          <w:szCs w:val="24"/>
        </w:rPr>
      </w:pP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lang w:val="en-US" w:eastAsia="zh-CN"/>
        </w:rPr>
        <w:t>2018</w:t>
      </w:r>
      <w:r>
        <w:rPr>
          <w:rFonts w:hint="eastAsia" w:ascii="黑体" w:hAnsi="Times New Roman" w:eastAsia="黑体"/>
          <w:b/>
          <w:bCs/>
          <w:sz w:val="32"/>
          <w:szCs w:val="24"/>
        </w:rPr>
        <w:t>年</w:t>
      </w:r>
      <w:r>
        <w:rPr>
          <w:rFonts w:hint="eastAsia" w:ascii="黑体" w:hAnsi="Times New Roman" w:eastAsia="黑体"/>
          <w:b/>
          <w:bCs/>
          <w:sz w:val="32"/>
          <w:szCs w:val="24"/>
          <w:lang w:val="en-US" w:eastAsia="zh-CN"/>
        </w:rPr>
        <w:t>5</w:t>
      </w:r>
      <w:r>
        <w:rPr>
          <w:rFonts w:hint="eastAsia" w:ascii="黑体" w:hAnsi="Times New Roman" w:eastAsia="黑体"/>
          <w:b/>
          <w:bCs/>
          <w:sz w:val="32"/>
          <w:szCs w:val="24"/>
        </w:rPr>
        <w:t>月</w:t>
      </w: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Times New Roman" w:hAnsi="Times New Roman"/>
          <w:b/>
          <w:sz w:val="44"/>
          <w:szCs w:val="44"/>
        </w:rPr>
      </w:pPr>
      <w:r>
        <w:rPr>
          <w:rFonts w:ascii="Times New Roman" w:hAnsi="Times New Roman"/>
          <w:b/>
          <w:sz w:val="44"/>
          <w:szCs w:val="44"/>
        </w:rPr>
        <w:t>Writing the title of the paper in English here</w:t>
      </w:r>
    </w:p>
    <w:p>
      <w:pPr>
        <w:jc w:val="center"/>
        <w:rPr>
          <w:rFonts w:ascii="楷体_GB2312" w:hAnsi="宋体" w:eastAsia="楷体_GB2312"/>
          <w:szCs w:val="21"/>
        </w:rPr>
      </w:pPr>
    </w:p>
    <w:p>
      <w:pPr>
        <w:jc w:val="center"/>
        <w:rPr>
          <w:rFonts w:ascii="宋体" w:hAnsi="宋体"/>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2800" w:firstLineChars="1000"/>
        <w:rPr>
          <w:rFonts w:hint="eastAsia" w:ascii="Times New Roman" w:hAnsi="Times New Roman"/>
          <w:sz w:val="28"/>
          <w:szCs w:val="28"/>
          <w:lang w:val="en-US" w:eastAsia="zh-CN"/>
        </w:rPr>
      </w:pPr>
      <w:r>
        <w:rPr>
          <w:rFonts w:hint="eastAsia" w:ascii="Times New Roman" w:hAnsi="Times New Roman"/>
          <w:sz w:val="28"/>
          <w:szCs w:val="28"/>
        </w:rPr>
        <w:t>College    ：</w:t>
      </w:r>
      <w:r>
        <w:rPr>
          <w:rFonts w:hint="eastAsia" w:ascii="Times New Roman" w:hAnsi="Times New Roman"/>
          <w:sz w:val="28"/>
          <w:szCs w:val="28"/>
          <w:lang w:val="en-US" w:eastAsia="zh-CN"/>
        </w:rPr>
        <w:t>HOHAI University</w:t>
      </w:r>
    </w:p>
    <w:p>
      <w:pPr>
        <w:spacing w:line="480" w:lineRule="auto"/>
        <w:ind w:firstLine="2800" w:firstLineChars="1000"/>
        <w:rPr>
          <w:rFonts w:hint="eastAsia" w:ascii="Times New Roman" w:hAnsi="Times New Roman"/>
          <w:sz w:val="28"/>
          <w:szCs w:val="28"/>
          <w:lang w:val="en-US" w:eastAsia="zh-CN"/>
        </w:rPr>
      </w:pPr>
      <w:r>
        <w:rPr>
          <w:rFonts w:hint="eastAsia" w:ascii="Times New Roman" w:hAnsi="Times New Roman"/>
          <w:sz w:val="28"/>
          <w:szCs w:val="28"/>
        </w:rPr>
        <w:t>Subject    ：</w:t>
      </w:r>
      <w:r>
        <w:rPr>
          <w:rFonts w:hint="eastAsia" w:ascii="Times New Roman" w:hAnsi="Times New Roman"/>
          <w:sz w:val="28"/>
          <w:szCs w:val="28"/>
          <w:lang w:val="en-US" w:eastAsia="zh-CN"/>
        </w:rPr>
        <w:t>Computer Science</w:t>
      </w:r>
    </w:p>
    <w:p>
      <w:pPr>
        <w:spacing w:line="480" w:lineRule="auto"/>
        <w:ind w:firstLine="2800" w:firstLineChars="1000"/>
        <w:rPr>
          <w:rFonts w:hint="eastAsia" w:ascii="Times New Roman" w:hAnsi="Times New Roman" w:eastAsia="宋体"/>
          <w:sz w:val="28"/>
          <w:szCs w:val="28"/>
          <w:lang w:val="en-US" w:eastAsia="zh-CN"/>
        </w:rPr>
      </w:pPr>
      <w:r>
        <w:rPr>
          <w:rFonts w:hint="eastAsia" w:ascii="Times New Roman" w:hAnsi="Times New Roman"/>
          <w:sz w:val="28"/>
          <w:szCs w:val="28"/>
        </w:rPr>
        <w:t xml:space="preserve">Name     ： </w:t>
      </w:r>
      <w:r>
        <w:rPr>
          <w:rFonts w:hint="eastAsia" w:ascii="Times New Roman" w:hAnsi="Times New Roman"/>
          <w:sz w:val="28"/>
          <w:szCs w:val="28"/>
          <w:lang w:val="en-US" w:eastAsia="zh-CN"/>
        </w:rPr>
        <w:t>Zheng Shitong</w:t>
      </w:r>
    </w:p>
    <w:p>
      <w:pPr>
        <w:spacing w:line="480" w:lineRule="auto"/>
        <w:jc w:val="center"/>
        <w:rPr>
          <w:rFonts w:hint="eastAsia" w:ascii="Times New Roman" w:hAnsi="Times New Roman"/>
          <w:sz w:val="28"/>
          <w:szCs w:val="28"/>
        </w:rPr>
      </w:pPr>
      <w:r>
        <w:rPr>
          <w:rFonts w:hint="eastAsia" w:ascii="Times New Roman" w:hAnsi="Times New Roman"/>
          <w:sz w:val="28"/>
          <w:szCs w:val="28"/>
        </w:rPr>
        <w:t xml:space="preserve">        Directed by ： </w:t>
      </w:r>
      <w:r>
        <w:rPr>
          <w:rFonts w:hint="eastAsia" w:ascii="Times New Roman" w:hAnsi="Times New Roman"/>
          <w:sz w:val="28"/>
          <w:szCs w:val="28"/>
          <w:lang w:val="en-US" w:eastAsia="zh-CN"/>
        </w:rPr>
        <w:t>Zou Yang</w:t>
      </w:r>
      <w:r>
        <w:rPr>
          <w:rFonts w:hint="eastAsia" w:ascii="Times New Roman" w:hAnsi="Times New Roman"/>
          <w:sz w:val="28"/>
          <w:szCs w:val="28"/>
        </w:rPr>
        <w:t xml:space="preserve"> Professor</w:t>
      </w:r>
    </w:p>
    <w:p>
      <w:pPr>
        <w:spacing w:line="480" w:lineRule="auto"/>
        <w:jc w:val="center"/>
        <w:rPr>
          <w:rFonts w:ascii="楷体_GB2312"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28"/>
          <w:szCs w:val="28"/>
        </w:rPr>
      </w:pPr>
    </w:p>
    <w:p>
      <w:pPr>
        <w:tabs>
          <w:tab w:val="left" w:pos="2180"/>
        </w:tabs>
        <w:jc w:val="center"/>
        <w:rPr>
          <w:rFonts w:ascii="黑体" w:hAnsi="Times New Roman" w:eastAsia="黑体"/>
          <w:b/>
          <w:bCs/>
          <w:sz w:val="32"/>
          <w:szCs w:val="24"/>
        </w:rPr>
      </w:pPr>
    </w:p>
    <w:p>
      <w:pPr>
        <w:tabs>
          <w:tab w:val="left" w:pos="2180"/>
        </w:tabs>
        <w:jc w:val="center"/>
        <w:rPr>
          <w:rFonts w:ascii="Times New Roman" w:hAnsi="Times New Roman"/>
          <w:szCs w:val="24"/>
        </w:rPr>
      </w:pPr>
    </w:p>
    <w:p>
      <w:pPr>
        <w:tabs>
          <w:tab w:val="left" w:pos="2180"/>
        </w:tabs>
        <w:jc w:val="center"/>
        <w:rPr>
          <w:rFonts w:ascii="Times New Roman" w:hAnsi="Times New Roman"/>
          <w:szCs w:val="24"/>
        </w:rPr>
      </w:pPr>
    </w:p>
    <w:p>
      <w:pPr>
        <w:spacing w:line="460" w:lineRule="exact"/>
        <w:rPr>
          <w:rFonts w:ascii="Times New Roman" w:hAnsi="Times New Roman"/>
          <w:sz w:val="24"/>
          <w:szCs w:val="24"/>
        </w:rPr>
      </w:pPr>
    </w:p>
    <w:p>
      <w:pPr>
        <w:spacing w:line="460" w:lineRule="exact"/>
        <w:rPr>
          <w:rFonts w:ascii="Times New Roman" w:hAnsi="Times New Roman"/>
          <w:sz w:val="24"/>
          <w:szCs w:val="24"/>
        </w:rPr>
      </w:pPr>
    </w:p>
    <w:p>
      <w:pPr>
        <w:spacing w:line="460" w:lineRule="exact"/>
        <w:rPr>
          <w:rFonts w:ascii="宋体" w:hAnsi="宋体"/>
          <w:sz w:val="18"/>
          <w:szCs w:val="18"/>
        </w:rPr>
      </w:pPr>
      <w:r>
        <w:rPr>
          <w:rFonts w:hint="eastAsia" w:ascii="Times New Roman" w:hAnsi="Times New Roman"/>
          <w:sz w:val="24"/>
          <w:szCs w:val="24"/>
        </w:rPr>
        <w:t>学术声明：</w:t>
      </w:r>
      <w:r>
        <w:rPr>
          <w:rFonts w:hint="eastAsia" w:ascii="宋体" w:hAnsi="宋体"/>
          <w:sz w:val="18"/>
          <w:szCs w:val="18"/>
        </w:rPr>
        <w:t xml:space="preserve"> </w:t>
      </w:r>
    </w:p>
    <w:p>
      <w:pPr>
        <w:spacing w:line="460" w:lineRule="exact"/>
        <w:jc w:val="center"/>
        <w:rPr>
          <w:rFonts w:ascii="宋体" w:hAnsi="宋体"/>
          <w:b/>
          <w:sz w:val="44"/>
          <w:szCs w:val="44"/>
        </w:rPr>
      </w:pPr>
    </w:p>
    <w:p>
      <w:pPr>
        <w:spacing w:line="460" w:lineRule="exact"/>
        <w:rPr>
          <w:rFonts w:ascii="宋体" w:hAnsi="宋体"/>
          <w:b/>
          <w:sz w:val="44"/>
          <w:szCs w:val="44"/>
        </w:rPr>
      </w:pPr>
    </w:p>
    <w:p>
      <w:pPr>
        <w:spacing w:line="460" w:lineRule="exact"/>
        <w:jc w:val="center"/>
        <w:rPr>
          <w:rFonts w:ascii="宋体" w:hAnsi="宋体"/>
          <w:b/>
          <w:sz w:val="44"/>
          <w:szCs w:val="44"/>
        </w:rPr>
      </w:pPr>
      <w:r>
        <w:rPr>
          <w:rFonts w:hint="eastAsia" w:ascii="宋体" w:hAnsi="宋体"/>
          <w:b/>
          <w:sz w:val="44"/>
          <w:szCs w:val="44"/>
        </w:rPr>
        <w:t>郑 重 声 明</w:t>
      </w:r>
    </w:p>
    <w:p>
      <w:pPr>
        <w:spacing w:line="460" w:lineRule="exact"/>
        <w:jc w:val="center"/>
        <w:rPr>
          <w:rFonts w:ascii="宋体" w:hAnsi="宋体"/>
          <w:b/>
          <w:sz w:val="44"/>
          <w:szCs w:val="44"/>
        </w:rPr>
      </w:pPr>
    </w:p>
    <w:p>
      <w:pPr>
        <w:spacing w:line="460" w:lineRule="exact"/>
        <w:jc w:val="left"/>
        <w:rPr>
          <w:rFonts w:ascii="宋体" w:hAnsi="宋体"/>
          <w:sz w:val="24"/>
          <w:szCs w:val="24"/>
        </w:rPr>
      </w:pPr>
    </w:p>
    <w:p>
      <w:pPr>
        <w:spacing w:line="360" w:lineRule="auto"/>
        <w:ind w:firstLine="560" w:firstLineChars="200"/>
        <w:jc w:val="left"/>
        <w:rPr>
          <w:rFonts w:ascii="宋体" w:hAnsi="宋体"/>
          <w:sz w:val="28"/>
          <w:szCs w:val="28"/>
        </w:rPr>
      </w:pPr>
      <w:r>
        <w:rPr>
          <w:rFonts w:hint="eastAsia" w:ascii="宋体" w:hAnsi="宋体"/>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仿宋_GB2312" w:hAnsi="宋体" w:eastAsia="仿宋_GB2312"/>
          <w:szCs w:val="21"/>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hint="eastAsia" w:ascii="Times New Roman" w:hAnsi="Times New Roman"/>
          <w:szCs w:val="24"/>
        </w:rPr>
      </w:pPr>
    </w:p>
    <w:p>
      <w:pPr>
        <w:spacing w:line="460" w:lineRule="exact"/>
        <w:rPr>
          <w:rFonts w:hint="eastAsia" w:ascii="Times New Roman" w:hAnsi="Times New Roman"/>
          <w:szCs w:val="24"/>
        </w:rPr>
      </w:pPr>
    </w:p>
    <w:p>
      <w:pPr>
        <w:spacing w:line="460" w:lineRule="exact"/>
        <w:jc w:val="center"/>
        <w:rPr>
          <w:rFonts w:hint="eastAsia" w:ascii="黑体" w:hAnsi="Times New Roman" w:eastAsia="黑体"/>
          <w:sz w:val="36"/>
          <w:szCs w:val="36"/>
        </w:rPr>
      </w:pPr>
      <w:r>
        <w:rPr>
          <w:rFonts w:hint="eastAsia" w:ascii="黑体" w:hAnsi="Times New Roman" w:eastAsia="黑体"/>
          <w:sz w:val="36"/>
          <w:szCs w:val="36"/>
        </w:rPr>
        <w:t>摘  要</w:t>
      </w:r>
    </w:p>
    <w:p>
      <w:pPr>
        <w:spacing w:line="360" w:lineRule="auto"/>
        <w:rPr>
          <w:rFonts w:hint="eastAsia" w:ascii="Times New Roman" w:hAnsi="Times New Roman"/>
          <w:szCs w:val="24"/>
        </w:rPr>
      </w:pP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在万物互联的这个大背景下，将物流行业纳入物联网生态中是一件非常有必要的事情。当前的物联网行业正处于蓬勃发展中，构建一套适合自身物流监控需求的系统还是一件很有挑战的事情，过程中需要解决一系列问题。当前系统设计的目的是为了让物流运输相对于所有物流参与者都能成为一个透明的过程，最终完成物流行业的一个成熟的物联网解决方案。</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系统项目组主要完成了数据平台数据的搭建与维护，设计了一整套部署与运维流程。针对需求完成了包括系统数据查看、订单管理、车辆管理等在内的设计与实现，其中包括每个模块的每个细节，完成了符合系统需求的数据库的设计，并最终完成了用户应用的实现。</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在系统中主要完成了服务器端的所有设计与实现，包括整体使用与部署流程、日常运维、系统数据平台与OneNET平台的对接、基础数据的提供、用户使用模块的设计，以及所有相关代码的实现。</w:t>
      </w:r>
    </w:p>
    <w:p>
      <w:pPr>
        <w:spacing w:line="360" w:lineRule="auto"/>
        <w:ind w:firstLine="480" w:firstLineChars="200"/>
        <w:rPr>
          <w:rFonts w:hint="eastAsia" w:ascii="宋体" w:hAnsi="宋体"/>
          <w:sz w:val="24"/>
          <w:szCs w:val="24"/>
        </w:rPr>
      </w:pPr>
    </w:p>
    <w:p>
      <w:pPr>
        <w:spacing w:line="360" w:lineRule="auto"/>
        <w:rPr>
          <w:rFonts w:hint="eastAsia" w:ascii="楷体_GB2312" w:hAnsi="Times New Roman" w:eastAsia="楷体_GB2312"/>
          <w:szCs w:val="24"/>
        </w:rPr>
      </w:pPr>
    </w:p>
    <w:p>
      <w:pPr>
        <w:spacing w:line="460" w:lineRule="exact"/>
        <w:rPr>
          <w:rFonts w:hint="eastAsia" w:ascii="宋体" w:hAnsi="宋体"/>
          <w:szCs w:val="21"/>
          <w:lang w:val="en-US"/>
        </w:rPr>
      </w:pPr>
      <w:r>
        <w:rPr>
          <w:rFonts w:hint="eastAsia" w:ascii="黑体" w:hAnsi="Times New Roman" w:eastAsia="黑体"/>
          <w:b/>
          <w:sz w:val="24"/>
          <w:szCs w:val="24"/>
        </w:rPr>
        <w:t>关键词：</w:t>
      </w:r>
      <w:r>
        <w:rPr>
          <w:rFonts w:hint="eastAsia" w:ascii="宋体" w:hAnsi="宋体"/>
          <w:sz w:val="24"/>
          <w:szCs w:val="24"/>
          <w:lang w:val="en-US" w:eastAsia="zh-CN"/>
        </w:rPr>
        <w:t>物联网；物流监控；springboot；前后端分离；RESTful；webSocket；OneNET；数据平台</w:t>
      </w:r>
    </w:p>
    <w:p>
      <w:pPr>
        <w:spacing w:line="460" w:lineRule="exact"/>
        <w:jc w:val="center"/>
        <w:rPr>
          <w:rFonts w:hint="eastAsia" w:ascii="宋体" w:hAnsi="宋体"/>
          <w:szCs w:val="21"/>
        </w:rPr>
      </w:pPr>
    </w:p>
    <w:p>
      <w:pPr>
        <w:spacing w:line="460" w:lineRule="exact"/>
        <w:jc w:val="center"/>
        <w:rPr>
          <w:rFonts w:hint="eastAsia" w:ascii="宋体" w:hAnsi="宋体"/>
          <w:szCs w:val="21"/>
        </w:rPr>
      </w:pPr>
    </w:p>
    <w:p>
      <w:pPr>
        <w:spacing w:line="460" w:lineRule="exact"/>
        <w:jc w:val="center"/>
        <w:rPr>
          <w:rFonts w:hint="eastAsia" w:ascii="宋体" w:hAnsi="宋体"/>
          <w:szCs w:val="21"/>
        </w:rPr>
      </w:pPr>
    </w:p>
    <w:p>
      <w:pPr>
        <w:spacing w:line="460" w:lineRule="exact"/>
        <w:jc w:val="center"/>
        <w:rPr>
          <w:rFonts w:hint="eastAsia" w:ascii="宋体" w:hAnsi="宋体"/>
          <w:szCs w:val="21"/>
        </w:rPr>
      </w:pPr>
    </w:p>
    <w:p>
      <w:pPr>
        <w:spacing w:line="460" w:lineRule="exact"/>
        <w:jc w:val="both"/>
        <w:rPr>
          <w:rFonts w:hint="eastAsia" w:ascii="宋体" w:hAnsi="宋体"/>
          <w:szCs w:val="21"/>
        </w:rPr>
      </w:pPr>
    </w:p>
    <w:p>
      <w:pPr>
        <w:spacing w:line="460" w:lineRule="exact"/>
        <w:jc w:val="center"/>
        <w:rPr>
          <w:rFonts w:hint="eastAsia" w:ascii="Times New Roman" w:hAnsi="Times New Roman"/>
          <w:b/>
          <w:bCs/>
          <w:kern w:val="44"/>
          <w:sz w:val="36"/>
          <w:szCs w:val="36"/>
        </w:rPr>
      </w:pPr>
      <w:r>
        <w:rPr>
          <w:rFonts w:ascii="Times New Roman" w:hAnsi="Times New Roman"/>
          <w:b/>
          <w:bCs/>
          <w:kern w:val="44"/>
          <w:sz w:val="36"/>
          <w:szCs w:val="36"/>
        </w:rPr>
        <w:t>ABSTRACT</w:t>
      </w:r>
    </w:p>
    <w:p>
      <w:p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Under the background of the Internet of Everything, it is very necessary to integrate the logistics industry into the ecosystem of the Internet of Things. The current Internet of Things industry is in a process of vigorous development. It is still a very challenging task to build a system that is suitable for its own logistics monitoring needs. It needs to solve a series of problems in the process. The purpose of the current system design is to make logistics transportation a transparent process for all logistics participants, and ultimately to complete a mature Internet of Things solution for the logistics industry.</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The system project team mainly completed the establishment and maintenance of data platform data and designed a set of deployment and operation and maintenance processes.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 .</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In the system, all the design and implementation of the server are mainly completed, including the overall use and deployment process, daily operation and maintenance, the docking of the system data platform and the OneNET platform, the provision of basic data, the design of user use modules,</w:t>
      </w:r>
      <w:r>
        <w:rPr>
          <w:rFonts w:hint="eastAsia" w:ascii="Times New Roman" w:hAnsi="Times New Roman"/>
          <w:sz w:val="24"/>
          <w:szCs w:val="24"/>
          <w:lang w:val="en-US" w:eastAsia="zh-CN"/>
        </w:rPr>
        <w:t xml:space="preserve"> </w:t>
      </w:r>
      <w:r>
        <w:rPr>
          <w:rFonts w:hint="eastAsia" w:ascii="Times New Roman" w:hAnsi="Times New Roman"/>
          <w:sz w:val="24"/>
          <w:szCs w:val="24"/>
        </w:rPr>
        <w:t xml:space="preserve">and the realization of all relevant codes. </w:t>
      </w:r>
    </w:p>
    <w:p>
      <w:pPr>
        <w:spacing w:line="460" w:lineRule="exact"/>
        <w:rPr>
          <w:rFonts w:ascii="Times New Roman" w:hAnsi="Times New Roman"/>
          <w:sz w:val="24"/>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r>
        <w:rPr>
          <w:rFonts w:ascii="Times New Roman" w:hAnsi="Times New Roman"/>
          <w:b/>
          <w:sz w:val="24"/>
          <w:szCs w:val="24"/>
        </w:rPr>
        <w:t>Key words:</w:t>
      </w:r>
      <w:r>
        <w:rPr>
          <w:rFonts w:hint="eastAsia" w:ascii="Times New Roman" w:hAnsi="Times New Roman"/>
          <w:sz w:val="24"/>
          <w:szCs w:val="24"/>
        </w:rPr>
        <w:t>Internet of things; logistics monitoring; springboot; front-end separation; RESTful; webSocket; OneNET; data platform</w:t>
      </w:r>
    </w:p>
    <w:p>
      <w:pPr>
        <w:spacing w:line="460" w:lineRule="exact"/>
        <w:rPr>
          <w:rFonts w:ascii="Times New Roman" w:hAnsi="Times New Roman"/>
          <w:szCs w:val="21"/>
        </w:rPr>
      </w:pPr>
    </w:p>
    <w:p>
      <w:pPr>
        <w:spacing w:line="360" w:lineRule="auto"/>
        <w:jc w:val="center"/>
        <w:rPr>
          <w:rFonts w:ascii="楷体_GB2312" w:hAnsi="宋体" w:eastAsia="楷体_GB2312"/>
          <w:szCs w:val="21"/>
        </w:rPr>
      </w:pPr>
      <w:bookmarkStart w:id="0" w:name="_Toc352592902"/>
      <w:r>
        <w:rPr>
          <w:rFonts w:hint="eastAsia" w:ascii="黑体" w:hAnsi="Times New Roman" w:eastAsia="黑体"/>
          <w:b/>
          <w:sz w:val="36"/>
          <w:szCs w:val="36"/>
        </w:rPr>
        <w:t>第1章</w:t>
      </w:r>
      <w:r>
        <w:rPr>
          <w:rFonts w:hint="eastAsia" w:ascii="黑体" w:hAnsi="宋体" w:eastAsia="黑体"/>
          <w:b/>
          <w:sz w:val="36"/>
          <w:szCs w:val="36"/>
        </w:rPr>
        <w:t xml:space="preserve"> </w:t>
      </w:r>
      <w:r>
        <w:rPr>
          <w:rFonts w:hint="eastAsia" w:ascii="黑体" w:hAnsi="Times New Roman" w:eastAsia="黑体"/>
          <w:b/>
          <w:sz w:val="36"/>
          <w:szCs w:val="36"/>
        </w:rPr>
        <w:t>引言</w:t>
      </w:r>
      <w:bookmarkEnd w:id="0"/>
    </w:p>
    <w:p>
      <w:pPr>
        <w:spacing w:line="460" w:lineRule="exact"/>
        <w:outlineLvl w:val="1"/>
        <w:rPr>
          <w:rFonts w:ascii="楷体_GB2312" w:hAnsi="宋体" w:eastAsia="楷体_GB2312"/>
          <w:szCs w:val="21"/>
        </w:rPr>
      </w:pPr>
      <w:bookmarkStart w:id="1" w:name="_Toc352592903"/>
      <w:bookmarkStart w:id="2" w:name="_Toc294740934"/>
      <w:bookmarkStart w:id="3" w:name="_Toc332402066"/>
      <w:bookmarkStart w:id="4" w:name="_Toc231656816"/>
      <w:r>
        <w:rPr>
          <w:rFonts w:hint="eastAsia" w:ascii="黑体" w:hAnsi="Times New Roman" w:eastAsia="黑体"/>
          <w:b/>
          <w:sz w:val="28"/>
          <w:szCs w:val="28"/>
        </w:rPr>
        <w:t>1.1 项目背景</w:t>
      </w:r>
      <w:bookmarkEnd w:id="1"/>
    </w:p>
    <w:bookmarkEnd w:id="2"/>
    <w:bookmarkEnd w:id="3"/>
    <w:bookmarkEnd w:id="4"/>
    <w:p>
      <w:pPr>
        <w:spacing w:line="360" w:lineRule="auto"/>
        <w:ind w:firstLine="480" w:firstLineChars="200"/>
        <w:rPr>
          <w:rFonts w:ascii="宋体" w:hAnsi="宋体"/>
          <w:sz w:val="24"/>
          <w:szCs w:val="24"/>
        </w:rPr>
      </w:pPr>
      <w:r>
        <w:rPr>
          <w:rFonts w:hint="eastAsia" w:ascii="宋体" w:hAnsi="宋体"/>
          <w:sz w:val="24"/>
          <w:szCs w:val="24"/>
        </w:rPr>
        <w:t>物联网技术是利用传感器嵌入各种末端设备，通过无线或有线网络接入互联网以实现人与物、物与物实时互联的新兴技术</w:t>
      </w:r>
      <w:r>
        <w:rPr>
          <w:rFonts w:hint="eastAsia" w:cs="宋体"/>
          <w:vertAlign w:val="superscript"/>
        </w:rPr>
        <w:t>[</w:t>
      </w:r>
      <w:r>
        <w:rPr>
          <w:rFonts w:cs="宋体"/>
          <w:vertAlign w:val="superscript"/>
        </w:rPr>
        <w:t>1</w:t>
      </w:r>
      <w:r>
        <w:rPr>
          <w:rFonts w:hint="eastAsia" w:cs="宋体"/>
          <w:vertAlign w:val="superscript"/>
        </w:rPr>
        <w:t>]</w:t>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宋体" w:hAnsi="宋体"/>
          <w:sz w:val="24"/>
          <w:szCs w:val="24"/>
        </w:rPr>
      </w:pPr>
      <w:r>
        <w:rPr>
          <w:rFonts w:hint="eastAsia" w:ascii="宋体" w:hAnsi="宋体"/>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宋体" w:hAnsi="宋体"/>
          <w:sz w:val="24"/>
          <w:szCs w:val="24"/>
        </w:rPr>
      </w:pPr>
      <w:r>
        <w:rPr>
          <w:rFonts w:hint="eastAsia" w:ascii="宋体" w:hAnsi="宋体"/>
          <w:sz w:val="24"/>
          <w:szCs w:val="24"/>
        </w:rPr>
        <w:t>依托于物联网技术的智能物流监控系统，需要解决一系列问题：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实时获取设备的各项数据</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实时数据的实时保存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数据的结构与相互关联</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不同角色的权限控制</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数据的实时显示</w:t>
      </w:r>
    </w:p>
    <w:p>
      <w:pPr>
        <w:spacing w:line="360" w:lineRule="auto"/>
        <w:ind w:firstLine="420"/>
        <w:rPr>
          <w:rFonts w:ascii="宋体" w:hAnsi="宋体"/>
          <w:sz w:val="24"/>
          <w:szCs w:val="24"/>
        </w:rPr>
      </w:pPr>
      <w:r>
        <w:rPr>
          <w:rFonts w:hint="eastAsia" w:ascii="宋体" w:hAnsi="宋体"/>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宋体" w:hAnsi="宋体"/>
          <w:sz w:val="24"/>
          <w:szCs w:val="24"/>
        </w:rPr>
      </w:pPr>
      <w:r>
        <w:rPr>
          <w:rFonts w:hint="eastAsia" w:ascii="宋体" w:hAnsi="宋体"/>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宋体" w:hAnsi="宋体"/>
          <w:sz w:val="24"/>
          <w:szCs w:val="24"/>
        </w:rPr>
      </w:pPr>
      <w:r>
        <w:rPr>
          <w:rFonts w:hint="eastAsia" w:ascii="宋体" w:hAnsi="宋体"/>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spacing w:line="460" w:lineRule="exact"/>
        <w:outlineLvl w:val="1"/>
        <w:rPr>
          <w:rFonts w:ascii="楷体_GB2312" w:hAnsi="宋体" w:eastAsia="楷体_GB2312"/>
          <w:szCs w:val="21"/>
        </w:rPr>
      </w:pPr>
      <w:r>
        <w:rPr>
          <w:rFonts w:hint="eastAsia" w:ascii="黑体" w:hAnsi="Times New Roman" w:eastAsia="黑体"/>
          <w:b/>
          <w:sz w:val="28"/>
          <w:szCs w:val="28"/>
        </w:rPr>
        <w:t>1.2 国内物联网平台的产业生态</w:t>
      </w:r>
    </w:p>
    <w:p>
      <w:pPr>
        <w:spacing w:line="360" w:lineRule="auto"/>
        <w:ind w:firstLine="480" w:firstLineChars="200"/>
        <w:rPr>
          <w:rFonts w:ascii="宋体" w:hAnsi="宋体"/>
          <w:sz w:val="24"/>
          <w:szCs w:val="24"/>
        </w:rPr>
      </w:pPr>
      <w:r>
        <w:rPr>
          <w:rFonts w:hint="eastAsia" w:ascii="宋体" w:hAnsi="宋体"/>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hint="eastAsia" w:ascii="宋体" w:hAnsi="宋体" w:eastAsia="宋体"/>
          <w:sz w:val="24"/>
          <w:szCs w:val="24"/>
          <w:lang w:eastAsia="zh-CN"/>
        </w:rPr>
      </w:pPr>
      <w:r>
        <w:rPr>
          <w:rFonts w:hint="eastAsia" w:ascii="宋体" w:hAnsi="宋体"/>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w:t>
      </w:r>
      <w:r>
        <w:rPr>
          <w:rFonts w:hint="eastAsia" w:ascii="宋体" w:hAnsi="宋体"/>
          <w:sz w:val="24"/>
          <w:szCs w:val="24"/>
          <w:lang w:eastAsia="zh-CN"/>
        </w:rPr>
        <w:t>、</w:t>
      </w:r>
      <w:r>
        <w:rPr>
          <w:rFonts w:hint="eastAsia" w:ascii="宋体" w:hAnsi="宋体"/>
          <w:sz w:val="24"/>
          <w:szCs w:val="24"/>
        </w:rPr>
        <w:t>开发工具类</w:t>
      </w:r>
      <w:r>
        <w:rPr>
          <w:rFonts w:hint="eastAsia" w:ascii="宋体" w:hAnsi="宋体"/>
          <w:sz w:val="24"/>
          <w:szCs w:val="24"/>
          <w:lang w:eastAsia="zh-CN"/>
        </w:rPr>
        <w:t>、</w:t>
      </w:r>
      <w:r>
        <w:rPr>
          <w:rFonts w:hint="eastAsia" w:ascii="宋体" w:hAnsi="宋体"/>
          <w:sz w:val="24"/>
          <w:szCs w:val="24"/>
        </w:rPr>
        <w:t>运营服务类</w:t>
      </w:r>
      <w:r>
        <w:rPr>
          <w:rFonts w:hint="eastAsia" w:cs="宋体"/>
          <w:vertAlign w:val="superscript"/>
        </w:rPr>
        <w:t>[</w:t>
      </w:r>
      <w:r>
        <w:rPr>
          <w:rFonts w:hint="eastAsia" w:cs="宋体"/>
          <w:vertAlign w:val="superscript"/>
          <w:lang w:val="en-US" w:eastAsia="zh-CN"/>
        </w:rPr>
        <w:t>2</w:t>
      </w:r>
      <w:r>
        <w:rPr>
          <w:rFonts w:hint="eastAsia" w:cs="宋体"/>
          <w:vertAlign w:val="superscript"/>
        </w:rPr>
        <w:t>]</w:t>
      </w:r>
      <w:r>
        <w:rPr>
          <w:rFonts w:hint="eastAsia" w:ascii="宋体" w:hAnsi="宋体"/>
          <w:sz w:val="24"/>
          <w:szCs w:val="24"/>
          <w:lang w:eastAsia="zh-CN"/>
        </w:rPr>
        <w:t>。</w:t>
      </w:r>
    </w:p>
    <w:p>
      <w:pPr>
        <w:spacing w:line="360" w:lineRule="auto"/>
        <w:ind w:firstLine="420"/>
        <w:rPr>
          <w:rFonts w:ascii="宋体" w:hAnsi="宋体"/>
          <w:sz w:val="24"/>
          <w:szCs w:val="24"/>
        </w:rPr>
      </w:pPr>
      <w:r>
        <w:rPr>
          <w:rFonts w:hint="eastAsia" w:ascii="宋体" w:hAnsi="宋体"/>
          <w:sz w:val="24"/>
          <w:szCs w:val="24"/>
        </w:rPr>
        <w:t>第一类基础设施类，是以AzureIoT、阿里IoT、百度云等借助自身的云计算服务优势搭建的物联网平台</w:t>
      </w:r>
      <w:r>
        <w:rPr>
          <w:rFonts w:hint="eastAsia" w:cs="宋体"/>
          <w:vertAlign w:val="superscript"/>
        </w:rPr>
        <w:t>[</w:t>
      </w:r>
      <w:r>
        <w:rPr>
          <w:rFonts w:hint="eastAsia" w:cs="宋体"/>
          <w:vertAlign w:val="superscript"/>
          <w:lang w:val="en-US" w:eastAsia="zh-CN"/>
        </w:rPr>
        <w:t>2</w:t>
      </w:r>
      <w:r>
        <w:rPr>
          <w:rFonts w:hint="eastAsia" w:cs="宋体"/>
          <w:vertAlign w:val="superscript"/>
        </w:rPr>
        <w:t>]</w:t>
      </w:r>
      <w:r>
        <w:rPr>
          <w:rFonts w:hint="eastAsia" w:ascii="宋体" w:hAnsi="宋体"/>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宋体" w:hAnsi="宋体"/>
          <w:sz w:val="24"/>
          <w:szCs w:val="24"/>
        </w:rPr>
      </w:pPr>
      <w:r>
        <w:rPr>
          <w:rFonts w:hint="eastAsia" w:ascii="宋体" w:hAnsi="宋体"/>
          <w:sz w:val="24"/>
          <w:szCs w:val="24"/>
        </w:rPr>
        <w:t>第二类开发工具类，是以QQ物联、远景能源EnOS、GE Predix等为主的物联网平台</w:t>
      </w:r>
      <w:r>
        <w:rPr>
          <w:rFonts w:hint="eastAsia" w:cs="宋体"/>
          <w:vertAlign w:val="superscript"/>
        </w:rPr>
        <w:t>[</w:t>
      </w:r>
      <w:r>
        <w:rPr>
          <w:rFonts w:hint="eastAsia" w:cs="宋体"/>
          <w:vertAlign w:val="superscript"/>
          <w:lang w:val="en-US" w:eastAsia="zh-CN"/>
        </w:rPr>
        <w:t>2</w:t>
      </w:r>
      <w:r>
        <w:rPr>
          <w:rFonts w:hint="eastAsia" w:cs="宋体"/>
          <w:vertAlign w:val="superscript"/>
        </w:rPr>
        <w:t>]</w:t>
      </w:r>
      <w:r>
        <w:rPr>
          <w:rFonts w:hint="eastAsia" w:ascii="宋体" w:hAnsi="宋体"/>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宋体" w:hAnsi="宋体"/>
          <w:sz w:val="24"/>
          <w:szCs w:val="24"/>
        </w:rPr>
      </w:pPr>
      <w:r>
        <w:rPr>
          <w:rFonts w:hint="eastAsia" w:ascii="宋体" w:hAnsi="宋体"/>
          <w:sz w:val="24"/>
          <w:szCs w:val="24"/>
        </w:rPr>
        <w:t>第三类服务运营类,现有的大部分物联网平台都处于在服务运营类探索的阶段</w:t>
      </w:r>
      <w:r>
        <w:rPr>
          <w:rFonts w:hint="eastAsia" w:cs="宋体"/>
          <w:vertAlign w:val="superscript"/>
        </w:rPr>
        <w:t>[</w:t>
      </w:r>
      <w:r>
        <w:rPr>
          <w:rFonts w:hint="eastAsia" w:cs="宋体"/>
          <w:vertAlign w:val="superscript"/>
          <w:lang w:val="en-US" w:eastAsia="zh-CN"/>
        </w:rPr>
        <w:t>2</w:t>
      </w:r>
      <w:r>
        <w:rPr>
          <w:rFonts w:hint="eastAsia" w:cs="宋体"/>
          <w:vertAlign w:val="superscript"/>
        </w:rPr>
        <w:t>]</w:t>
      </w:r>
      <w:r>
        <w:rPr>
          <w:rFonts w:hint="eastAsia" w:ascii="宋体" w:hAnsi="宋体"/>
          <w:sz w:val="24"/>
          <w:szCs w:val="24"/>
        </w:rPr>
        <w:t>。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宋体" w:hAnsi="宋体"/>
          <w:sz w:val="24"/>
          <w:szCs w:val="24"/>
        </w:rPr>
      </w:pPr>
      <w:r>
        <w:rPr>
          <w:rFonts w:hint="eastAsia" w:ascii="宋体" w:hAnsi="宋体"/>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宋体" w:hAnsi="宋体"/>
          <w:sz w:val="24"/>
          <w:szCs w:val="24"/>
        </w:rPr>
      </w:pPr>
      <w:r>
        <w:rPr>
          <w:rFonts w:hint="eastAsia" w:ascii="宋体" w:hAnsi="宋体"/>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hint="eastAsia" w:cs="宋体"/>
          <w:vertAlign w:val="superscript"/>
        </w:rPr>
        <w:t>[</w:t>
      </w:r>
      <w:r>
        <w:rPr>
          <w:rFonts w:hint="eastAsia" w:cs="宋体"/>
          <w:vertAlign w:val="superscript"/>
          <w:lang w:val="en-US" w:eastAsia="zh-CN"/>
        </w:rPr>
        <w:t>3</w:t>
      </w:r>
      <w:r>
        <w:rPr>
          <w:rFonts w:hint="eastAsia" w:cs="宋体"/>
          <w:vertAlign w:val="superscript"/>
        </w:rPr>
        <w:t>]</w:t>
      </w:r>
      <w:r>
        <w:rPr>
          <w:rFonts w:hint="eastAsia" w:ascii="宋体" w:hAnsi="宋体"/>
          <w:sz w:val="24"/>
          <w:szCs w:val="24"/>
        </w:rPr>
        <w:t>。</w:t>
      </w:r>
    </w:p>
    <w:p>
      <w:pPr>
        <w:spacing w:line="460" w:lineRule="exact"/>
        <w:outlineLvl w:val="1"/>
        <w:rPr>
          <w:rFonts w:ascii="楷体_GB2312" w:hAnsi="宋体" w:eastAsia="楷体_GB2312"/>
          <w:szCs w:val="21"/>
        </w:rPr>
      </w:pPr>
      <w:r>
        <w:rPr>
          <w:rFonts w:hint="eastAsia" w:ascii="黑体" w:hAnsi="Times New Roman" w:eastAsia="黑体"/>
          <w:b/>
          <w:sz w:val="28"/>
          <w:szCs w:val="28"/>
        </w:rPr>
        <w:t>1.3 OneNET平台介绍</w:t>
      </w:r>
    </w:p>
    <w:p>
      <w:pPr>
        <w:spacing w:line="360" w:lineRule="auto"/>
        <w:rPr>
          <w:rFonts w:ascii="宋体" w:hAnsi="宋体"/>
          <w:b/>
          <w:bCs/>
          <w:sz w:val="24"/>
          <w:szCs w:val="24"/>
        </w:rPr>
      </w:pPr>
      <w:r>
        <w:rPr>
          <w:rFonts w:hint="eastAsia" w:ascii="宋体" w:hAnsi="宋体"/>
          <w:b/>
          <w:bCs/>
          <w:sz w:val="24"/>
          <w:szCs w:val="24"/>
        </w:rPr>
        <w:t>1.3.1 OneNET平台概述</w:t>
      </w:r>
    </w:p>
    <w:p>
      <w:pPr>
        <w:spacing w:line="360" w:lineRule="auto"/>
        <w:ind w:firstLine="420"/>
        <w:rPr>
          <w:rFonts w:ascii="宋体" w:hAnsi="宋体"/>
          <w:sz w:val="24"/>
          <w:szCs w:val="24"/>
        </w:rPr>
      </w:pPr>
      <w:r>
        <w:rPr>
          <w:rFonts w:hint="eastAsia" w:ascii="宋体" w:hAnsi="宋体"/>
          <w:sz w:val="24"/>
          <w:szCs w:val="24"/>
        </w:rPr>
        <w:t>OneNET平台是中国移动物联网有限公司为了解决物联网生态中硬件与软件连接、原始数据处理、简单的应用等通用且消耗沟通成本的问题而自主研发的开放云平台。</w:t>
      </w:r>
    </w:p>
    <w:p>
      <w:pPr>
        <w:spacing w:line="360" w:lineRule="auto"/>
        <w:ind w:firstLine="420"/>
        <w:rPr>
          <w:rFonts w:ascii="宋体" w:hAnsi="宋体"/>
          <w:sz w:val="24"/>
          <w:szCs w:val="24"/>
        </w:rPr>
      </w:pPr>
      <w:r>
        <w:rPr>
          <w:rFonts w:hint="eastAsia" w:ascii="宋体" w:hAnsi="宋体"/>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hint="eastAsia" w:cs="宋体"/>
          <w:vertAlign w:val="superscript"/>
        </w:rPr>
        <w:t>[</w:t>
      </w:r>
      <w:r>
        <w:rPr>
          <w:rFonts w:hint="eastAsia" w:cs="宋体"/>
          <w:vertAlign w:val="superscript"/>
          <w:lang w:val="en-US" w:eastAsia="zh-CN"/>
        </w:rPr>
        <w:t>3</w:t>
      </w:r>
      <w:r>
        <w:rPr>
          <w:rFonts w:hint="eastAsia" w:cs="宋体"/>
          <w:vertAlign w:val="superscript"/>
        </w:rPr>
        <w:t>]</w:t>
      </w:r>
      <w:r>
        <w:rPr>
          <w:rFonts w:hint="eastAsia" w:ascii="宋体" w:hAnsi="宋体"/>
          <w:sz w:val="24"/>
          <w:szCs w:val="24"/>
        </w:rPr>
        <w:t>。帮助物联网开发者（包含企业组织与个人）降低运维和沟通成本、更专注于自身系统与应用的开发，依托于OneNET平台，共同构建统一核心的物联网生态环境。</w:t>
      </w:r>
    </w:p>
    <w:p>
      <w:pPr>
        <w:spacing w:line="360" w:lineRule="auto"/>
        <w:ind w:firstLine="420"/>
        <w:rPr>
          <w:rFonts w:ascii="宋体" w:hAnsi="宋体"/>
          <w:sz w:val="24"/>
          <w:szCs w:val="24"/>
        </w:rPr>
      </w:pPr>
      <w:r>
        <w:rPr>
          <w:rFonts w:hint="eastAsia" w:ascii="宋体" w:hAnsi="宋体"/>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spacing w:line="360" w:lineRule="auto"/>
        <w:rPr>
          <w:rFonts w:ascii="宋体" w:hAnsi="宋体"/>
          <w:b/>
          <w:bCs/>
          <w:sz w:val="24"/>
          <w:szCs w:val="24"/>
        </w:rPr>
      </w:pPr>
      <w:r>
        <w:rPr>
          <w:rFonts w:hint="eastAsia" w:ascii="宋体" w:hAnsi="宋体"/>
          <w:b/>
          <w:bCs/>
          <w:sz w:val="24"/>
          <w:szCs w:val="24"/>
        </w:rPr>
        <w:t>1.3.2 OneNET平台能力与架构</w:t>
      </w:r>
    </w:p>
    <w:p>
      <w:pPr>
        <w:spacing w:line="360" w:lineRule="auto"/>
        <w:ind w:firstLine="420"/>
        <w:rPr>
          <w:rFonts w:ascii="宋体" w:hAnsi="宋体"/>
          <w:sz w:val="24"/>
          <w:szCs w:val="24"/>
        </w:rPr>
      </w:pPr>
      <w:r>
        <w:rPr>
          <w:rFonts w:hint="eastAsia" w:ascii="宋体" w:hAnsi="宋体"/>
          <w:sz w:val="24"/>
          <w:szCs w:val="24"/>
        </w:rPr>
        <w:t>OneNET平台专注于PaaS层，为IaaS层与SaaS层提供连接的桥梁，分别向上层需求与下层需求提供中间层的整个系统核心能力。</w:t>
      </w:r>
    </w:p>
    <w:p>
      <w:pPr>
        <w:spacing w:line="360" w:lineRule="auto"/>
        <w:ind w:firstLine="420"/>
        <w:rPr>
          <w:rFonts w:ascii="宋体" w:hAnsi="宋体"/>
          <w:sz w:val="24"/>
          <w:szCs w:val="24"/>
        </w:rPr>
      </w:pPr>
      <w:r>
        <w:rPr>
          <w:rFonts w:hint="eastAsia" w:ascii="宋体" w:hAnsi="宋体"/>
          <w:sz w:val="24"/>
          <w:szCs w:val="24"/>
        </w:rPr>
        <w:t>OneNET目前平台提供的产品功能包含</w:t>
      </w:r>
    </w:p>
    <w:p>
      <w:pPr>
        <w:numPr>
          <w:ilvl w:val="0"/>
          <w:numId w:val="2"/>
        </w:numPr>
        <w:spacing w:line="360" w:lineRule="auto"/>
        <w:ind w:firstLine="420"/>
        <w:rPr>
          <w:rFonts w:ascii="宋体" w:hAnsi="宋体"/>
          <w:sz w:val="24"/>
          <w:szCs w:val="24"/>
        </w:rPr>
      </w:pPr>
      <w:r>
        <w:rPr>
          <w:rFonts w:hint="eastAsia" w:ascii="宋体" w:hAnsi="宋体"/>
          <w:sz w:val="24"/>
          <w:szCs w:val="24"/>
        </w:rPr>
        <w:t>流分析：开发者自定义设备数据流类型和数据模板，让上传数据可视化展示</w:t>
      </w:r>
      <w:r>
        <w:rPr>
          <w:rFonts w:hint="eastAsia" w:cs="宋体"/>
          <w:vertAlign w:val="superscript"/>
        </w:rPr>
        <w:t>[</w:t>
      </w:r>
      <w:r>
        <w:rPr>
          <w:rFonts w:hint="eastAsia" w:cs="宋体"/>
          <w:vertAlign w:val="superscript"/>
          <w:lang w:val="en-US" w:eastAsia="zh-CN"/>
        </w:rPr>
        <w:t>3</w:t>
      </w:r>
      <w:r>
        <w:rPr>
          <w:rFonts w:hint="eastAsia" w:cs="宋体"/>
          <w:vertAlign w:val="superscript"/>
        </w:rPr>
        <w:t>]</w:t>
      </w:r>
    </w:p>
    <w:p>
      <w:pPr>
        <w:numPr>
          <w:ilvl w:val="0"/>
          <w:numId w:val="2"/>
        </w:numPr>
        <w:spacing w:line="360" w:lineRule="auto"/>
        <w:ind w:firstLine="420"/>
        <w:rPr>
          <w:rFonts w:ascii="宋体" w:hAnsi="宋体"/>
          <w:sz w:val="24"/>
          <w:szCs w:val="24"/>
        </w:rPr>
      </w:pPr>
      <w:r>
        <w:rPr>
          <w:rFonts w:hint="eastAsia" w:ascii="宋体" w:hAnsi="宋体"/>
          <w:sz w:val="24"/>
          <w:szCs w:val="24"/>
        </w:rPr>
        <w:t>设备云端管理：实时监控管理接入设备的状态与运行情况，并对设备进行远程操作</w:t>
      </w:r>
      <w:r>
        <w:rPr>
          <w:rFonts w:hint="eastAsia" w:cs="宋体"/>
          <w:vertAlign w:val="superscript"/>
        </w:rPr>
        <w:t>[</w:t>
      </w:r>
      <w:r>
        <w:rPr>
          <w:rFonts w:hint="eastAsia" w:cs="宋体"/>
          <w:vertAlign w:val="superscript"/>
          <w:lang w:val="en-US" w:eastAsia="zh-CN"/>
        </w:rPr>
        <w:t>3</w:t>
      </w:r>
      <w:r>
        <w:rPr>
          <w:rFonts w:hint="eastAsia" w:cs="宋体"/>
          <w:vertAlign w:val="superscript"/>
        </w:rPr>
        <w:t>]</w:t>
      </w:r>
    </w:p>
    <w:p>
      <w:pPr>
        <w:numPr>
          <w:ilvl w:val="0"/>
          <w:numId w:val="2"/>
        </w:numPr>
        <w:spacing w:line="360" w:lineRule="auto"/>
        <w:ind w:firstLine="420"/>
        <w:rPr>
          <w:rFonts w:ascii="宋体" w:hAnsi="宋体"/>
          <w:sz w:val="24"/>
          <w:szCs w:val="24"/>
        </w:rPr>
      </w:pPr>
      <w:r>
        <w:rPr>
          <w:rFonts w:hint="eastAsia" w:ascii="宋体" w:hAnsi="宋体"/>
          <w:sz w:val="24"/>
          <w:szCs w:val="24"/>
        </w:rPr>
        <w:t>多协议适配：支持多种网络接入协议，轻松接入各种物联网设备、智能家居、汽车、穿戴设备、行业终端等</w:t>
      </w:r>
      <w:r>
        <w:rPr>
          <w:rFonts w:hint="eastAsia" w:cs="宋体"/>
          <w:vertAlign w:val="superscript"/>
        </w:rPr>
        <w:t>[</w:t>
      </w:r>
      <w:r>
        <w:rPr>
          <w:rFonts w:hint="eastAsia" w:cs="宋体"/>
          <w:vertAlign w:val="superscript"/>
          <w:lang w:val="en-US" w:eastAsia="zh-CN"/>
        </w:rPr>
        <w:t>3</w:t>
      </w:r>
      <w:r>
        <w:rPr>
          <w:rFonts w:hint="eastAsia" w:cs="宋体"/>
          <w:vertAlign w:val="superscript"/>
        </w:rPr>
        <w:t>]</w:t>
      </w:r>
    </w:p>
    <w:p>
      <w:pPr>
        <w:numPr>
          <w:ilvl w:val="0"/>
          <w:numId w:val="2"/>
        </w:numPr>
        <w:spacing w:line="360" w:lineRule="auto"/>
        <w:ind w:firstLine="420"/>
        <w:rPr>
          <w:rFonts w:ascii="宋体" w:hAnsi="宋体"/>
          <w:sz w:val="24"/>
          <w:szCs w:val="24"/>
        </w:rPr>
      </w:pPr>
      <w:r>
        <w:rPr>
          <w:rFonts w:hint="eastAsia" w:ascii="宋体" w:hAnsi="宋体"/>
          <w:sz w:val="24"/>
          <w:szCs w:val="24"/>
        </w:rPr>
        <w:t>轻应用快速生成：提供最基本的通用应用模块的随意组合</w:t>
      </w:r>
      <w:r>
        <w:rPr>
          <w:rFonts w:hint="eastAsia" w:cs="宋体"/>
          <w:vertAlign w:val="superscript"/>
        </w:rPr>
        <w:t>[</w:t>
      </w:r>
      <w:r>
        <w:rPr>
          <w:rFonts w:hint="eastAsia" w:cs="宋体"/>
          <w:vertAlign w:val="superscript"/>
          <w:lang w:val="en-US" w:eastAsia="zh-CN"/>
        </w:rPr>
        <w:t>3</w:t>
      </w:r>
      <w:r>
        <w:rPr>
          <w:rFonts w:hint="eastAsia" w:cs="宋体"/>
          <w:vertAlign w:val="superscript"/>
        </w:rPr>
        <w:t>]</w:t>
      </w:r>
    </w:p>
    <w:p>
      <w:pPr>
        <w:numPr>
          <w:ilvl w:val="0"/>
          <w:numId w:val="2"/>
        </w:numPr>
        <w:spacing w:line="360" w:lineRule="auto"/>
        <w:ind w:firstLine="420"/>
        <w:rPr>
          <w:rFonts w:ascii="宋体" w:hAnsi="宋体"/>
          <w:sz w:val="24"/>
          <w:szCs w:val="24"/>
        </w:rPr>
      </w:pPr>
      <w:r>
        <w:rPr>
          <w:rFonts w:hint="eastAsia" w:ascii="宋体" w:hAnsi="宋体"/>
          <w:sz w:val="24"/>
          <w:szCs w:val="24"/>
        </w:rPr>
        <w:t>API：开放、完善的API接口便于用户在SaaS层与PaaS层对接</w:t>
      </w:r>
      <w:r>
        <w:rPr>
          <w:rFonts w:hint="eastAsia" w:cs="宋体"/>
          <w:vertAlign w:val="superscript"/>
        </w:rPr>
        <w:t>[</w:t>
      </w:r>
      <w:r>
        <w:rPr>
          <w:rFonts w:hint="eastAsia" w:cs="宋体"/>
          <w:vertAlign w:val="superscript"/>
          <w:lang w:val="en-US" w:eastAsia="zh-CN"/>
        </w:rPr>
        <w:t>3</w:t>
      </w:r>
      <w:r>
        <w:rPr>
          <w:rFonts w:hint="eastAsia" w:cs="宋体"/>
          <w:vertAlign w:val="superscript"/>
        </w:rPr>
        <w:t>]</w:t>
      </w:r>
    </w:p>
    <w:p>
      <w:pPr>
        <w:spacing w:line="360" w:lineRule="auto"/>
        <w:ind w:firstLine="420"/>
        <w:rPr>
          <w:rFonts w:ascii="宋体" w:hAnsi="宋体"/>
          <w:sz w:val="24"/>
          <w:szCs w:val="24"/>
        </w:rPr>
      </w:pPr>
      <w:r>
        <w:rPr>
          <w:rFonts w:hint="eastAsia" w:ascii="宋体" w:hAnsi="宋体"/>
          <w:sz w:val="24"/>
          <w:szCs w:val="24"/>
        </w:rPr>
        <w:t>架构示意图如下：</w:t>
      </w:r>
    </w:p>
    <w:p>
      <w:pPr>
        <w:spacing w:line="360" w:lineRule="auto"/>
        <w:rPr>
          <w:rFonts w:ascii="宋体" w:hAnsi="宋体"/>
          <w:b/>
          <w:bCs/>
          <w:sz w:val="24"/>
          <w:szCs w:val="24"/>
        </w:rPr>
      </w:pPr>
      <w:r>
        <w:rPr>
          <w:rFonts w:hint="eastAsia" w:ascii="宋体" w:hAnsi="宋体"/>
          <w:b/>
          <w:bCs/>
          <w:sz w:val="24"/>
          <w:szCs w:val="24"/>
        </w:rPr>
        <w:t>1.3.3 OneNET平台产品案例</w:t>
      </w:r>
    </w:p>
    <w:p>
      <w:pPr>
        <w:spacing w:line="360" w:lineRule="auto"/>
        <w:ind w:firstLine="420"/>
        <w:rPr>
          <w:rFonts w:ascii="宋体" w:hAnsi="宋体"/>
          <w:sz w:val="24"/>
          <w:szCs w:val="24"/>
        </w:rPr>
      </w:pPr>
      <w:r>
        <w:rPr>
          <w:rFonts w:hint="eastAsia" w:ascii="宋体" w:hAnsi="宋体"/>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宋体" w:hAnsi="宋体"/>
          <w:sz w:val="24"/>
          <w:szCs w:val="24"/>
        </w:rPr>
      </w:pPr>
      <w:r>
        <w:rPr>
          <w:rFonts w:hint="eastAsia" w:ascii="宋体" w:hAnsi="宋体"/>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宋体" w:hAnsi="宋体"/>
          <w:sz w:val="24"/>
          <w:szCs w:val="24"/>
        </w:rPr>
      </w:pPr>
      <w:r>
        <w:rPr>
          <w:rFonts w:hint="eastAsia" w:ascii="宋体" w:hAnsi="宋体"/>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宋体" w:hAnsi="宋体"/>
          <w:sz w:val="24"/>
          <w:szCs w:val="24"/>
        </w:rPr>
      </w:pPr>
      <w:r>
        <w:rPr>
          <w:rFonts w:hint="eastAsia" w:ascii="宋体" w:hAnsi="宋体"/>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宋体" w:hAnsi="宋体"/>
          <w:sz w:val="24"/>
          <w:szCs w:val="24"/>
        </w:rPr>
      </w:pPr>
      <w:r>
        <w:rPr>
          <w:rFonts w:hint="eastAsia" w:ascii="宋体" w:hAnsi="宋体"/>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hint="eastAsia" w:cs="宋体"/>
          <w:vertAlign w:val="superscript"/>
        </w:rPr>
        <w:t>[</w:t>
      </w:r>
      <w:r>
        <w:rPr>
          <w:rFonts w:hint="eastAsia" w:cs="宋体"/>
          <w:vertAlign w:val="superscript"/>
          <w:lang w:val="en-US" w:eastAsia="zh-CN"/>
        </w:rPr>
        <w:t>4</w:t>
      </w:r>
      <w:r>
        <w:rPr>
          <w:rFonts w:hint="eastAsia" w:cs="宋体"/>
          <w:vertAlign w:val="superscript"/>
        </w:rPr>
        <w:t>]</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spacing w:line="360" w:lineRule="auto"/>
        <w:rPr>
          <w:rFonts w:hint="eastAsia" w:ascii="黑体" w:hAnsi="Times New Roman" w:eastAsia="黑体"/>
          <w:b/>
          <w:sz w:val="28"/>
          <w:szCs w:val="28"/>
        </w:rPr>
      </w:pPr>
      <w:r>
        <w:rPr>
          <w:rFonts w:hint="eastAsia" w:ascii="黑体" w:hAnsi="Times New Roman" w:eastAsia="黑体"/>
          <w:b/>
          <w:sz w:val="28"/>
          <w:szCs w:val="28"/>
        </w:rPr>
        <w:t>1.4 论文的主要工作和组织结构</w:t>
      </w:r>
    </w:p>
    <w:p>
      <w:pPr>
        <w:spacing w:line="360" w:lineRule="auto"/>
        <w:ind w:firstLine="420" w:firstLineChars="0"/>
        <w:rPr>
          <w:rFonts w:hint="eastAsia"/>
          <w:color w:val="000000"/>
          <w:sz w:val="24"/>
          <w:szCs w:val="24"/>
          <w:lang w:val="en-US" w:eastAsia="zh-CN"/>
        </w:rPr>
      </w:pPr>
      <w:r>
        <w:rPr>
          <w:color w:val="000000"/>
          <w:sz w:val="24"/>
          <w:szCs w:val="24"/>
        </w:rPr>
        <w:t>本文主要</w:t>
      </w:r>
      <w:r>
        <w:rPr>
          <w:rFonts w:hint="eastAsia"/>
          <w:color w:val="000000"/>
          <w:sz w:val="24"/>
          <w:szCs w:val="24"/>
          <w:lang w:val="en-US" w:eastAsia="zh-CN"/>
        </w:rPr>
        <w:t>阐述了本次系统设计的具体设计过程，设计中包括需要解决问题的方案分析、需求统一过程、设计与实现的具体实施。本文的具体组织结构如下：</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第一章：引言部分。主要介绍了本系统被提出的背景、对当前物联网相关产业的分析、相关行业生态的对比以及选定了一个物联网平台作为本次系统数据支持的理由。</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第二章：系统数据概述。对系统开发过程中使用的各种技术进行了介绍，主要描述了技术原理及其使用方法。</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第四章：详细设计与实现。介绍了系统每个部分的详细实现过程，将概要设计方面的成果体现在了实现代码上。</w:t>
      </w:r>
    </w:p>
    <w:p>
      <w:pPr>
        <w:spacing w:line="360" w:lineRule="auto"/>
        <w:ind w:firstLine="420" w:firstLineChars="0"/>
        <w:rPr>
          <w:rFonts w:hint="eastAsia"/>
          <w:color w:val="000000"/>
          <w:sz w:val="24"/>
          <w:szCs w:val="24"/>
          <w:lang w:val="en-US" w:eastAsia="zh-CN"/>
        </w:rPr>
      </w:pPr>
      <w:r>
        <w:rPr>
          <w:rFonts w:hint="eastAsia"/>
          <w:color w:val="000000"/>
          <w:sz w:val="24"/>
          <w:szCs w:val="24"/>
          <w:lang w:val="en-US" w:eastAsia="zh-CN"/>
        </w:rPr>
        <w:t>第五章：总结与展望。总结了整个系统设计是否完成了既定的目标、系统设计有哪些不够合理的部分，以及在完成过程中有哪些不足之处，也展望了系统未来的发展前景。</w:t>
      </w:r>
    </w:p>
    <w:p>
      <w:pPr>
        <w:spacing w:line="360" w:lineRule="auto"/>
        <w:rPr>
          <w:rFonts w:ascii="宋体" w:hAnsi="宋体"/>
          <w:sz w:val="24"/>
          <w:szCs w:val="24"/>
        </w:rPr>
      </w:pPr>
    </w:p>
    <w:p>
      <w:pPr>
        <w:spacing w:before="249" w:beforeLines="80" w:after="156" w:afterLines="50" w:line="360" w:lineRule="auto"/>
        <w:jc w:val="center"/>
        <w:outlineLvl w:val="0"/>
        <w:rPr>
          <w:rFonts w:ascii="楷体_GB2312" w:hAnsi="Times New Roman" w:eastAsia="楷体_GB2312"/>
          <w:szCs w:val="24"/>
        </w:rPr>
      </w:pPr>
      <w:r>
        <w:rPr>
          <w:rFonts w:hint="eastAsia" w:ascii="黑体" w:hAnsi="Times New Roman" w:eastAsia="黑体"/>
          <w:b/>
          <w:sz w:val="36"/>
          <w:szCs w:val="36"/>
        </w:rPr>
        <w:t>第2章</w:t>
      </w:r>
      <w:r>
        <w:rPr>
          <w:rFonts w:hint="eastAsia" w:ascii="黑体" w:hAnsi="宋体" w:eastAsia="黑体"/>
          <w:b/>
          <w:sz w:val="36"/>
          <w:szCs w:val="36"/>
        </w:rPr>
        <w:t xml:space="preserve"> </w:t>
      </w:r>
      <w:r>
        <w:rPr>
          <w:rFonts w:hint="eastAsia" w:ascii="黑体" w:hAnsi="宋体" w:eastAsia="黑体"/>
          <w:b/>
          <w:sz w:val="36"/>
          <w:szCs w:val="36"/>
          <w:lang w:val="en-US" w:eastAsia="zh-CN"/>
        </w:rPr>
        <w:t>系统</w:t>
      </w:r>
      <w:r>
        <w:rPr>
          <w:rFonts w:hint="eastAsia" w:ascii="黑体" w:hAnsi="宋体" w:eastAsia="黑体"/>
          <w:b/>
          <w:sz w:val="36"/>
          <w:szCs w:val="36"/>
        </w:rPr>
        <w:t>技术概述</w:t>
      </w:r>
    </w:p>
    <w:p>
      <w:pPr>
        <w:spacing w:line="360" w:lineRule="auto"/>
        <w:ind w:firstLine="480" w:firstLineChars="200"/>
        <w:rPr>
          <w:rFonts w:ascii="宋体" w:hAnsi="宋体"/>
          <w:sz w:val="24"/>
          <w:szCs w:val="24"/>
        </w:rPr>
      </w:pPr>
      <w:r>
        <w:rPr>
          <w:rFonts w:hint="eastAsia" w:ascii="宋体" w:hAnsi="宋体"/>
          <w:sz w:val="24"/>
          <w:szCs w:val="24"/>
        </w:rPr>
        <w:t>Spring Boot是由Pivotal团队提供的全新框架，其设计目的是用来简化新Spring应用的初始搭建以及开发过程</w:t>
      </w:r>
      <w:r>
        <w:rPr>
          <w:rFonts w:hint="eastAsia" w:cs="宋体"/>
          <w:vertAlign w:val="superscript"/>
        </w:rPr>
        <w:t>[</w:t>
      </w:r>
      <w:r>
        <w:rPr>
          <w:rFonts w:hint="eastAsia" w:cs="宋体"/>
          <w:vertAlign w:val="superscript"/>
          <w:lang w:val="en-US" w:eastAsia="zh-CN"/>
        </w:rPr>
        <w:t>5</w:t>
      </w:r>
      <w:r>
        <w:rPr>
          <w:rFonts w:hint="eastAsia" w:cs="宋体"/>
          <w:vertAlign w:val="superscript"/>
        </w:rPr>
        <w:t>]</w:t>
      </w:r>
      <w:r>
        <w:rPr>
          <w:rFonts w:hint="eastAsia" w:ascii="宋体" w:hAnsi="宋体"/>
          <w:sz w:val="24"/>
          <w:szCs w:val="24"/>
        </w:rPr>
        <w:t>。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r>
        <w:rPr>
          <w:rFonts w:hint="eastAsia" w:cs="宋体"/>
          <w:vertAlign w:val="superscript"/>
        </w:rPr>
        <w:t>[</w:t>
      </w:r>
      <w:r>
        <w:rPr>
          <w:rFonts w:hint="eastAsia" w:cs="宋体"/>
          <w:vertAlign w:val="superscript"/>
          <w:lang w:val="en-US" w:eastAsia="zh-CN"/>
        </w:rPr>
        <w:t>5</w:t>
      </w:r>
      <w:r>
        <w:rPr>
          <w:rFonts w:hint="eastAsia" w:cs="宋体"/>
          <w:vertAlign w:val="superscript"/>
        </w:rPr>
        <w:t>]</w:t>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以下将对于项目作为Spring应用，介绍Spring框架（包括工作方式以及发挥的作用）与项目中依赖与引入的各项技术。</w:t>
      </w:r>
    </w:p>
    <w:p>
      <w:pPr>
        <w:spacing w:line="360" w:lineRule="auto"/>
        <w:rPr>
          <w:rFonts w:ascii="宋体" w:hAnsi="宋体"/>
          <w:sz w:val="24"/>
          <w:szCs w:val="24"/>
        </w:rPr>
      </w:pPr>
      <w:r>
        <w:rPr>
          <w:rFonts w:hint="eastAsia" w:ascii="黑体" w:hAnsi="Times New Roman" w:eastAsia="黑体"/>
          <w:b/>
          <w:sz w:val="28"/>
          <w:szCs w:val="28"/>
        </w:rPr>
        <w:t>2.1 Spring框架</w:t>
      </w:r>
    </w:p>
    <w:p>
      <w:pPr>
        <w:spacing w:line="360" w:lineRule="auto"/>
        <w:ind w:firstLine="420"/>
        <w:rPr>
          <w:rFonts w:ascii="宋体" w:hAnsi="宋体"/>
          <w:sz w:val="24"/>
          <w:szCs w:val="24"/>
        </w:rPr>
      </w:pPr>
      <w:r>
        <w:rPr>
          <w:rFonts w:hint="eastAsia" w:ascii="宋体" w:hAnsi="宋体"/>
          <w:sz w:val="24"/>
          <w:szCs w:val="24"/>
        </w:rPr>
        <w:t>Spring框架是一个JAVA框架，它是2003年兴起的Java EE轻量级、开源框架，是Java平台为了简化Java EE项目开发复杂度而开发的</w:t>
      </w:r>
      <w:r>
        <w:rPr>
          <w:rFonts w:hint="eastAsia" w:cs="宋体"/>
          <w:vertAlign w:val="superscript"/>
        </w:rPr>
        <w:t>[</w:t>
      </w:r>
      <w:r>
        <w:rPr>
          <w:rFonts w:hint="eastAsia" w:cs="宋体"/>
          <w:vertAlign w:val="superscript"/>
          <w:lang w:val="en-US" w:eastAsia="zh-CN"/>
        </w:rPr>
        <w:t>6</w:t>
      </w:r>
      <w:r>
        <w:rPr>
          <w:rFonts w:hint="eastAsia" w:cs="宋体"/>
          <w:vertAlign w:val="superscript"/>
        </w:rPr>
        <w:t>]</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hint="eastAsia" w:cs="宋体"/>
          <w:vertAlign w:val="superscript"/>
        </w:rPr>
        <w:t>[</w:t>
      </w:r>
      <w:r>
        <w:rPr>
          <w:rFonts w:hint="eastAsia" w:cs="宋体"/>
          <w:vertAlign w:val="superscript"/>
          <w:lang w:val="en-US" w:eastAsia="zh-CN"/>
        </w:rPr>
        <w:t>6</w:t>
      </w:r>
      <w:r>
        <w:rPr>
          <w:rFonts w:hint="eastAsia" w:cs="宋体"/>
          <w:vertAlign w:val="superscript"/>
        </w:rPr>
        <w:t>]</w:t>
      </w:r>
      <w:r>
        <w:rPr>
          <w:rFonts w:hint="eastAsia" w:ascii="宋体" w:hAnsi="宋体"/>
          <w:sz w:val="24"/>
          <w:szCs w:val="24"/>
        </w:rPr>
        <w:t>。Spring的目的并不是要取代那些现有的框架，而是要与它们无缝地整合</w:t>
      </w:r>
      <w:r>
        <w:rPr>
          <w:rFonts w:hint="eastAsia" w:cs="宋体"/>
          <w:vertAlign w:val="superscript"/>
        </w:rPr>
        <w:t>[</w:t>
      </w:r>
      <w:r>
        <w:rPr>
          <w:rFonts w:hint="eastAsia" w:cs="宋体"/>
          <w:vertAlign w:val="superscript"/>
          <w:lang w:val="en-US" w:eastAsia="zh-CN"/>
        </w:rPr>
        <w:t>7</w:t>
      </w:r>
      <w:r>
        <w:rPr>
          <w:rFonts w:hint="eastAsia" w:cs="宋体"/>
          <w:vertAlign w:val="superscript"/>
        </w:rPr>
        <w:t>]</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依赖注入(Dependency Injection) 和控制反转(Inversion of control)是Spring的一个重要特性，它的基本概念是：不创建对象，但是描述创建它们的方式</w:t>
      </w:r>
      <w:r>
        <w:rPr>
          <w:rFonts w:hint="eastAsia" w:cs="宋体"/>
          <w:vertAlign w:val="superscript"/>
        </w:rPr>
        <w:t>[</w:t>
      </w:r>
      <w:r>
        <w:rPr>
          <w:rFonts w:hint="eastAsia" w:cs="宋体"/>
          <w:vertAlign w:val="superscript"/>
          <w:lang w:val="en-US" w:eastAsia="zh-CN"/>
        </w:rPr>
        <w:t>8</w:t>
      </w:r>
      <w:r>
        <w:rPr>
          <w:rFonts w:hint="eastAsia" w:cs="宋体"/>
          <w:vertAlign w:val="superscript"/>
        </w:rPr>
        <w:t>]</w:t>
      </w:r>
      <w:r>
        <w:rPr>
          <w:rFonts w:hint="eastAsia" w:ascii="宋体" w:hAnsi="宋体"/>
          <w:sz w:val="24"/>
          <w:szCs w:val="24"/>
        </w:rPr>
        <w:t>。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类型创建完成后依赖注入调用者，让开发人员专注于业务逻辑的实现，而不是浪费时间在重复的服务连接上面。</w:t>
      </w:r>
    </w:p>
    <w:p>
      <w:pPr>
        <w:spacing w:line="360" w:lineRule="auto"/>
        <w:ind w:firstLine="420"/>
        <w:rPr>
          <w:rFonts w:ascii="宋体" w:hAnsi="宋体"/>
          <w:sz w:val="24"/>
          <w:szCs w:val="24"/>
        </w:rPr>
      </w:pPr>
      <w:r>
        <w:rPr>
          <w:rFonts w:hint="eastAsia" w:ascii="宋体" w:hAnsi="宋体"/>
          <w:sz w:val="24"/>
          <w:szCs w:val="24"/>
        </w:rPr>
        <w:t>面向切面编程（Aspect Oriented Programming），即AOP，是一种编程技术，它倡导开发者对于某一特定方面问题或者分割其他依赖（例如拦截器和日志管理）的解决进行模块化</w:t>
      </w:r>
      <w:r>
        <w:rPr>
          <w:rFonts w:hint="eastAsia" w:cs="宋体"/>
          <w:vertAlign w:val="superscript"/>
        </w:rPr>
        <w:t>[</w:t>
      </w:r>
      <w:r>
        <w:rPr>
          <w:rFonts w:hint="eastAsia" w:cs="宋体"/>
          <w:vertAlign w:val="superscript"/>
          <w:lang w:val="en-US" w:eastAsia="zh-CN"/>
        </w:rPr>
        <w:t>9</w:t>
      </w:r>
      <w:r>
        <w:rPr>
          <w:rFonts w:hint="eastAsia" w:cs="宋体"/>
          <w:vertAlign w:val="superscript"/>
        </w:rPr>
        <w:t>]</w:t>
      </w:r>
      <w:r>
        <w:rPr>
          <w:rFonts w:hint="eastAsia" w:ascii="宋体" w:hAnsi="宋体"/>
          <w:sz w:val="24"/>
          <w:szCs w:val="24"/>
        </w:rPr>
        <w:t>。切面是AOP的核心构造，它将那些会对一部分类产生影响的行为封装起来，作为模块在需要的时候调用。</w:t>
      </w:r>
    </w:p>
    <w:p>
      <w:pPr>
        <w:spacing w:line="360" w:lineRule="auto"/>
        <w:ind w:firstLine="420"/>
        <w:rPr>
          <w:rFonts w:ascii="宋体" w:hAnsi="宋体"/>
          <w:sz w:val="24"/>
          <w:szCs w:val="24"/>
        </w:rPr>
      </w:pPr>
      <w:r>
        <w:rPr>
          <w:rFonts w:hint="eastAsia" w:ascii="宋体" w:hAnsi="宋体"/>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hint="eastAsia" w:cs="宋体"/>
          <w:vertAlign w:val="superscript"/>
        </w:rPr>
        <w:t>[</w:t>
      </w:r>
      <w:r>
        <w:rPr>
          <w:rFonts w:hint="eastAsia" w:cs="宋体"/>
          <w:vertAlign w:val="superscript"/>
          <w:lang w:val="en-US" w:eastAsia="zh-CN"/>
        </w:rPr>
        <w:t>6</w:t>
      </w:r>
      <w:r>
        <w:rPr>
          <w:rFonts w:hint="eastAsia" w:cs="宋体"/>
          <w:vertAlign w:val="superscript"/>
        </w:rPr>
        <w:t>]</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Spring各模块架构图如下：</w:t>
      </w:r>
    </w:p>
    <w:p>
      <w:pPr>
        <w:spacing w:line="360" w:lineRule="auto"/>
        <w:ind w:firstLine="42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1"/>
                    <a:srcRect t="2471" r="42" b="1781"/>
                    <a:stretch>
                      <a:fillRect/>
                    </a:stretch>
                  </pic:blipFill>
                  <pic:spPr>
                    <a:xfrm>
                      <a:off x="0" y="0"/>
                      <a:ext cx="4515485" cy="3345815"/>
                    </a:xfrm>
                    <a:prstGeom prst="rect">
                      <a:avLst/>
                    </a:prstGeom>
                  </pic:spPr>
                </pic:pic>
              </a:graphicData>
            </a:graphic>
          </wp:inline>
        </w:drawing>
      </w:r>
    </w:p>
    <w:p>
      <w:pPr>
        <w:spacing w:line="360" w:lineRule="auto"/>
        <w:ind w:firstLine="420"/>
        <w:jc w:val="center"/>
        <w:rPr>
          <w:rFonts w:hint="eastAsia" w:ascii="宋体" w:hAnsi="宋体" w:eastAsia="宋体" w:cs="宋体"/>
          <w:sz w:val="24"/>
          <w:szCs w:val="24"/>
          <w:lang w:val="en-US" w:eastAsia="zh-CN"/>
        </w:rPr>
      </w:pPr>
      <w:bookmarkStart w:id="5" w:name="_Toc514187820"/>
      <w:r>
        <w:rPr>
          <w:rFonts w:hint="eastAsia" w:ascii="宋体" w:hAnsi="宋体" w:eastAsia="宋体" w:cs="宋体"/>
          <w:sz w:val="24"/>
          <w:szCs w:val="24"/>
          <w:lang w:val="en-US" w:eastAsia="zh-CN"/>
        </w:rPr>
        <w:t xml:space="preserve">图2.1 </w:t>
      </w:r>
      <w:bookmarkEnd w:id="5"/>
      <w:r>
        <w:rPr>
          <w:rFonts w:hint="eastAsia" w:ascii="宋体" w:hAnsi="宋体" w:eastAsia="宋体" w:cs="宋体"/>
          <w:sz w:val="24"/>
          <w:szCs w:val="24"/>
          <w:lang w:val="en-US" w:eastAsia="zh-CN"/>
        </w:rPr>
        <w:t>Spring模块架构图</w:t>
      </w:r>
    </w:p>
    <w:p>
      <w:pPr>
        <w:spacing w:line="360" w:lineRule="auto"/>
        <w:ind w:firstLine="420"/>
        <w:rPr>
          <w:rFonts w:ascii="宋体" w:hAnsi="宋体" w:cs="宋体"/>
          <w:sz w:val="24"/>
          <w:szCs w:val="24"/>
        </w:rPr>
      </w:pPr>
      <w:r>
        <w:rPr>
          <w:rFonts w:hint="eastAsia" w:ascii="宋体" w:hAnsi="宋体" w:cs="宋体"/>
          <w:sz w:val="24"/>
          <w:szCs w:val="24"/>
        </w:rPr>
        <w:t>核心容器：Core Container 由 Beans（spring-beans），Core（spring-core）,Context（ spring-context+ spring-context-support）, 和SpEL(Spring Expression Language) 模块组成</w:t>
      </w:r>
      <w:r>
        <w:rPr>
          <w:rFonts w:hint="eastAsia" w:cs="宋体"/>
          <w:vertAlign w:val="superscript"/>
        </w:rPr>
        <w:t>[</w:t>
      </w:r>
      <w:r>
        <w:rPr>
          <w:rFonts w:hint="eastAsia" w:cs="宋体"/>
          <w:vertAlign w:val="superscript"/>
          <w:lang w:val="en-US" w:eastAsia="zh-CN"/>
        </w:rPr>
        <w:t>6</w:t>
      </w:r>
      <w:r>
        <w:rPr>
          <w:rFonts w:hint="eastAsia" w:cs="宋体"/>
          <w:vertAlign w:val="superscript"/>
        </w:rPr>
        <w:t>]</w:t>
      </w:r>
      <w:r>
        <w:rPr>
          <w:rFonts w:hint="eastAsia" w:ascii="宋体" w:hAnsi="宋体" w:cs="宋体"/>
          <w:sz w:val="24"/>
          <w:szCs w:val="24"/>
        </w:rPr>
        <w:t>。</w:t>
      </w:r>
    </w:p>
    <w:p>
      <w:pPr>
        <w:spacing w:line="360" w:lineRule="auto"/>
        <w:ind w:firstLine="420"/>
        <w:rPr>
          <w:rFonts w:ascii="宋体" w:hAnsi="宋体"/>
          <w:sz w:val="24"/>
          <w:szCs w:val="24"/>
        </w:rPr>
      </w:pPr>
      <w:r>
        <w:rPr>
          <w:rFonts w:hint="eastAsia" w:ascii="宋体" w:hAnsi="宋体" w:cs="宋体"/>
          <w:sz w:val="24"/>
          <w:szCs w:val="24"/>
        </w:rPr>
        <w:t>Beans和Core作为框架的基础部分，提供了Spring的核心功能：</w:t>
      </w:r>
      <w:r>
        <w:rPr>
          <w:rFonts w:hint="eastAsia" w:ascii="宋体" w:hAnsi="宋体"/>
          <w:sz w:val="24"/>
          <w:szCs w:val="24"/>
        </w:rPr>
        <w:t>依赖注入(Dependency Injection) 和控制反转(Inversion of control)</w:t>
      </w:r>
      <w:r>
        <w:rPr>
          <w:rFonts w:hint="eastAsia" w:cs="宋体"/>
          <w:vertAlign w:val="superscript"/>
        </w:rPr>
        <w:t>[</w:t>
      </w:r>
      <w:r>
        <w:rPr>
          <w:rFonts w:hint="eastAsia" w:cs="宋体"/>
          <w:vertAlign w:val="superscript"/>
          <w:lang w:val="en-US" w:eastAsia="zh-CN"/>
        </w:rPr>
        <w:t>8</w:t>
      </w:r>
      <w:r>
        <w:rPr>
          <w:rFonts w:hint="eastAsia" w:cs="宋体"/>
          <w:vertAlign w:val="superscript"/>
        </w:rPr>
        <w:t>]</w:t>
      </w:r>
      <w:r>
        <w:rPr>
          <w:rFonts w:hint="eastAsia" w:ascii="宋体" w:hAnsi="宋体"/>
          <w:sz w:val="24"/>
          <w:szCs w:val="24"/>
        </w:rPr>
        <w:t>。BeanFactory是工厂模式的一个优秀且复杂的实现，由于它的存在，对于可以编程的单例不再是必须的选项，并且帮助开发者将一些特定的配置（包括一些与其他服务的连接）与依赖从业务逻辑中脱离出来，真正实现解耦</w:t>
      </w:r>
      <w:r>
        <w:rPr>
          <w:rFonts w:hint="eastAsia" w:cs="宋体"/>
          <w:vertAlign w:val="superscript"/>
        </w:rPr>
        <w:t>[</w:t>
      </w:r>
      <w:r>
        <w:rPr>
          <w:rFonts w:hint="eastAsia" w:cs="宋体"/>
          <w:vertAlign w:val="superscript"/>
          <w:lang w:val="en-US" w:eastAsia="zh-CN"/>
        </w:rPr>
        <w:t>6</w:t>
      </w:r>
      <w:r>
        <w:rPr>
          <w:rFonts w:hint="eastAsia" w:cs="宋体"/>
          <w:vertAlign w:val="superscript"/>
        </w:rPr>
        <w:t>]</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Context模块基于Beans与Core模块而建立，它是一种在框架类型下实现对象存储操作的手段。</w:t>
      </w:r>
    </w:p>
    <w:p>
      <w:pPr>
        <w:spacing w:line="360" w:lineRule="auto"/>
        <w:ind w:firstLine="420"/>
        <w:rPr>
          <w:rFonts w:ascii="宋体" w:hAnsi="宋体"/>
          <w:sz w:val="24"/>
          <w:szCs w:val="24"/>
        </w:rPr>
      </w:pPr>
      <w:r>
        <w:rPr>
          <w:rFonts w:hint="eastAsia" w:ascii="宋体" w:hAnsi="宋体"/>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pPr>
        <w:spacing w:line="360" w:lineRule="auto"/>
        <w:ind w:firstLine="420"/>
        <w:rPr>
          <w:rFonts w:ascii="宋体" w:hAnsi="宋体" w:cs="宋体"/>
        </w:rPr>
      </w:pPr>
      <w:r>
        <w:rPr>
          <w:rFonts w:hint="eastAsia" w:ascii="宋体" w:hAnsi="宋体" w:cs="宋体"/>
          <w:sz w:val="24"/>
          <w:szCs w:val="24"/>
        </w:rPr>
        <w:t>AOP 及 Instrumentation：</w:t>
      </w:r>
      <w:r>
        <w:rPr>
          <w:rFonts w:hint="eastAsia" w:ascii="宋体" w:hAnsi="宋体"/>
          <w:sz w:val="24"/>
          <w:szCs w:val="24"/>
        </w:rPr>
        <w:t>AOP 模块提供依赖 AOP Alliance-compliant（联盟兼容）标准的面向切面的编程实现，支持开发者自定义某一模块的功能实现。比如，日志的记录打印和切入点完全分离业务逻辑方面的代码</w:t>
      </w:r>
      <w:r>
        <w:rPr>
          <w:rFonts w:hint="eastAsia" w:cs="宋体"/>
          <w:vertAlign w:val="superscript"/>
        </w:rPr>
        <w:t>[</w:t>
      </w:r>
      <w:r>
        <w:rPr>
          <w:rFonts w:hint="eastAsia" w:cs="宋体"/>
          <w:vertAlign w:val="superscript"/>
          <w:lang w:val="en-US" w:eastAsia="zh-CN"/>
        </w:rPr>
        <w:t>9</w:t>
      </w:r>
      <w:r>
        <w:rPr>
          <w:rFonts w:hint="eastAsia" w:cs="宋体"/>
          <w:vertAlign w:val="superscript"/>
        </w:rPr>
        <w:t>]</w:t>
      </w:r>
      <w:r>
        <w:rPr>
          <w:rFonts w:hint="eastAsia" w:ascii="宋体" w:hAnsi="宋体"/>
          <w:sz w:val="24"/>
          <w:szCs w:val="24"/>
        </w:rPr>
        <w:t>。</w:t>
      </w:r>
    </w:p>
    <w:p>
      <w:pPr>
        <w:spacing w:line="360" w:lineRule="auto"/>
        <w:rPr>
          <w:rFonts w:ascii="黑体" w:hAnsi="Times New Roman" w:eastAsia="黑体"/>
          <w:b/>
          <w:sz w:val="28"/>
          <w:szCs w:val="28"/>
        </w:rPr>
      </w:pPr>
      <w:r>
        <w:rPr>
          <w:rFonts w:hint="eastAsia" w:ascii="黑体" w:hAnsi="Times New Roman" w:eastAsia="黑体"/>
          <w:b/>
          <w:sz w:val="28"/>
          <w:szCs w:val="28"/>
        </w:rPr>
        <w:t>2.2 JPA规范与在Spring中的应用</w:t>
      </w:r>
    </w:p>
    <w:p>
      <w:pPr>
        <w:spacing w:line="360" w:lineRule="auto"/>
        <w:rPr>
          <w:rFonts w:ascii="黑体" w:hAnsi="Times New Roman" w:eastAsia="黑体"/>
          <w:b/>
          <w:sz w:val="28"/>
          <w:szCs w:val="28"/>
        </w:rPr>
      </w:pPr>
      <w:r>
        <w:rPr>
          <w:rFonts w:ascii="黑体" w:hAnsi="Times New Roman" w:eastAsia="黑体"/>
          <w:b/>
          <w:sz w:val="28"/>
          <w:szCs w:val="28"/>
        </w:rPr>
        <w:tab/>
      </w:r>
      <w:r>
        <w:rPr>
          <w:rFonts w:hint="eastAsia" w:ascii="宋体" w:hAnsi="宋体" w:cs="宋体"/>
          <w:sz w:val="24"/>
          <w:szCs w:val="24"/>
        </w:rPr>
        <w:t>提到JPA规范，需要先介绍对象关系映射</w:t>
      </w:r>
      <w:r>
        <w:rPr>
          <w:rFonts w:ascii="宋体" w:hAnsi="宋体" w:cs="宋体"/>
          <w:sz w:val="24"/>
          <w:szCs w:val="24"/>
        </w:rPr>
        <w:t>（Object Relational Mapping，</w:t>
      </w:r>
      <w:r>
        <w:rPr>
          <w:rFonts w:hint="eastAsia" w:ascii="宋体" w:hAnsi="宋体" w:cs="宋体"/>
          <w:sz w:val="24"/>
          <w:szCs w:val="24"/>
        </w:rPr>
        <w:t>以下称</w:t>
      </w:r>
      <w:r>
        <w:rPr>
          <w:rFonts w:ascii="宋体" w:hAnsi="宋体" w:cs="宋体"/>
          <w:sz w:val="24"/>
          <w:szCs w:val="24"/>
        </w:rPr>
        <w:t>ORM）</w:t>
      </w:r>
      <w:r>
        <w:rPr>
          <w:rFonts w:hint="eastAsia" w:ascii="宋体" w:hAnsi="宋体" w:cs="宋体"/>
          <w:sz w:val="24"/>
          <w:szCs w:val="24"/>
        </w:rPr>
        <w:t>。</w:t>
      </w:r>
      <w:r>
        <w:rPr>
          <w:rFonts w:ascii="宋体" w:hAnsi="宋体" w:cs="宋体"/>
          <w:sz w:val="24"/>
          <w:szCs w:val="24"/>
        </w:rPr>
        <w:t>ORM是一种为了解决面向对象与关系数据库存在的互不匹配的现象的技术</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。因此，可以用“one</w:t>
      </w:r>
      <w:r>
        <w:rPr>
          <w:rFonts w:ascii="宋体" w:hAnsi="宋体" w:cs="宋体"/>
          <w:sz w:val="24"/>
          <w:szCs w:val="24"/>
        </w:rPr>
        <w:t xml:space="preserve"> to many</w:t>
      </w:r>
      <w:r>
        <w:rPr>
          <w:rFonts w:hint="eastAsia" w:ascii="宋体" w:hAnsi="宋体" w:cs="宋体"/>
          <w:sz w:val="24"/>
          <w:szCs w:val="24"/>
        </w:rPr>
        <w:t>”描述表间关系，而不是用“row”、“column”、“foreign</w:t>
      </w:r>
      <w:r>
        <w:rPr>
          <w:rFonts w:ascii="宋体" w:hAnsi="宋体" w:cs="宋体"/>
          <w:sz w:val="24"/>
          <w:szCs w:val="24"/>
        </w:rPr>
        <w:t xml:space="preserve"> key</w:t>
      </w:r>
      <w:r>
        <w:rPr>
          <w:rFonts w:hint="eastAsia" w:ascii="宋体" w:hAnsi="宋体" w:cs="宋体"/>
          <w:sz w:val="24"/>
          <w:szCs w:val="24"/>
        </w:rPr>
        <w:t>”</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JPA规范是一种为统一所有遵守ORM</w:t>
      </w:r>
      <w:r>
        <w:rPr>
          <w:rFonts w:ascii="宋体" w:hAnsi="宋体" w:cs="宋体"/>
          <w:sz w:val="24"/>
          <w:szCs w:val="24"/>
        </w:rPr>
        <w:t>模式的框架而为各框架编写者制定的行为规范</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。它是一种ORM规范，而不是ORM框架，用于指导ORM框架的实现标准</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。它制定规范，提供一些API接口，而不是去实现一些API接口，具体的实现则由各个包含ORM框架的服务厂商来完成（譬如JBoss应用服务器底层的JPA实现就是由hibernate完成的）</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这样一来</w:t>
      </w:r>
      <w:r>
        <w:rPr>
          <w:rFonts w:hint="eastAsia" w:ascii="宋体" w:hAnsi="宋体"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以下是JPA和</w:t>
      </w:r>
      <w:r>
        <w:rPr>
          <w:rFonts w:hint="eastAsia" w:ascii="宋体" w:hAnsi="宋体" w:cs="宋体"/>
          <w:sz w:val="24"/>
          <w:szCs w:val="24"/>
        </w:rPr>
        <w:t>不同种</w:t>
      </w:r>
      <w:r>
        <w:rPr>
          <w:rFonts w:ascii="宋体" w:hAnsi="宋体" w:cs="宋体"/>
          <w:sz w:val="24"/>
          <w:szCs w:val="24"/>
        </w:rPr>
        <w:t>ORM框架之间的关系：</w:t>
      </w:r>
    </w:p>
    <w:p>
      <w:pPr>
        <w:spacing w:line="360" w:lineRule="auto"/>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2"/>
                    <a:stretch>
                      <a:fillRect/>
                    </a:stretch>
                  </pic:blipFill>
                  <pic:spPr>
                    <a:xfrm>
                      <a:off x="0" y="0"/>
                      <a:ext cx="5268595" cy="4606925"/>
                    </a:xfrm>
                    <a:prstGeom prst="rect">
                      <a:avLst/>
                    </a:prstGeom>
                  </pic:spPr>
                </pic:pic>
              </a:graphicData>
            </a:graphic>
          </wp:inline>
        </w:drawing>
      </w:r>
      <w:r>
        <w:rPr>
          <w:rFonts w:hint="eastAsia" w:ascii="宋体" w:hAnsi="宋体" w:eastAsia="宋体" w:cs="宋体"/>
          <w:sz w:val="24"/>
          <w:szCs w:val="24"/>
          <w:lang w:val="en-US" w:eastAsia="zh-CN"/>
        </w:rPr>
        <w:t>图2.2 JPA与ORM框架关系图</w:t>
      </w:r>
    </w:p>
    <w:p>
      <w:pPr>
        <w:spacing w:line="360" w:lineRule="auto"/>
        <w:rPr>
          <w:rFonts w:ascii="宋体" w:hAnsi="宋体" w:cs="宋体"/>
          <w:sz w:val="24"/>
          <w:szCs w:val="24"/>
        </w:rPr>
      </w:pPr>
      <w:r>
        <w:rPr>
          <w:rFonts w:ascii="宋体" w:hAnsi="宋体" w:cs="宋体"/>
          <w:sz w:val="24"/>
          <w:szCs w:val="24"/>
        </w:rPr>
        <w:tab/>
      </w:r>
      <w:r>
        <w:rPr>
          <w:rFonts w:hint="eastAsia" w:ascii="宋体" w:hAnsi="宋体" w:cs="宋体"/>
          <w:sz w:val="24"/>
          <w:szCs w:val="24"/>
        </w:rPr>
        <w:t>Spring中使用的Spring</w:t>
      </w:r>
      <w:r>
        <w:rPr>
          <w:rFonts w:ascii="宋体" w:hAnsi="宋体" w:cs="宋体"/>
          <w:sz w:val="24"/>
          <w:szCs w:val="24"/>
        </w:rPr>
        <w:t xml:space="preserve"> Data JPA 是为了在JPA的基础下</w:t>
      </w:r>
      <w:r>
        <w:rPr>
          <w:rFonts w:hint="eastAsia" w:ascii="宋体" w:hAnsi="宋体" w:cs="宋体"/>
          <w:sz w:val="24"/>
          <w:szCs w:val="24"/>
        </w:rPr>
        <w:t>，</w:t>
      </w:r>
      <w:r>
        <w:rPr>
          <w:rFonts w:ascii="宋体" w:hAnsi="宋体" w:cs="宋体"/>
          <w:sz w:val="24"/>
          <w:szCs w:val="24"/>
        </w:rPr>
        <w:t>简化对于数据持久存储的访问层</w:t>
      </w:r>
      <w:r>
        <w:rPr>
          <w:rFonts w:hint="eastAsia" w:ascii="宋体" w:hAnsi="宋体" w:cs="宋体"/>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hint="eastAsia" w:cs="宋体"/>
          <w:vertAlign w:val="superscript"/>
        </w:rPr>
        <w:t>[</w:t>
      </w:r>
      <w:r>
        <w:rPr>
          <w:rFonts w:hint="eastAsia" w:cs="宋体"/>
          <w:vertAlign w:val="superscript"/>
          <w:lang w:val="en-US" w:eastAsia="zh-CN"/>
        </w:rPr>
        <w:t>10</w:t>
      </w:r>
      <w:r>
        <w:rPr>
          <w:rFonts w:hint="eastAsia" w:cs="宋体"/>
          <w:vertAlign w:val="superscript"/>
        </w:rPr>
        <w:t>]</w:t>
      </w:r>
      <w:r>
        <w:rPr>
          <w:rFonts w:hint="eastAsia" w:ascii="宋体" w:hAnsi="宋体" w:cs="宋体"/>
          <w:sz w:val="24"/>
          <w:szCs w:val="24"/>
        </w:rPr>
        <w:t>。</w:t>
      </w:r>
    </w:p>
    <w:p>
      <w:pPr>
        <w:spacing w:line="360" w:lineRule="auto"/>
        <w:rPr>
          <w:rFonts w:ascii="黑体" w:hAnsi="Times New Roman" w:eastAsia="黑体"/>
          <w:b/>
          <w:sz w:val="28"/>
          <w:szCs w:val="28"/>
        </w:rPr>
      </w:pPr>
      <w:r>
        <w:rPr>
          <w:rFonts w:hint="eastAsia" w:ascii="黑体" w:hAnsi="Times New Roman" w:eastAsia="黑体"/>
          <w:b/>
          <w:sz w:val="28"/>
          <w:szCs w:val="28"/>
        </w:rPr>
        <w:t>2.3 RESTful API</w:t>
      </w:r>
    </w:p>
    <w:p>
      <w:pPr>
        <w:spacing w:line="360" w:lineRule="auto"/>
        <w:ind w:firstLine="240" w:firstLineChars="100"/>
        <w:rPr>
          <w:rFonts w:ascii="宋体" w:hAnsi="宋体" w:cs="宋体"/>
          <w:sz w:val="24"/>
          <w:szCs w:val="24"/>
        </w:rPr>
      </w:pPr>
      <w:r>
        <w:rPr>
          <w:rFonts w:hint="eastAsia" w:ascii="宋体" w:hAnsi="宋体" w:cs="宋体"/>
          <w:sz w:val="24"/>
          <w:szCs w:val="24"/>
        </w:rPr>
        <w:t>REST的英文全称是</w:t>
      </w:r>
      <w:r>
        <w:rPr>
          <w:rFonts w:ascii="宋体" w:hAnsi="宋体" w:cs="宋体"/>
          <w:sz w:val="24"/>
          <w:szCs w:val="24"/>
        </w:rPr>
        <w:t>REpresentational State Transfer</w:t>
      </w:r>
      <w:r>
        <w:rPr>
          <w:rFonts w:hint="eastAsia" w:ascii="宋体" w:hAnsi="宋体" w:cs="宋体"/>
          <w:sz w:val="24"/>
          <w:szCs w:val="24"/>
        </w:rPr>
        <w:t>，中文意思是表现层状态转移</w:t>
      </w:r>
      <w:r>
        <w:rPr>
          <w:rFonts w:hint="eastAsia" w:cs="宋体"/>
          <w:vertAlign w:val="superscript"/>
        </w:rPr>
        <w:t>[</w:t>
      </w:r>
      <w:r>
        <w:rPr>
          <w:rFonts w:hint="eastAsia" w:cs="宋体"/>
          <w:vertAlign w:val="superscript"/>
          <w:lang w:val="en-US" w:eastAsia="zh-CN"/>
        </w:rPr>
        <w:t>11</w:t>
      </w:r>
      <w:r>
        <w:rPr>
          <w:rFonts w:hint="eastAsia" w:cs="宋体"/>
          <w:vertAlign w:val="superscript"/>
        </w:rPr>
        <w:t>]</w:t>
      </w:r>
      <w:r>
        <w:rPr>
          <w:rFonts w:hint="eastAsia" w:ascii="宋体" w:hAnsi="宋体" w:cs="宋体"/>
          <w:sz w:val="24"/>
          <w:szCs w:val="24"/>
        </w:rPr>
        <w:t>。它在2000年首次出现在Roy</w:t>
      </w:r>
      <w:r>
        <w:rPr>
          <w:rFonts w:ascii="宋体" w:hAnsi="宋体" w:cs="宋体"/>
          <w:sz w:val="24"/>
          <w:szCs w:val="24"/>
        </w:rPr>
        <w:t xml:space="preserve"> Fielding</w:t>
      </w:r>
      <w:r>
        <w:rPr>
          <w:rFonts w:hint="eastAsia" w:ascii="宋体" w:hAnsi="宋体" w:cs="宋体"/>
          <w:sz w:val="24"/>
          <w:szCs w:val="24"/>
        </w:rPr>
        <w:t>（HTTP规范的主要编写者之一）</w:t>
      </w:r>
      <w:r>
        <w:rPr>
          <w:rFonts w:ascii="宋体" w:hAnsi="宋体" w:cs="宋体"/>
          <w:sz w:val="24"/>
          <w:szCs w:val="24"/>
        </w:rPr>
        <w:t>的博士论文当中</w:t>
      </w:r>
      <w:r>
        <w:rPr>
          <w:rFonts w:hint="eastAsia" w:ascii="宋体" w:hAnsi="宋体" w:cs="宋体"/>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hint="eastAsia" w:ascii="宋体" w:hAnsi="宋体" w:cs="宋体"/>
          <w:sz w:val="24"/>
          <w:szCs w:val="24"/>
        </w:rPr>
        <w:t>”</w:t>
      </w:r>
      <w:r>
        <w:rPr>
          <w:rFonts w:hint="eastAsia" w:cs="宋体"/>
          <w:vertAlign w:val="superscript"/>
        </w:rPr>
        <w:t>[</w:t>
      </w:r>
      <w:r>
        <w:rPr>
          <w:rFonts w:hint="eastAsia" w:cs="宋体"/>
          <w:vertAlign w:val="superscript"/>
          <w:lang w:val="en-US" w:eastAsia="zh-CN"/>
        </w:rPr>
        <w:t>12</w:t>
      </w:r>
      <w:r>
        <w:rPr>
          <w:rFonts w:hint="eastAsia" w:cs="宋体"/>
          <w:vertAlign w:val="superscript"/>
        </w:rPr>
        <w:t>]</w:t>
      </w:r>
      <w:r>
        <w:rPr>
          <w:rFonts w:hint="eastAsia" w:ascii="宋体" w:hAnsi="宋体" w:cs="宋体"/>
          <w:sz w:val="24"/>
          <w:szCs w:val="24"/>
        </w:rPr>
        <w:t>。而RESTful</w:t>
      </w:r>
      <w:r>
        <w:rPr>
          <w:rFonts w:ascii="宋体" w:hAnsi="宋体" w:cs="宋体"/>
          <w:sz w:val="24"/>
          <w:szCs w:val="24"/>
        </w:rPr>
        <w:t xml:space="preserve"> API就是符合REST约束条件和原则的API服务</w:t>
      </w:r>
      <w:r>
        <w:rPr>
          <w:rFonts w:hint="eastAsia" w:ascii="宋体" w:hAnsi="宋体" w:cs="宋体"/>
          <w:sz w:val="24"/>
          <w:szCs w:val="24"/>
        </w:rPr>
        <w:t>。</w:t>
      </w:r>
    </w:p>
    <w:p>
      <w:pPr>
        <w:spacing w:line="360" w:lineRule="auto"/>
        <w:ind w:firstLine="240" w:firstLineChars="100"/>
        <w:rPr>
          <w:rFonts w:ascii="宋体" w:hAnsi="宋体" w:cs="宋体"/>
          <w:sz w:val="24"/>
          <w:szCs w:val="24"/>
        </w:rPr>
      </w:pPr>
      <w:r>
        <w:rPr>
          <w:rFonts w:hint="eastAsia" w:ascii="宋体" w:hAnsi="宋体" w:cs="宋体"/>
          <w:sz w:val="24"/>
          <w:szCs w:val="24"/>
        </w:rPr>
        <w:t>RESTful</w:t>
      </w:r>
      <w:r>
        <w:rPr>
          <w:rFonts w:ascii="宋体" w:hAnsi="宋体" w:cs="宋体"/>
          <w:sz w:val="24"/>
          <w:szCs w:val="24"/>
        </w:rPr>
        <w:t xml:space="preserve"> API遵循一些设计原则与规范</w:t>
      </w:r>
      <w:r>
        <w:rPr>
          <w:rFonts w:hint="eastAsia" w:ascii="宋体" w:hAnsi="宋体" w:cs="宋体"/>
          <w:sz w:val="24"/>
          <w:szCs w:val="24"/>
        </w:rPr>
        <w:t>：</w:t>
      </w:r>
    </w:p>
    <w:p>
      <w:pPr>
        <w:numPr>
          <w:ilvl w:val="0"/>
          <w:numId w:val="3"/>
        </w:numPr>
        <w:spacing w:line="360" w:lineRule="auto"/>
        <w:ind w:firstLine="240" w:firstLineChars="100"/>
        <w:rPr>
          <w:rFonts w:ascii="宋体" w:hAnsi="宋体" w:cs="宋体"/>
          <w:sz w:val="24"/>
          <w:szCs w:val="24"/>
        </w:rPr>
      </w:pPr>
      <w:r>
        <w:rPr>
          <w:rFonts w:hint="eastAsia" w:ascii="宋体" w:hAnsi="宋体"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hint="eastAsia" w:cs="宋体"/>
          <w:vertAlign w:val="superscript"/>
        </w:rPr>
        <w:t>[</w:t>
      </w:r>
      <w:r>
        <w:rPr>
          <w:rFonts w:hint="eastAsia" w:cs="宋体"/>
          <w:vertAlign w:val="superscript"/>
          <w:lang w:val="en-US" w:eastAsia="zh-CN"/>
        </w:rPr>
        <w:t>11</w:t>
      </w:r>
      <w:r>
        <w:rPr>
          <w:rFonts w:hint="eastAsia" w:cs="宋体"/>
          <w:vertAlign w:val="superscript"/>
        </w:rPr>
        <w:t>]</w:t>
      </w:r>
      <w:r>
        <w:rPr>
          <w:rFonts w:hint="eastAsia" w:ascii="宋体" w:hAnsi="宋体" w:cs="宋体"/>
          <w:sz w:val="24"/>
          <w:szCs w:val="24"/>
        </w:rPr>
        <w:t>。资源可以被看做具体的物理方面的实体对象，也可以被看做抽象的流程。</w:t>
      </w:r>
    </w:p>
    <w:p>
      <w:pPr>
        <w:spacing w:line="360" w:lineRule="auto"/>
        <w:ind w:firstLine="420"/>
        <w:rPr>
          <w:rFonts w:ascii="宋体" w:hAnsi="宋体" w:cs="宋体"/>
          <w:sz w:val="24"/>
          <w:szCs w:val="24"/>
        </w:rPr>
      </w:pPr>
      <w:r>
        <w:rPr>
          <w:rFonts w:hint="eastAsia" w:ascii="宋体" w:hAnsi="宋体" w:cs="宋体"/>
          <w:sz w:val="24"/>
          <w:szCs w:val="24"/>
        </w:rPr>
        <w:t>一个资源需要有标记用于标识它，这个标记可以是唯一的也可以是多个。对于Web Service的API，我们很自然的选择URI作为资源的标识</w:t>
      </w:r>
      <w:r>
        <w:rPr>
          <w:rFonts w:hint="eastAsia" w:cs="宋体"/>
          <w:vertAlign w:val="superscript"/>
        </w:rPr>
        <w:t>[</w:t>
      </w:r>
      <w:r>
        <w:rPr>
          <w:rFonts w:hint="eastAsia" w:cs="宋体"/>
          <w:vertAlign w:val="superscript"/>
          <w:lang w:val="en-US" w:eastAsia="zh-CN"/>
        </w:rPr>
        <w:t>11</w:t>
      </w:r>
      <w:r>
        <w:rPr>
          <w:rFonts w:hint="eastAsia" w:cs="宋体"/>
          <w:vertAlign w:val="superscript"/>
        </w:rPr>
        <w:t>]</w:t>
      </w:r>
      <w:r>
        <w:rPr>
          <w:rFonts w:hint="eastAsia" w:ascii="宋体" w:hAnsi="宋体" w:cs="宋体"/>
          <w:sz w:val="24"/>
          <w:szCs w:val="24"/>
        </w:rPr>
        <w:t>。我们认定，一个好的作为资源标识的URI应该具有良好的“可读性”</w:t>
      </w:r>
      <w:r>
        <w:rPr>
          <w:rFonts w:hint="eastAsia" w:cs="宋体"/>
          <w:vertAlign w:val="superscript"/>
        </w:rPr>
        <w:t>[</w:t>
      </w:r>
      <w:r>
        <w:rPr>
          <w:rFonts w:hint="eastAsia" w:cs="宋体"/>
          <w:vertAlign w:val="superscript"/>
          <w:lang w:val="en-US" w:eastAsia="zh-CN"/>
        </w:rPr>
        <w:t>11</w:t>
      </w:r>
      <w:r>
        <w:rPr>
          <w:rFonts w:hint="eastAsia" w:cs="宋体"/>
          <w:vertAlign w:val="superscript"/>
        </w:rPr>
        <w:t>]</w:t>
      </w:r>
      <w:r>
        <w:rPr>
          <w:rFonts w:hint="eastAsia" w:ascii="宋体" w:hAnsi="宋体" w:cs="宋体"/>
          <w:sz w:val="24"/>
          <w:szCs w:val="24"/>
        </w:rPr>
        <w:t>。因为具有良好可读性的URI对于使用者可以对于要访问的内容一目了然。譬如以下这类URI：</w:t>
      </w:r>
    </w:p>
    <w:p>
      <w:pPr>
        <w:spacing w:line="360" w:lineRule="auto"/>
        <w:ind w:firstLine="420"/>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HYPERLINK "http://www.***.com/order/%7border_id%7d" </w:instrText>
      </w:r>
      <w:r>
        <w:rPr>
          <w:rFonts w:hint="eastAsia" w:ascii="宋体" w:hAnsi="宋体" w:cs="宋体"/>
          <w:sz w:val="24"/>
          <w:szCs w:val="24"/>
        </w:rPr>
        <w:fldChar w:fldCharType="separate"/>
      </w:r>
      <w:r>
        <w:rPr>
          <w:rFonts w:hint="eastAsia" w:ascii="宋体" w:hAnsi="宋体" w:cs="宋体"/>
          <w:sz w:val="24"/>
          <w:szCs w:val="24"/>
        </w:rPr>
        <w:t>http://www.***.com/order/{order_id}</w:t>
      </w:r>
      <w:r>
        <w:rPr>
          <w:rFonts w:hint="eastAsia" w:ascii="宋体" w:hAnsi="宋体" w:cs="宋体"/>
          <w:sz w:val="24"/>
          <w:szCs w:val="24"/>
        </w:rPr>
        <w:fldChar w:fldCharType="end"/>
      </w:r>
      <w:r>
        <w:rPr>
          <w:rFonts w:hint="eastAsia" w:ascii="宋体" w:hAnsi="宋体" w:cs="宋体"/>
          <w:sz w:val="24"/>
          <w:szCs w:val="24"/>
        </w:rPr>
        <w:t>（编号为order_id的订单）</w:t>
      </w:r>
    </w:p>
    <w:p>
      <w:pPr>
        <w:spacing w:line="360" w:lineRule="auto"/>
        <w:ind w:firstLine="420"/>
        <w:rPr>
          <w:rFonts w:ascii="宋体" w:hAnsi="宋体" w:cs="宋体"/>
          <w:sz w:val="24"/>
          <w:szCs w:val="24"/>
        </w:rPr>
      </w:pPr>
      <w:r>
        <w:rPr>
          <w:rFonts w:hint="eastAsia" w:ascii="宋体" w:hAnsi="宋体" w:cs="宋体"/>
          <w:sz w:val="24"/>
          <w:szCs w:val="24"/>
        </w:rPr>
        <w:t>http://www.***.com/user/{user_name}（名字是user_name的用户）</w:t>
      </w:r>
    </w:p>
    <w:p>
      <w:pPr>
        <w:spacing w:line="360" w:lineRule="auto"/>
        <w:ind w:firstLine="420"/>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HYPERLINK "http://www.***.com/order/%7border_id%7d/device/%7bdevice_id%7d（在编号为order_id的订单下，设备编号为device_id的设备）" </w:instrText>
      </w:r>
      <w:r>
        <w:rPr>
          <w:rFonts w:hint="eastAsia" w:ascii="宋体" w:hAnsi="宋体" w:cs="宋体"/>
          <w:sz w:val="24"/>
          <w:szCs w:val="24"/>
        </w:rPr>
        <w:fldChar w:fldCharType="separate"/>
      </w:r>
      <w:r>
        <w:rPr>
          <w:rFonts w:hint="eastAsia" w:ascii="宋体" w:hAnsi="宋体" w:cs="宋体"/>
          <w:sz w:val="24"/>
          <w:szCs w:val="24"/>
        </w:rPr>
        <w:t>http://www.***.com/order/{order_id}/device/{device_id}（在编号为order_id的订单下，设备编号为device_id的设备）</w:t>
      </w:r>
      <w:r>
        <w:rPr>
          <w:rFonts w:hint="eastAsia" w:ascii="宋体" w:hAnsi="宋体" w:cs="宋体"/>
          <w:sz w:val="24"/>
          <w:szCs w:val="24"/>
        </w:rPr>
        <w:fldChar w:fldCharType="end"/>
      </w:r>
    </w:p>
    <w:p>
      <w:pPr>
        <w:numPr>
          <w:ilvl w:val="0"/>
          <w:numId w:val="3"/>
        </w:numPr>
        <w:spacing w:line="360" w:lineRule="auto"/>
        <w:ind w:firstLine="240" w:firstLineChars="100"/>
        <w:rPr>
          <w:rFonts w:ascii="宋体" w:hAnsi="宋体" w:cs="宋体"/>
          <w:sz w:val="24"/>
          <w:szCs w:val="24"/>
        </w:rPr>
      </w:pPr>
      <w:r>
        <w:rPr>
          <w:rFonts w:hint="eastAsia" w:ascii="宋体" w:hAnsi="宋体"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3"/>
        </w:numPr>
        <w:spacing w:line="360" w:lineRule="auto"/>
        <w:ind w:firstLine="240" w:firstLineChars="100"/>
        <w:rPr>
          <w:rFonts w:ascii="宋体" w:hAnsi="宋体" w:cs="宋体"/>
          <w:sz w:val="24"/>
          <w:szCs w:val="24"/>
        </w:rPr>
      </w:pPr>
      <w:r>
        <w:rPr>
          <w:rFonts w:hint="eastAsia" w:ascii="宋体" w:hAnsi="宋体"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hint="eastAsia" w:cs="宋体"/>
          <w:vertAlign w:val="superscript"/>
        </w:rPr>
        <w:t>[</w:t>
      </w:r>
      <w:r>
        <w:rPr>
          <w:rFonts w:hint="eastAsia" w:cs="宋体"/>
          <w:vertAlign w:val="superscript"/>
          <w:lang w:val="en-US" w:eastAsia="zh-CN"/>
        </w:rPr>
        <w:t>11</w:t>
      </w:r>
      <w:r>
        <w:rPr>
          <w:rFonts w:hint="eastAsia" w:cs="宋体"/>
          <w:vertAlign w:val="superscript"/>
        </w:rPr>
        <w:t>]</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2.4 WebSocket协议</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 协议是在2008年诞生，在2011年才正式成为国家标准，如今所有厂商的浏览器都已经支持了WebScoket协议</w:t>
      </w:r>
      <w:r>
        <w:rPr>
          <w:rFonts w:hint="eastAsia" w:cs="宋体"/>
          <w:vertAlign w:val="superscript"/>
        </w:rPr>
        <w:t>[</w:t>
      </w:r>
      <w:r>
        <w:rPr>
          <w:rFonts w:hint="eastAsia" w:cs="宋体"/>
          <w:vertAlign w:val="superscript"/>
          <w:lang w:val="en-US" w:eastAsia="zh-CN"/>
        </w:rPr>
        <w:t>13</w:t>
      </w:r>
      <w:r>
        <w:rPr>
          <w:rFonts w:hint="eastAsia" w:cs="宋体"/>
          <w:vertAlign w:val="superscript"/>
        </w:rPr>
        <w:t>]</w:t>
      </w:r>
      <w:r>
        <w:rPr>
          <w:rFonts w:hint="eastAsia" w:ascii="宋体" w:hAnsi="宋体" w:cs="宋体"/>
          <w:sz w:val="24"/>
          <w:szCs w:val="24"/>
          <w:lang w:val="en-US" w:eastAsia="zh-CN"/>
        </w:rPr>
        <w:t>。</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hint="eastAsia" w:cs="宋体"/>
          <w:vertAlign w:val="superscript"/>
        </w:rPr>
        <w:t>[</w:t>
      </w:r>
      <w:r>
        <w:rPr>
          <w:rFonts w:hint="eastAsia" w:cs="宋体"/>
          <w:vertAlign w:val="superscript"/>
          <w:lang w:val="en-US" w:eastAsia="zh-CN"/>
        </w:rPr>
        <w:t>13</w:t>
      </w:r>
      <w:r>
        <w:rPr>
          <w:rFonts w:hint="eastAsia" w:cs="宋体"/>
          <w:vertAlign w:val="superscript"/>
        </w:rPr>
        <w:t>]</w:t>
      </w:r>
      <w:r>
        <w:rPr>
          <w:rFonts w:hint="eastAsia" w:ascii="宋体" w:hAnsi="宋体" w:cs="宋体"/>
          <w:sz w:val="24"/>
          <w:szCs w:val="24"/>
          <w:lang w:val="en-US" w:eastAsia="zh-CN"/>
        </w:rPr>
        <w:t>。因此WebSocket的作用就体现出来了，它也正是在这样的需求下被发明出来的。</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WebSocket可以实现客户端与服务端的双向通信，实现消息推送的功能，它在客户端的实现也很方便，比较常用的API如下：</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·WebSocket构造函数：用于新建一个WebSocket实例。</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·webSocket.readyState：实例对象的当前状态。</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·webSocket.onopen：设置回调函数，作为连接成功之后的后续动作。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·webSocket.onclose：设置回调函数，作为连接关闭之后的后续动作。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·webSocket.onmessage：设置回调函数，作为接收到服务器数据之后的后续动作。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·webSocket.send()：设置函数，用于向服务器端主动发送数据。</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·webSocket.bufferedAmount：表示当前尚未被发送出去的数据的二进制数据的字节数。</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·webSocket.onerror：设置回调函数，作为报错之后的后续动作。</w:t>
      </w:r>
    </w:p>
    <w:p>
      <w:pPr>
        <w:spacing w:before="249" w:beforeLines="80" w:after="156" w:afterLines="50" w:line="360" w:lineRule="auto"/>
        <w:jc w:val="center"/>
        <w:outlineLvl w:val="0"/>
        <w:rPr>
          <w:rFonts w:ascii="楷体_GB2312" w:hAnsi="Times New Roman" w:eastAsia="黑体"/>
          <w:szCs w:val="24"/>
        </w:rPr>
      </w:pPr>
      <w:r>
        <w:rPr>
          <w:rFonts w:hint="eastAsia" w:ascii="黑体" w:hAnsi="Times New Roman" w:eastAsia="黑体"/>
          <w:b/>
          <w:sz w:val="36"/>
          <w:szCs w:val="36"/>
        </w:rPr>
        <w:t>第3章</w:t>
      </w:r>
      <w:r>
        <w:rPr>
          <w:rFonts w:hint="eastAsia" w:ascii="黑体" w:hAnsi="宋体" w:eastAsia="黑体"/>
          <w:b/>
          <w:sz w:val="36"/>
          <w:szCs w:val="36"/>
        </w:rPr>
        <w:t xml:space="preserve"> 智能物流监控系统需求分析与概要设计</w:t>
      </w:r>
    </w:p>
    <w:p>
      <w:pPr>
        <w:rPr>
          <w:rFonts w:hint="eastAsia" w:ascii="黑体" w:hAnsi="Times New Roman" w:eastAsia="黑体"/>
          <w:b/>
          <w:sz w:val="28"/>
          <w:szCs w:val="28"/>
          <w:lang w:eastAsia="zh-CN"/>
        </w:rPr>
      </w:pPr>
      <w:r>
        <w:rPr>
          <w:rFonts w:hint="eastAsia" w:ascii="黑体" w:hAnsi="Times New Roman" w:eastAsia="黑体"/>
          <w:b/>
          <w:sz w:val="28"/>
          <w:szCs w:val="28"/>
        </w:rPr>
        <w:t>3.1 智能物流监控系统整体</w:t>
      </w:r>
      <w:r>
        <w:rPr>
          <w:rFonts w:hint="eastAsia" w:ascii="黑体" w:hAnsi="Times New Roman" w:eastAsia="黑体"/>
          <w:b/>
          <w:sz w:val="28"/>
          <w:szCs w:val="28"/>
          <w:lang w:val="en-US" w:eastAsia="zh-CN"/>
        </w:rPr>
        <w:t>方案</w:t>
      </w:r>
    </w:p>
    <w:p>
      <w:pPr>
        <w:spacing w:line="360" w:lineRule="auto"/>
        <w:ind w:firstLine="420"/>
        <w:rPr>
          <w:rFonts w:ascii="宋体" w:hAnsi="宋体" w:cs="宋体"/>
          <w:sz w:val="24"/>
          <w:szCs w:val="24"/>
        </w:rPr>
      </w:pPr>
      <w:r>
        <w:rPr>
          <w:rFonts w:hint="eastAsia" w:ascii="宋体" w:hAnsi="宋体"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宋体" w:hAnsi="宋体" w:cs="宋体"/>
          <w:sz w:val="24"/>
          <w:szCs w:val="24"/>
        </w:rPr>
      </w:pPr>
      <w:r>
        <w:rPr>
          <w:rFonts w:hint="eastAsia" w:ascii="宋体" w:hAnsi="宋体" w:cs="宋体"/>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pPr>
        <w:spacing w:line="360" w:lineRule="auto"/>
        <w:rPr>
          <w:rFonts w:hint="eastAsia" w:ascii="宋体" w:hAnsi="宋体" w:eastAsia="宋体"/>
          <w:b/>
          <w:bCs/>
          <w:sz w:val="24"/>
          <w:szCs w:val="24"/>
          <w:lang w:val="en-US" w:eastAsia="zh-CN"/>
        </w:rPr>
      </w:pPr>
      <w:r>
        <w:rPr>
          <w:rFonts w:hint="eastAsia" w:ascii="宋体" w:hAnsi="宋体"/>
          <w:b/>
          <w:bCs/>
          <w:sz w:val="24"/>
          <w:szCs w:val="24"/>
        </w:rPr>
        <w:t>3.1.1系统基础数据平台架构</w:t>
      </w:r>
      <w:r>
        <w:rPr>
          <w:rFonts w:hint="eastAsia" w:ascii="宋体" w:hAnsi="宋体"/>
          <w:b/>
          <w:bCs/>
          <w:sz w:val="24"/>
          <w:szCs w:val="24"/>
          <w:lang w:val="en-US" w:eastAsia="zh-CN"/>
        </w:rPr>
        <w:t>设计</w:t>
      </w:r>
    </w:p>
    <w:p>
      <w:pPr>
        <w:spacing w:line="360" w:lineRule="auto"/>
        <w:ind w:firstLine="420"/>
        <w:rPr>
          <w:rFonts w:hint="eastAsia" w:ascii="宋体" w:hAnsi="宋体" w:cs="宋体"/>
          <w:sz w:val="24"/>
          <w:szCs w:val="24"/>
        </w:rPr>
      </w:pPr>
      <w:r>
        <w:rPr>
          <w:rFonts w:hint="eastAsia" w:ascii="宋体" w:hAnsi="宋体" w:cs="宋体"/>
          <w:sz w:val="24"/>
          <w:szCs w:val="24"/>
        </w:rPr>
        <w:t>对于智能物流监控系统来说，需要考虑很多方面的问题，最首要的问题就是如何建立数据平台与硬件之间的联系</w:t>
      </w:r>
      <w:r>
        <w:rPr>
          <w:rFonts w:hint="eastAsia" w:cs="宋体"/>
          <w:vertAlign w:val="superscript"/>
        </w:rPr>
        <w:t>[</w:t>
      </w:r>
      <w:r>
        <w:rPr>
          <w:rFonts w:hint="eastAsia" w:cs="宋体"/>
          <w:vertAlign w:val="superscript"/>
          <w:lang w:val="en-US" w:eastAsia="zh-CN"/>
        </w:rPr>
        <w:t>14</w:t>
      </w:r>
      <w:r>
        <w:rPr>
          <w:rFonts w:hint="eastAsia" w:cs="宋体"/>
          <w:vertAlign w:val="superscript"/>
        </w:rPr>
        <w:t>]</w:t>
      </w:r>
      <w:r>
        <w:rPr>
          <w:rFonts w:hint="eastAsia" w:ascii="宋体" w:hAnsi="宋体" w:cs="宋体"/>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w:t>
      </w:r>
      <w:r>
        <w:rPr>
          <w:rFonts w:hint="eastAsia" w:ascii="宋体" w:hAnsi="宋体" w:cs="宋体"/>
          <w:sz w:val="24"/>
          <w:szCs w:val="24"/>
          <w:lang w:val="en-US" w:eastAsia="zh-CN"/>
        </w:rPr>
        <w:t>解决</w:t>
      </w:r>
      <w:r>
        <w:rPr>
          <w:rFonts w:hint="eastAsia" w:ascii="宋体" w:hAnsi="宋体" w:cs="宋体"/>
          <w:sz w:val="24"/>
          <w:szCs w:val="24"/>
        </w:rPr>
        <w:t>方案，以协议或者服务的形式开放在开源世界。</w:t>
      </w: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w:t>
      </w:r>
      <w:r>
        <w:rPr>
          <w:rFonts w:hint="eastAsia" w:ascii="宋体" w:hAnsi="宋体" w:cs="宋体"/>
          <w:sz w:val="24"/>
          <w:szCs w:val="24"/>
          <w:lang w:val="en-US" w:eastAsia="zh-CN"/>
        </w:rPr>
        <w:t>我们借助OneNET平台，帮助我们解决了硬件与软件交流与数据对接的问题。</w:t>
      </w:r>
    </w:p>
    <w:p>
      <w:pPr>
        <w:spacing w:line="360" w:lineRule="auto"/>
        <w:ind w:firstLine="420"/>
        <w:rPr>
          <w:rFonts w:ascii="宋体" w:hAnsi="宋体" w:cs="宋体"/>
          <w:sz w:val="24"/>
          <w:szCs w:val="24"/>
        </w:rPr>
      </w:pPr>
      <w:r>
        <w:rPr>
          <w:rFonts w:hint="eastAsia" w:ascii="宋体" w:hAnsi="宋体"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hint="eastAsia" w:ascii="宋体" w:hAnsi="宋体" w:eastAsia="宋体" w:cs="宋体"/>
          <w:sz w:val="24"/>
          <w:szCs w:val="24"/>
          <w:lang w:eastAsia="zh-CN"/>
        </w:rPr>
      </w:pPr>
      <w:r>
        <w:rPr>
          <w:rFonts w:hint="eastAsia" w:ascii="宋体" w:hAnsi="宋体" w:cs="宋体"/>
          <w:sz w:val="24"/>
          <w:szCs w:val="24"/>
        </w:rPr>
        <w:t>OneNET平台的数据是分层的结构，对于硬件方的接入也是分层进行的。它包含几个概念：产品</w:t>
      </w:r>
      <w:r>
        <w:rPr>
          <w:rFonts w:hint="eastAsia" w:ascii="宋体" w:hAnsi="宋体" w:cs="宋体"/>
          <w:sz w:val="24"/>
          <w:szCs w:val="24"/>
          <w:lang w:eastAsia="zh-CN"/>
        </w:rPr>
        <w:t>、</w:t>
      </w:r>
      <w:r>
        <w:rPr>
          <w:rFonts w:hint="eastAsia" w:ascii="宋体" w:hAnsi="宋体" w:cs="宋体"/>
          <w:sz w:val="24"/>
          <w:szCs w:val="24"/>
        </w:rPr>
        <w:t>设备</w:t>
      </w:r>
      <w:r>
        <w:rPr>
          <w:rFonts w:hint="eastAsia" w:ascii="宋体" w:hAnsi="宋体" w:cs="宋体"/>
          <w:sz w:val="24"/>
          <w:szCs w:val="24"/>
          <w:lang w:eastAsia="zh-CN"/>
        </w:rPr>
        <w:t>、</w:t>
      </w:r>
      <w:r>
        <w:rPr>
          <w:rFonts w:hint="eastAsia" w:ascii="宋体" w:hAnsi="宋体" w:cs="宋体"/>
          <w:sz w:val="24"/>
          <w:szCs w:val="24"/>
        </w:rPr>
        <w:t>数据流</w:t>
      </w:r>
      <w:r>
        <w:rPr>
          <w:rFonts w:hint="eastAsia" w:ascii="宋体" w:hAnsi="宋体" w:cs="宋体"/>
          <w:sz w:val="24"/>
          <w:szCs w:val="24"/>
          <w:lang w:eastAsia="zh-CN"/>
        </w:rPr>
        <w:t>、</w:t>
      </w:r>
      <w:r>
        <w:rPr>
          <w:rFonts w:hint="eastAsia" w:ascii="宋体" w:hAnsi="宋体" w:cs="宋体"/>
          <w:sz w:val="24"/>
          <w:szCs w:val="24"/>
        </w:rPr>
        <w:t>数据点</w:t>
      </w:r>
      <w:r>
        <w:rPr>
          <w:rFonts w:hint="eastAsia" w:ascii="宋体" w:hAnsi="宋体" w:cs="宋体"/>
          <w:sz w:val="24"/>
          <w:szCs w:val="24"/>
          <w:lang w:eastAsia="zh-CN"/>
        </w:rPr>
        <w:t>、</w:t>
      </w:r>
      <w:r>
        <w:rPr>
          <w:rFonts w:hint="eastAsia" w:ascii="宋体" w:hAnsi="宋体" w:cs="宋体"/>
          <w:sz w:val="24"/>
          <w:szCs w:val="24"/>
          <w:lang w:val="en-US" w:eastAsia="zh-CN"/>
        </w:rPr>
        <w:t>产品APIKey、设备APIKey、触发器</w:t>
      </w:r>
      <w:r>
        <w:rPr>
          <w:rFonts w:hint="eastAsia" w:ascii="宋体" w:hAnsi="宋体" w:cs="宋体"/>
          <w:sz w:val="24"/>
          <w:szCs w:val="24"/>
          <w:lang w:eastAsia="zh-CN"/>
        </w:rPr>
        <w:t>。</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这些概念的关系图如下：</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3"/>
                    <a:stretch>
                      <a:fillRect/>
                    </a:stretch>
                  </pic:blipFill>
                  <pic:spPr>
                    <a:xfrm>
                      <a:off x="0" y="0"/>
                      <a:ext cx="5273040" cy="2785110"/>
                    </a:xfrm>
                    <a:prstGeom prst="rect">
                      <a:avLst/>
                    </a:prstGeom>
                  </pic:spPr>
                </pic:pic>
              </a:graphicData>
            </a:graphic>
          </wp:inline>
        </w:drawing>
      </w:r>
      <w:r>
        <w:rPr>
          <w:rFonts w:hint="eastAsia" w:ascii="宋体" w:hAnsi="宋体" w:eastAsia="宋体" w:cs="宋体"/>
          <w:sz w:val="24"/>
          <w:szCs w:val="24"/>
          <w:lang w:val="en-US" w:eastAsia="zh-CN"/>
        </w:rPr>
        <w:t>图3.1 OneNET概念关系图</w:t>
      </w:r>
    </w:p>
    <w:p>
      <w:pPr>
        <w:spacing w:line="360" w:lineRule="auto"/>
        <w:ind w:firstLine="420"/>
        <w:rPr>
          <w:rFonts w:ascii="宋体" w:hAnsi="宋体" w:cs="宋体"/>
          <w:sz w:val="24"/>
          <w:szCs w:val="24"/>
        </w:rPr>
      </w:pPr>
      <w:r>
        <w:rPr>
          <w:rFonts w:hint="eastAsia" w:ascii="宋体" w:hAnsi="宋体" w:cs="宋体"/>
          <w:sz w:val="24"/>
          <w:szCs w:val="24"/>
        </w:rPr>
        <w:t>为了完成OneNET与本系统数据平台的正常对接与后续流程的正常运营，我们需要遵守以下几点规约：</w:t>
      </w:r>
    </w:p>
    <w:p>
      <w:pPr>
        <w:numPr>
          <w:ilvl w:val="0"/>
          <w:numId w:val="4"/>
        </w:numPr>
        <w:spacing w:line="360" w:lineRule="auto"/>
        <w:ind w:firstLine="420"/>
        <w:rPr>
          <w:rFonts w:ascii="宋体" w:hAnsi="宋体" w:cs="宋体"/>
          <w:sz w:val="24"/>
          <w:szCs w:val="24"/>
        </w:rPr>
      </w:pPr>
      <w:r>
        <w:rPr>
          <w:rFonts w:hint="eastAsia" w:ascii="宋体" w:hAnsi="宋体"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4"/>
        </w:numPr>
        <w:spacing w:line="360" w:lineRule="auto"/>
        <w:ind w:firstLine="420"/>
        <w:rPr>
          <w:rFonts w:ascii="宋体" w:hAnsi="宋体" w:cs="宋体"/>
          <w:sz w:val="24"/>
          <w:szCs w:val="24"/>
        </w:rPr>
      </w:pPr>
      <w:r>
        <w:rPr>
          <w:rFonts w:hint="eastAsia" w:ascii="宋体" w:hAnsi="宋体"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4"/>
        </w:numPr>
        <w:spacing w:line="360" w:lineRule="auto"/>
        <w:ind w:firstLine="420"/>
        <w:rPr>
          <w:rFonts w:hint="eastAsia" w:ascii="宋体" w:hAnsi="宋体" w:cs="宋体"/>
          <w:sz w:val="24"/>
          <w:szCs w:val="24"/>
        </w:rPr>
      </w:pPr>
      <w:r>
        <w:rPr>
          <w:rFonts w:hint="eastAsia" w:ascii="宋体" w:hAnsi="宋体"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宋体" w:hAnsi="宋体" w:cs="宋体"/>
          <w:sz w:val="24"/>
          <w:szCs w:val="24"/>
        </w:rPr>
      </w:pPr>
      <w:r>
        <w:rPr>
          <w:rFonts w:hint="eastAsia" w:ascii="宋体" w:hAnsi="宋体" w:cs="宋体"/>
          <w:sz w:val="24"/>
          <w:szCs w:val="24"/>
        </w:rPr>
        <w:t>针对基于OneNET的系统设计，我们制定了一套包含了最初的硬件部署、数据存储、数据同步、API提供以及运行中数据更新、权限分发等流程在内的整体数据平台的架构，用于完善以及规范整个系统</w:t>
      </w:r>
      <w:r>
        <w:rPr>
          <w:rFonts w:hint="eastAsia" w:ascii="宋体" w:hAnsi="宋体" w:cs="宋体"/>
          <w:sz w:val="24"/>
          <w:szCs w:val="24"/>
          <w:lang w:val="en-US" w:eastAsia="zh-CN"/>
        </w:rPr>
        <w:t>在管理者手动操作与系统自动完成任务之间</w:t>
      </w:r>
      <w:r>
        <w:rPr>
          <w:rFonts w:hint="eastAsia" w:ascii="宋体" w:hAnsi="宋体" w:cs="宋体"/>
          <w:sz w:val="24"/>
          <w:szCs w:val="24"/>
        </w:rPr>
        <w:t>的配合，指导出一套符合标准的开发流程。</w:t>
      </w:r>
    </w:p>
    <w:p>
      <w:pPr>
        <w:numPr>
          <w:ilvl w:val="0"/>
          <w:numId w:val="0"/>
        </w:numPr>
        <w:spacing w:line="360" w:lineRule="auto"/>
        <w:rPr>
          <w:rFonts w:hint="eastAsia" w:ascii="宋体" w:hAnsi="宋体" w:cs="宋体"/>
          <w:sz w:val="24"/>
          <w:szCs w:val="24"/>
        </w:rPr>
      </w:pPr>
      <w:r>
        <w:rPr>
          <w:rFonts w:hint="eastAsia" w:ascii="宋体" w:hAnsi="宋体" w:cs="宋体"/>
          <w:b/>
          <w:bCs/>
          <w:sz w:val="24"/>
          <w:szCs w:val="24"/>
          <w:lang w:val="en-US" w:eastAsia="zh-CN"/>
        </w:rPr>
        <w:t>·</w:t>
      </w:r>
      <w:r>
        <w:rPr>
          <w:rFonts w:hint="eastAsia" w:ascii="宋体" w:hAnsi="宋体" w:cs="宋体"/>
          <w:b/>
          <w:bCs/>
          <w:sz w:val="24"/>
          <w:szCs w:val="24"/>
        </w:rPr>
        <w:t>硬件方面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最终便可以由设备自动运行，将设备投入系统使用。设备会每隔一段时间（可以是几秒），获取当前数据并上报至OneNET平台，实现对运输物品的实时监控。</w:t>
      </w:r>
    </w:p>
    <w:p>
      <w:pPr>
        <w:numPr>
          <w:ilvl w:val="0"/>
          <w:numId w:val="0"/>
        </w:numPr>
        <w:spacing w:line="360" w:lineRule="auto"/>
        <w:rPr>
          <w:rFonts w:hint="eastAsia" w:ascii="宋体" w:hAnsi="宋体" w:cs="宋体"/>
          <w:sz w:val="24"/>
          <w:szCs w:val="24"/>
        </w:rPr>
      </w:pPr>
      <w:r>
        <w:rPr>
          <w:rFonts w:hint="eastAsia" w:ascii="宋体" w:hAnsi="宋体" w:cs="宋体"/>
          <w:b/>
          <w:bCs/>
          <w:sz w:val="24"/>
          <w:szCs w:val="24"/>
          <w:lang w:val="en-US" w:eastAsia="zh-CN"/>
        </w:rPr>
        <w:t>·平台数据方面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在数据平台将会保存来自OneNET平台的设备、数据流、数据点的数据，所以就像硬件上传数据的流程一样，此部分设计需要一步步完成从设备到数据流再到数据点的更新。</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此部分将要完成：</w:t>
      </w:r>
    </w:p>
    <w:p>
      <w:pPr>
        <w:widowControl w:val="0"/>
        <w:numPr>
          <w:ilvl w:val="0"/>
          <w:numId w:val="5"/>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通过产品APIKey获取到所有下属的设备device_id</w:t>
      </w:r>
    </w:p>
    <w:p>
      <w:pPr>
        <w:widowControl w:val="0"/>
        <w:numPr>
          <w:ilvl w:val="0"/>
          <w:numId w:val="5"/>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根据device_id获取对应的设备信息，并实时更新本地数据库</w:t>
      </w:r>
    </w:p>
    <w:p>
      <w:pPr>
        <w:widowControl w:val="0"/>
        <w:numPr>
          <w:ilvl w:val="0"/>
          <w:numId w:val="5"/>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根据device_id获取设备对应的数据流（应当被舍弃，因为前面已经提到数据流不会改变）</w:t>
      </w:r>
    </w:p>
    <w:p>
      <w:pPr>
        <w:widowControl w:val="0"/>
        <w:numPr>
          <w:ilvl w:val="0"/>
          <w:numId w:val="5"/>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根据device_id与datastream_id获取对应的各个时间的数据点，记录下（或者是更新）数据点。</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这样确保前端显示以及后续系统使用的数据的都会是最新的，不用考虑数据延时性的问题。</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·应用开发API方面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系统数据平台最终是服务于用户应用的，它将提供API接口给前端应用开发使用。而对于这些API，需要考虑以下几点：</w:t>
      </w:r>
    </w:p>
    <w:p>
      <w:pPr>
        <w:widowControl w:val="0"/>
        <w:numPr>
          <w:ilvl w:val="0"/>
          <w:numId w:val="6"/>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用户权限。</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需要区分管理员（即箱体公司）与普通用户（包含货物公司与运输公司）。管理员需要具有最高权限，可以查看所有数据。普通用户只能查看相应订单或者相应车辆相关联的设备数据。</w:t>
      </w:r>
    </w:p>
    <w:p>
      <w:pPr>
        <w:widowControl w:val="0"/>
        <w:numPr>
          <w:ilvl w:val="0"/>
          <w:numId w:val="6"/>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数据操作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需要提供包括查看设备、查看数据流、查看数据点在内的API。</w:t>
      </w:r>
    </w:p>
    <w:p>
      <w:pPr>
        <w:widowControl w:val="0"/>
        <w:numPr>
          <w:ilvl w:val="0"/>
          <w:numId w:val="6"/>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触发器操作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OneNET平台提供触发器功能，可以在设备达到某个预警值时访问一个地址发送请求，数据平台需要完成自动告警的功能。</w:t>
      </w:r>
    </w:p>
    <w:p>
      <w:pPr>
        <w:spacing w:line="360" w:lineRule="auto"/>
        <w:ind w:firstLine="420"/>
        <w:rPr>
          <w:rFonts w:ascii="宋体" w:hAnsi="宋体" w:cs="宋体"/>
          <w:sz w:val="24"/>
          <w:szCs w:val="24"/>
        </w:rPr>
      </w:pPr>
      <w:r>
        <w:rPr>
          <w:rFonts w:hint="eastAsia" w:ascii="宋体" w:hAnsi="宋体" w:cs="宋体"/>
          <w:sz w:val="24"/>
          <w:szCs w:val="24"/>
          <w:lang w:val="en-US" w:eastAsia="zh-CN"/>
        </w:rPr>
        <w:t>以下是</w:t>
      </w:r>
      <w:r>
        <w:rPr>
          <w:rFonts w:hint="eastAsia" w:ascii="宋体" w:hAnsi="宋体" w:cs="宋体"/>
          <w:sz w:val="24"/>
          <w:szCs w:val="24"/>
        </w:rPr>
        <w:t>数据平台系统架构</w:t>
      </w:r>
      <w:r>
        <w:rPr>
          <w:rFonts w:hint="eastAsia" w:ascii="宋体" w:hAnsi="宋体" w:cs="宋体"/>
          <w:sz w:val="24"/>
          <w:szCs w:val="24"/>
          <w:lang w:val="en-US" w:eastAsia="zh-CN"/>
        </w:rPr>
        <w:t>图</w:t>
      </w:r>
      <w:r>
        <w:rPr>
          <w:rFonts w:hint="eastAsia" w:ascii="宋体" w:hAnsi="宋体" w:cs="宋体"/>
          <w:sz w:val="24"/>
          <w:szCs w:val="24"/>
        </w:rPr>
        <w:t>：</w:t>
      </w:r>
    </w:p>
    <w:p>
      <w:pPr>
        <w:spacing w:line="360" w:lineRule="auto"/>
        <w:ind w:firstLine="420"/>
        <w:jc w:val="center"/>
        <w:rPr>
          <w:rFonts w:ascii="宋体" w:hAnsi="宋体" w:cs="宋体"/>
          <w:sz w:val="24"/>
          <w:szCs w:val="24"/>
          <w:lang w:val="en-US"/>
        </w:rPr>
      </w:pPr>
      <w:r>
        <w:rPr>
          <w:rFonts w:hint="eastAsia" w:ascii="宋体" w:hAnsi="宋体"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4"/>
                    <a:stretch>
                      <a:fillRect/>
                    </a:stretch>
                  </pic:blipFill>
                  <pic:spPr>
                    <a:xfrm>
                      <a:off x="0" y="0"/>
                      <a:ext cx="5267325" cy="2879090"/>
                    </a:xfrm>
                    <a:prstGeom prst="rect">
                      <a:avLst/>
                    </a:prstGeom>
                    <a:noFill/>
                    <a:ln w="9525">
                      <a:noFill/>
                    </a:ln>
                  </pic:spPr>
                </pic:pic>
              </a:graphicData>
            </a:graphic>
          </wp:inline>
        </w:drawing>
      </w:r>
      <w:r>
        <w:rPr>
          <w:rFonts w:hint="eastAsia" w:ascii="宋体" w:hAnsi="宋体" w:eastAsia="宋体" w:cs="宋体"/>
          <w:sz w:val="24"/>
          <w:szCs w:val="24"/>
          <w:lang w:val="en-US" w:eastAsia="zh-CN"/>
        </w:rPr>
        <w:t>图3.2 系统架构图</w:t>
      </w:r>
    </w:p>
    <w:p>
      <w:pPr>
        <w:spacing w:line="360" w:lineRule="auto"/>
        <w:rPr>
          <w:rFonts w:hint="eastAsia" w:ascii="宋体" w:hAnsi="宋体"/>
          <w:b/>
          <w:bCs/>
          <w:sz w:val="24"/>
          <w:szCs w:val="24"/>
        </w:rPr>
      </w:pPr>
      <w:r>
        <w:rPr>
          <w:rFonts w:hint="eastAsia" w:ascii="宋体" w:hAnsi="宋体"/>
          <w:b/>
          <w:bCs/>
          <w:sz w:val="24"/>
          <w:szCs w:val="24"/>
        </w:rPr>
        <w:t>3.1.2 应用于物流的管理系统设计</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为了接管整个运输流程，便于运输过程中的监控，我们以数据平台的实时设备数据为基础设计了一套物流流程管理以及与数据平台对接的解决方案。</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解决方案需要完成下订单、订单录入、角色分管、分订单查询等功能。具体方案将包含为以下几点：</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货运公司会根据要运送的货物数量下订单</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运输公司有添加车辆信息的功能，并在有新订单生成时派遣车辆</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箱体公司会根据订单的货物数量提供箱体</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货运公司在箱体与车辆到达时将箱体信息与车辆信息录入订单记录</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货运公司可以查看到自己下的订单下的箱体信息</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运输公司可以查看到自己的车辆运输的箱体信息</w:t>
      </w:r>
    </w:p>
    <w:p>
      <w:pPr>
        <w:numPr>
          <w:ilvl w:val="0"/>
          <w:numId w:val="7"/>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箱体公司可以查看到以上所有箱体信息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rPr>
          <w:rFonts w:hint="eastAsia" w:ascii="黑体" w:hAnsi="Times New Roman" w:eastAsia="黑体"/>
          <w:b/>
          <w:sz w:val="28"/>
          <w:szCs w:val="28"/>
        </w:rPr>
      </w:pPr>
      <w:r>
        <w:rPr>
          <w:rFonts w:hint="eastAsia" w:ascii="黑体" w:hAnsi="Times New Roman" w:eastAsia="黑体"/>
          <w:b/>
          <w:sz w:val="28"/>
          <w:szCs w:val="28"/>
        </w:rPr>
        <w:t>3.2 智能物流监控系统需求分析</w:t>
      </w:r>
    </w:p>
    <w:p>
      <w:pPr>
        <w:spacing w:line="360" w:lineRule="auto"/>
        <w:rPr>
          <w:rFonts w:hint="eastAsia" w:ascii="黑体" w:hAnsi="Times New Roman" w:eastAsia="宋体"/>
          <w:b/>
          <w:sz w:val="28"/>
          <w:szCs w:val="28"/>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智能物流监控系统需求概述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智能物流监控系统的整体需求[15]是构建系统帮助完成对于特定物品的物流运输流程的实时监控。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针对本系统的设计特点，考虑的需求与分析主要是几个方面问题的解决。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1、对于用户查看的数据方面，需要是合理组织且保证实时性的。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2、用户添加的信息（包括订单、车辆等），需要是可以配合发挥作用的。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3、需要对用户访问的权限进行控制。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以下的各种细化需求分析，都将是为了完成这些既定问题的解决方案而设计的。</w:t>
      </w:r>
    </w:p>
    <w:p>
      <w:pPr>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智能物流监控系统的功能需求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系统的使用者有三种：箱体公司、货运公司、运输公司。</w:t>
      </w:r>
    </w:p>
    <w:p>
      <w:pPr>
        <w:spacing w:line="360" w:lineRule="auto"/>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表3.1 系统角色</w:t>
      </w:r>
    </w:p>
    <w:tbl>
      <w:tblPr>
        <w:tblStyle w:val="15"/>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角色（参与者）</w:t>
            </w:r>
          </w:p>
        </w:tc>
        <w:tc>
          <w:tcPr>
            <w:tcW w:w="2619"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车辆管理与数据查看</w:t>
            </w:r>
          </w:p>
        </w:tc>
      </w:tr>
    </w:tbl>
    <w:p>
      <w:pPr>
        <w:ind w:firstLine="420" w:firstLineChars="0"/>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箱体公司相当于系统的管理员角色，它应该有使用系统的最高权限。箱体公司的功能需求的用例图如下：</w:t>
      </w:r>
    </w:p>
    <w:p>
      <w:pPr>
        <w:spacing w:line="360" w:lineRule="auto"/>
        <w:ind w:firstLine="42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5"/>
                    <a:stretch>
                      <a:fillRect/>
                    </a:stretch>
                  </pic:blipFill>
                  <pic:spPr>
                    <a:xfrm>
                      <a:off x="0" y="0"/>
                      <a:ext cx="5264785" cy="6886575"/>
                    </a:xfrm>
                    <a:prstGeom prst="rect">
                      <a:avLst/>
                    </a:prstGeom>
                  </pic:spPr>
                </pic:pic>
              </a:graphicData>
            </a:graphic>
          </wp:inline>
        </w:drawing>
      </w:r>
      <w:r>
        <w:rPr>
          <w:rFonts w:hint="eastAsia" w:ascii="宋体" w:hAnsi="宋体" w:eastAsia="宋体" w:cs="宋体"/>
          <w:sz w:val="24"/>
          <w:szCs w:val="24"/>
          <w:lang w:val="en-US" w:eastAsia="zh-CN"/>
        </w:rPr>
        <w:t>图3.3 箱体公司用例图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货运公司属于系统的普通用户，只能在自己被允许的范围内使用系统，它需要完成订单的生成与完善、查看权限内的设备数据。货运公司的功能需求的用例图如下：</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6"/>
                    <a:stretch>
                      <a:fillRect/>
                    </a:stretch>
                  </pic:blipFill>
                  <pic:spPr>
                    <a:xfrm>
                      <a:off x="0" y="0"/>
                      <a:ext cx="5270500" cy="7274560"/>
                    </a:xfrm>
                    <a:prstGeom prst="rect">
                      <a:avLst/>
                    </a:prstGeom>
                  </pic:spPr>
                </pic:pic>
              </a:graphicData>
            </a:graphic>
          </wp:inline>
        </w:drawing>
      </w:r>
      <w:r>
        <w:rPr>
          <w:rFonts w:hint="eastAsia" w:ascii="宋体" w:hAnsi="宋体" w:eastAsia="宋体" w:cs="宋体"/>
          <w:sz w:val="24"/>
          <w:szCs w:val="24"/>
          <w:lang w:val="en-US" w:eastAsia="zh-CN"/>
        </w:rPr>
        <w:t>图3.4 货运公司用例图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运输公司属于系统的普通用户，只能在自己被允许的范围内使用系统，它需要完成运输车辆的添加、查看权限内的设备数据。货运公司的功能需求的用例图如下：</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7"/>
                    <a:stretch>
                      <a:fillRect/>
                    </a:stretch>
                  </pic:blipFill>
                  <pic:spPr>
                    <a:xfrm>
                      <a:off x="0" y="0"/>
                      <a:ext cx="5270500" cy="7773670"/>
                    </a:xfrm>
                    <a:prstGeom prst="rect">
                      <a:avLst/>
                    </a:prstGeom>
                  </pic:spPr>
                </pic:pic>
              </a:graphicData>
            </a:graphic>
          </wp:inline>
        </w:drawing>
      </w:r>
      <w:r>
        <w:rPr>
          <w:rFonts w:hint="eastAsia" w:ascii="宋体" w:hAnsi="宋体" w:eastAsia="宋体" w:cs="宋体"/>
          <w:sz w:val="24"/>
          <w:szCs w:val="24"/>
          <w:lang w:val="en-US" w:eastAsia="zh-CN"/>
        </w:rPr>
        <w:t>图3.5 运输公司用例图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针对三种用户以上的各个用例，功能点的用例描述如下：</w:t>
      </w:r>
    </w:p>
    <w:p>
      <w:pPr>
        <w:spacing w:line="360" w:lineRule="auto"/>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账号注册用例描述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返回结果是“注册成功”并附带添加的数据</w:t>
            </w:r>
          </w:p>
        </w:tc>
      </w:tr>
    </w:tbl>
    <w:p>
      <w:pPr>
        <w:rPr>
          <w:rFonts w:hint="eastAsia" w:ascii="宋体" w:hAnsi="宋体" w:cs="宋体"/>
          <w:sz w:val="24"/>
          <w:szCs w:val="24"/>
          <w:lang w:val="en-US" w:eastAsia="zh-CN"/>
        </w:rPr>
      </w:pPr>
    </w:p>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3</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账号</w:t>
      </w:r>
      <w:r>
        <w:rPr>
          <w:rFonts w:hint="eastAsia" w:ascii="宋体" w:hAnsi="宋体" w:cs="宋体"/>
          <w:sz w:val="24"/>
          <w:szCs w:val="24"/>
          <w:lang w:val="en-US" w:eastAsia="zh-CN"/>
        </w:rPr>
        <w:t>登录</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返回结果是“登录成功”并附带登录的账号信息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4</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账号</w:t>
      </w:r>
      <w:r>
        <w:rPr>
          <w:rFonts w:hint="eastAsia" w:ascii="宋体" w:hAnsi="宋体" w:cs="宋体"/>
          <w:sz w:val="24"/>
          <w:szCs w:val="24"/>
          <w:lang w:val="en-US" w:eastAsia="zh-CN"/>
        </w:rPr>
        <w:t>获取信息</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5</w:t>
      </w:r>
      <w:r>
        <w:rPr>
          <w:rFonts w:hint="eastAsia" w:ascii="宋体" w:hAnsi="宋体" w:eastAsia="宋体" w:cs="宋体"/>
          <w:sz w:val="24"/>
          <w:szCs w:val="24"/>
        </w:rPr>
        <w:t xml:space="preserve"> </w:t>
      </w:r>
      <w:r>
        <w:rPr>
          <w:rFonts w:hint="eastAsia" w:ascii="宋体" w:hAnsi="宋体" w:cs="宋体"/>
          <w:sz w:val="24"/>
          <w:szCs w:val="24"/>
          <w:lang w:val="en-US" w:eastAsia="zh-CN"/>
        </w:rPr>
        <w:t>添加普通账号</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返回结果是“添加成功”并附带添加的账号信息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6</w:t>
      </w:r>
      <w:r>
        <w:rPr>
          <w:rFonts w:hint="eastAsia" w:ascii="宋体" w:hAnsi="宋体" w:eastAsia="宋体" w:cs="宋体"/>
          <w:sz w:val="24"/>
          <w:szCs w:val="24"/>
        </w:rPr>
        <w:t xml:space="preserve"> </w:t>
      </w:r>
      <w:r>
        <w:rPr>
          <w:rFonts w:hint="eastAsia" w:ascii="宋体" w:hAnsi="宋体" w:cs="宋体"/>
          <w:sz w:val="24"/>
          <w:szCs w:val="24"/>
          <w:lang w:val="en-US" w:eastAsia="zh-CN"/>
        </w:rPr>
        <w:t>删除普通账号</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返回结果是“删除成功”</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7</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账</w:t>
      </w:r>
      <w:r>
        <w:rPr>
          <w:rFonts w:hint="eastAsia" w:ascii="宋体" w:hAnsi="宋体" w:cs="宋体"/>
          <w:sz w:val="24"/>
          <w:szCs w:val="24"/>
          <w:lang w:val="en-US" w:eastAsia="zh-CN"/>
        </w:rPr>
        <w:t>查看所有设备</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返回结果是所有设备列表</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8</w:t>
      </w:r>
      <w:r>
        <w:rPr>
          <w:rFonts w:hint="eastAsia" w:ascii="宋体" w:hAnsi="宋体" w:eastAsia="宋体" w:cs="宋体"/>
          <w:sz w:val="24"/>
          <w:szCs w:val="24"/>
        </w:rPr>
        <w:t xml:space="preserve"> </w:t>
      </w:r>
      <w:r>
        <w:rPr>
          <w:rFonts w:hint="eastAsia" w:ascii="宋体" w:hAnsi="宋体" w:cs="宋体"/>
          <w:sz w:val="24"/>
          <w:szCs w:val="24"/>
          <w:lang w:val="en-US" w:eastAsia="zh-CN"/>
        </w:rPr>
        <w:t>查看设备具体信息</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9</w:t>
      </w:r>
      <w:r>
        <w:rPr>
          <w:rFonts w:hint="eastAsia" w:ascii="宋体" w:hAnsi="宋体" w:eastAsia="宋体" w:cs="宋体"/>
          <w:sz w:val="24"/>
          <w:szCs w:val="24"/>
        </w:rPr>
        <w:t xml:space="preserve"> </w:t>
      </w:r>
      <w:r>
        <w:rPr>
          <w:rFonts w:hint="eastAsia" w:ascii="宋体" w:hAnsi="宋体" w:cs="宋体"/>
          <w:sz w:val="24"/>
          <w:szCs w:val="24"/>
          <w:lang w:val="en-US" w:eastAsia="zh-CN"/>
        </w:rPr>
        <w:t>查看数据流</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返回结果是数据流信息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10</w:t>
      </w:r>
      <w:r>
        <w:rPr>
          <w:rFonts w:hint="eastAsia" w:ascii="宋体" w:hAnsi="宋体" w:eastAsia="宋体" w:cs="宋体"/>
          <w:sz w:val="24"/>
          <w:szCs w:val="24"/>
        </w:rPr>
        <w:t xml:space="preserve"> </w:t>
      </w:r>
      <w:r>
        <w:rPr>
          <w:rFonts w:hint="eastAsia" w:ascii="宋体" w:hAnsi="宋体" w:cs="宋体"/>
          <w:sz w:val="24"/>
          <w:szCs w:val="24"/>
          <w:lang w:val="en-US" w:eastAsia="zh-CN"/>
        </w:rPr>
        <w:t>查看数据点</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11</w:t>
      </w:r>
      <w:r>
        <w:rPr>
          <w:rFonts w:hint="eastAsia" w:ascii="宋体" w:hAnsi="宋体" w:eastAsia="宋体" w:cs="宋体"/>
          <w:sz w:val="24"/>
          <w:szCs w:val="24"/>
        </w:rPr>
        <w:t xml:space="preserve"> </w:t>
      </w:r>
      <w:r>
        <w:rPr>
          <w:rFonts w:hint="eastAsia" w:ascii="宋体" w:hAnsi="宋体" w:cs="宋体"/>
          <w:sz w:val="24"/>
          <w:szCs w:val="24"/>
          <w:lang w:val="en-US" w:eastAsia="zh-CN"/>
        </w:rPr>
        <w:t>查看车辆信息</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返回结果是相应车辆信息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cs="宋体"/>
          <w:sz w:val="24"/>
          <w:szCs w:val="24"/>
          <w:lang w:val="en-US" w:eastAsia="zh-CN"/>
        </w:rPr>
        <w:t>查看所有车辆列表</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返回结果是所有车辆列表</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13</w:t>
      </w:r>
      <w:r>
        <w:rPr>
          <w:rFonts w:hint="eastAsia" w:ascii="宋体" w:hAnsi="宋体" w:eastAsia="宋体" w:cs="宋体"/>
          <w:sz w:val="24"/>
          <w:szCs w:val="24"/>
        </w:rPr>
        <w:t xml:space="preserve"> </w:t>
      </w:r>
      <w:r>
        <w:rPr>
          <w:rFonts w:hint="eastAsia" w:ascii="宋体" w:hAnsi="宋体" w:cs="宋体"/>
          <w:sz w:val="24"/>
          <w:szCs w:val="24"/>
          <w:lang w:val="en-US" w:eastAsia="zh-CN"/>
        </w:rPr>
        <w:t>查看属于某用户车辆列表</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14</w:t>
      </w:r>
      <w:r>
        <w:rPr>
          <w:rFonts w:hint="eastAsia" w:ascii="宋体" w:hAnsi="宋体" w:eastAsia="宋体" w:cs="宋体"/>
          <w:sz w:val="24"/>
          <w:szCs w:val="24"/>
        </w:rPr>
        <w:t xml:space="preserve"> </w:t>
      </w:r>
      <w:r>
        <w:rPr>
          <w:rFonts w:hint="eastAsia" w:ascii="宋体" w:hAnsi="宋体" w:cs="宋体"/>
          <w:sz w:val="24"/>
          <w:szCs w:val="24"/>
          <w:lang w:val="en-US" w:eastAsia="zh-CN"/>
        </w:rPr>
        <w:t>添加车辆</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返回结果是“添加成功”并附带添加的车辆信息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15</w:t>
      </w:r>
      <w:r>
        <w:rPr>
          <w:rFonts w:hint="eastAsia" w:ascii="宋体" w:hAnsi="宋体" w:eastAsia="宋体" w:cs="宋体"/>
          <w:sz w:val="24"/>
          <w:szCs w:val="24"/>
        </w:rPr>
        <w:t xml:space="preserve"> </w:t>
      </w:r>
      <w:r>
        <w:rPr>
          <w:rFonts w:hint="eastAsia" w:ascii="宋体" w:hAnsi="宋体" w:cs="宋体"/>
          <w:sz w:val="24"/>
          <w:szCs w:val="24"/>
          <w:lang w:val="en-US" w:eastAsia="zh-CN"/>
        </w:rPr>
        <w:t>查看车辆关联设备列表</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返回结果是设备列表数据</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16</w:t>
      </w:r>
      <w:r>
        <w:rPr>
          <w:rFonts w:hint="eastAsia" w:ascii="宋体" w:hAnsi="宋体" w:eastAsia="宋体" w:cs="宋体"/>
          <w:sz w:val="24"/>
          <w:szCs w:val="24"/>
        </w:rPr>
        <w:t xml:space="preserve"> </w:t>
      </w:r>
      <w:r>
        <w:rPr>
          <w:rFonts w:hint="eastAsia" w:ascii="宋体" w:hAnsi="宋体" w:cs="宋体"/>
          <w:sz w:val="24"/>
          <w:szCs w:val="24"/>
          <w:lang w:val="en-US" w:eastAsia="zh-CN"/>
        </w:rPr>
        <w:t>下订单</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返回结果是“成功”并附带添加的订单信息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17</w:t>
      </w:r>
      <w:r>
        <w:rPr>
          <w:rFonts w:hint="eastAsia" w:ascii="宋体" w:hAnsi="宋体" w:eastAsia="宋体" w:cs="宋体"/>
          <w:sz w:val="24"/>
          <w:szCs w:val="24"/>
        </w:rPr>
        <w:t xml:space="preserve"> </w:t>
      </w:r>
      <w:r>
        <w:rPr>
          <w:rFonts w:hint="eastAsia" w:ascii="宋体" w:hAnsi="宋体" w:cs="宋体"/>
          <w:sz w:val="24"/>
          <w:szCs w:val="24"/>
          <w:lang w:val="en-US" w:eastAsia="zh-CN"/>
        </w:rPr>
        <w:t>录入订单数据</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返回结果是录入的订单数据</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18</w:t>
      </w:r>
      <w:r>
        <w:rPr>
          <w:rFonts w:hint="eastAsia" w:ascii="宋体" w:hAnsi="宋体" w:eastAsia="宋体" w:cs="宋体"/>
          <w:sz w:val="24"/>
          <w:szCs w:val="24"/>
        </w:rPr>
        <w:t xml:space="preserve"> </w:t>
      </w:r>
      <w:r>
        <w:rPr>
          <w:rFonts w:hint="eastAsia" w:ascii="宋体" w:hAnsi="宋体" w:cs="宋体"/>
          <w:sz w:val="24"/>
          <w:szCs w:val="24"/>
          <w:lang w:val="en-US" w:eastAsia="zh-CN"/>
        </w:rPr>
        <w:t>查看订单信息</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返回结果是订单信息</w:t>
            </w:r>
          </w:p>
        </w:tc>
      </w:tr>
    </w:tbl>
    <w:p>
      <w:pPr>
        <w:spacing w:line="360" w:lineRule="auto"/>
        <w:ind w:firstLine="42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表3</w:t>
      </w:r>
      <w:r>
        <w:rPr>
          <w:rFonts w:hint="eastAsia" w:ascii="宋体" w:hAnsi="宋体" w:eastAsia="宋体" w:cs="宋体"/>
          <w:sz w:val="24"/>
          <w:szCs w:val="24"/>
        </w:rPr>
        <w:t>.</w:t>
      </w:r>
      <w:r>
        <w:rPr>
          <w:rFonts w:hint="eastAsia" w:ascii="宋体" w:hAnsi="宋体" w:cs="宋体"/>
          <w:sz w:val="24"/>
          <w:szCs w:val="24"/>
          <w:lang w:val="en-US" w:eastAsia="zh-CN"/>
        </w:rPr>
        <w:t>19</w:t>
      </w:r>
      <w:r>
        <w:rPr>
          <w:rFonts w:hint="eastAsia" w:ascii="宋体" w:hAnsi="宋体" w:eastAsia="宋体" w:cs="宋体"/>
          <w:sz w:val="24"/>
          <w:szCs w:val="24"/>
        </w:rPr>
        <w:t xml:space="preserve"> </w:t>
      </w:r>
      <w:r>
        <w:rPr>
          <w:rFonts w:hint="eastAsia" w:ascii="宋体" w:hAnsi="宋体" w:cs="宋体"/>
          <w:sz w:val="24"/>
          <w:szCs w:val="24"/>
          <w:lang w:val="en-US" w:eastAsia="zh-CN"/>
        </w:rPr>
        <w:t>查看订单条目</w:t>
      </w:r>
      <w:r>
        <w:rPr>
          <w:rFonts w:hint="eastAsia" w:ascii="宋体" w:hAnsi="宋体" w:eastAsia="宋体" w:cs="宋体"/>
          <w:sz w:val="24"/>
          <w:szCs w:val="24"/>
          <w:lang w:val="en-US" w:eastAsia="zh-CN"/>
        </w:rPr>
        <w:t>用例描述</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返回结果是订单条目列表</w:t>
            </w:r>
          </w:p>
        </w:tc>
      </w:tr>
    </w:tbl>
    <w:p>
      <w:pPr>
        <w:rPr>
          <w:rFonts w:hint="eastAsia" w:ascii="宋体" w:hAnsi="宋体" w:cs="宋体"/>
          <w:sz w:val="24"/>
          <w:szCs w:val="24"/>
          <w:lang w:val="en-US" w:eastAsia="zh-CN"/>
        </w:rPr>
      </w:pP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2</w:t>
      </w:r>
      <w:r>
        <w:rPr>
          <w:rFonts w:hint="eastAsia" w:ascii="宋体" w:hAnsi="宋体"/>
          <w:b/>
          <w:bCs/>
          <w:sz w:val="24"/>
          <w:szCs w:val="24"/>
        </w:rPr>
        <w:t xml:space="preserve"> </w:t>
      </w:r>
      <w:r>
        <w:rPr>
          <w:rFonts w:hint="eastAsia" w:ascii="宋体" w:hAnsi="宋体"/>
          <w:b/>
          <w:bCs/>
          <w:sz w:val="24"/>
          <w:szCs w:val="24"/>
          <w:lang w:val="en-US" w:eastAsia="zh-CN"/>
        </w:rPr>
        <w:t>智能物流监控系统的非功能需求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系统的数据完整性</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需要保证数据平台数据每时每刻都是最新数据。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具体实现为轮询读取OneNET平台的最新数据，更新至自身的数据平台，轮询的间隔应该与硬件上传一次时间点数据的间隔一致。包括设备数据、每个设备的数据流、每个设备的数据点的实时更新。</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每次请求都应该有用户识别与权限识别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系统实现为使用session技术，每次用户登录后系统记录session，信息包含用户信息与用户权限。后续此对话的一些操作前，先对权限进行判定。</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帮助web端应用解决跨域问题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系统框架添加过滤器，对于每一个请求的响应头都加上相应的属性。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系统的可扩充性和可维护性</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针对需求的变更，系统应当付出最小的成本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编码阶段应当严格将各功能模块化，且依照SpringBoot推荐的各package履行各自职责。</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当系统出现bug，应当有最快定位问题的手段</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系统配置拦截器，对于每一次的请求都有详尽的记录，且配合系统日志配置，使系统运行阶段的每一个事件都可以被重现，最快定位问题。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OneNET平台数据改变，导致系统正常运行阶段出错的解决。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这个是极个别情况，只是一个防患于未然的考虑。应当采取手段，在读取并更新OneNET数据抛出异常时，及时通知系统开发者，完成系统适配性的更新。</w:t>
      </w:r>
    </w:p>
    <w:p>
      <w:pPr>
        <w:rPr>
          <w:rFonts w:hint="eastAsia" w:ascii="黑体" w:hAnsi="Times New Roman" w:eastAsia="黑体"/>
          <w:b/>
          <w:sz w:val="28"/>
          <w:szCs w:val="28"/>
        </w:rPr>
      </w:pPr>
      <w:r>
        <w:rPr>
          <w:rFonts w:hint="eastAsia" w:ascii="黑体" w:hAnsi="Times New Roman" w:eastAsia="黑体"/>
          <w:b/>
          <w:sz w:val="28"/>
          <w:szCs w:val="28"/>
        </w:rPr>
        <w:t>3.3 智能物流监控系统概要设计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3.3.1整体系统框架结构</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系统整体上各功能框架分为三个部分：OneNET平台对接、数据服务、用户与订单服务。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系统框架结构图如下：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8"/>
                    <a:srcRect l="18294" b="34"/>
                    <a:stretch>
                      <a:fillRect/>
                    </a:stretch>
                  </pic:blipFill>
                  <pic:spPr>
                    <a:xfrm>
                      <a:off x="0" y="0"/>
                      <a:ext cx="4305300" cy="5523865"/>
                    </a:xfrm>
                    <a:prstGeom prst="rect">
                      <a:avLst/>
                    </a:prstGeom>
                  </pic:spPr>
                </pic:pic>
              </a:graphicData>
            </a:graphic>
          </wp:inline>
        </w:drawing>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6</w:t>
      </w:r>
      <w:r>
        <w:rPr>
          <w:rFonts w:hint="eastAsia" w:ascii="宋体" w:hAnsi="宋体" w:eastAsia="宋体" w:cs="宋体"/>
          <w:sz w:val="24"/>
          <w:szCs w:val="24"/>
        </w:rPr>
        <w:t xml:space="preserve"> </w:t>
      </w:r>
      <w:r>
        <w:rPr>
          <w:rFonts w:hint="eastAsia" w:ascii="宋体" w:hAnsi="宋体" w:cs="宋体"/>
          <w:sz w:val="24"/>
          <w:szCs w:val="24"/>
          <w:lang w:val="en-US" w:eastAsia="zh-CN"/>
        </w:rPr>
        <w:t>系统框架结构图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3.3.2系统模块设计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系统根据分管功能、操作的数据、面向的用户等方面，对系统整体功能框架进行了模块划分。整个系统的设计将包括六大模块：平台数据更新、基础数据访问、用户账号与权限控制、订单管理、车辆管理、告警。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系统设计将围绕着这五个大模块展开的，最终扩展到每一个功能点上。</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系统各模块介绍如下：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平台数据更新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模块功能描述：数据平台需要根据自身需求与OneNET平台的数据格式设计自己的数据库，而建立好数据库之后，是没有数据的，需要从OneNET平台动态获取并时刻更新。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从OneNET读取的产品下所有设备</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数据库设备被更新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从OneNET读取的设备下所有数据流</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数据库数据流被更新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从OneNET读取的设备数据点信息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数据库数据点被更新</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19"/>
                    <a:stretch>
                      <a:fillRect/>
                    </a:stretch>
                  </pic:blipFill>
                  <pic:spPr>
                    <a:xfrm>
                      <a:off x="0" y="0"/>
                      <a:ext cx="5273040" cy="4375785"/>
                    </a:xfrm>
                    <a:prstGeom prst="rect">
                      <a:avLst/>
                    </a:prstGeom>
                  </pic:spPr>
                </pic:pic>
              </a:graphicData>
            </a:graphic>
          </wp:inline>
        </w:drawing>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7</w:t>
      </w:r>
      <w:r>
        <w:rPr>
          <w:rFonts w:hint="eastAsia" w:ascii="宋体" w:hAnsi="宋体" w:eastAsia="宋体" w:cs="宋体"/>
          <w:sz w:val="24"/>
          <w:szCs w:val="24"/>
        </w:rPr>
        <w:t xml:space="preserve"> </w:t>
      </w:r>
      <w:r>
        <w:rPr>
          <w:rFonts w:hint="eastAsia" w:ascii="宋体" w:hAnsi="宋体" w:cs="宋体"/>
          <w:sz w:val="24"/>
          <w:szCs w:val="24"/>
          <w:lang w:val="en-US" w:eastAsia="zh-CN"/>
        </w:rPr>
        <w:t>平台数据更新功能流程图</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基础数据访问</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模块功能描述：系统最终被用户使用的就是这些展示硬件数据的功能，上一步模块以及保证数据平台的数据都是实时的，本模块负责将这些用户需要的数据开放给用户端。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产品下所有设备信息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设备数据流信息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设备下时间段内的相应数据点</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0"/>
                    <a:stretch>
                      <a:fillRect/>
                    </a:stretch>
                  </pic:blipFill>
                  <pic:spPr>
                    <a:xfrm>
                      <a:off x="0" y="0"/>
                      <a:ext cx="5273675" cy="3807460"/>
                    </a:xfrm>
                    <a:prstGeom prst="rect">
                      <a:avLst/>
                    </a:prstGeom>
                  </pic:spPr>
                </pic:pic>
              </a:graphicData>
            </a:graphic>
          </wp:inline>
        </w:drawing>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8</w:t>
      </w:r>
      <w:r>
        <w:rPr>
          <w:rFonts w:hint="eastAsia" w:ascii="宋体" w:hAnsi="宋体" w:eastAsia="宋体" w:cs="宋体"/>
          <w:sz w:val="24"/>
          <w:szCs w:val="24"/>
        </w:rPr>
        <w:t xml:space="preserve"> </w:t>
      </w:r>
      <w:r>
        <w:rPr>
          <w:rFonts w:hint="eastAsia" w:ascii="宋体" w:hAnsi="宋体" w:cs="宋体"/>
          <w:sz w:val="24"/>
          <w:szCs w:val="24"/>
          <w:lang w:val="en-US" w:eastAsia="zh-CN"/>
        </w:rPr>
        <w:t>基础数据访问功能流程图</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用户账号与权限控制</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数据库新增一条箱体公司账号数据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数据库新增一条普通账号数据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1"/>
                    <a:stretch>
                      <a:fillRect/>
                    </a:stretch>
                  </pic:blipFill>
                  <pic:spPr>
                    <a:xfrm>
                      <a:off x="0" y="0"/>
                      <a:ext cx="5273040" cy="5659755"/>
                    </a:xfrm>
                    <a:prstGeom prst="rect">
                      <a:avLst/>
                    </a:prstGeom>
                  </pic:spPr>
                </pic:pic>
              </a:graphicData>
            </a:graphic>
          </wp:inline>
        </w:drawing>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9</w:t>
      </w:r>
      <w:r>
        <w:rPr>
          <w:rFonts w:hint="eastAsia" w:ascii="宋体" w:hAnsi="宋体" w:eastAsia="宋体" w:cs="宋体"/>
          <w:sz w:val="24"/>
          <w:szCs w:val="24"/>
        </w:rPr>
        <w:t xml:space="preserve"> </w:t>
      </w:r>
      <w:r>
        <w:rPr>
          <w:rFonts w:hint="eastAsia" w:ascii="宋体" w:hAnsi="宋体" w:cs="宋体"/>
          <w:sz w:val="24"/>
          <w:szCs w:val="24"/>
          <w:lang w:val="en-US" w:eastAsia="zh-CN"/>
        </w:rPr>
        <w:t>用户账号与权限控制功能流程图</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订单管理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模块功能描述：最终投入物流监控使用，需要在物流开始时将流程就纳入系统管控范围内。物流开始时需要先下订单，根据订单分配箱体，这一部分是由货运公司完成的，运输中可以根据订单查看信息。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数据库新增一条订单条目</w:t>
            </w:r>
          </w:p>
        </w:tc>
      </w:tr>
    </w:tbl>
    <w:p>
      <w:pPr>
        <w:numPr>
          <w:ilvl w:val="0"/>
          <w:numId w:val="0"/>
        </w:numPr>
        <w:spacing w:line="360" w:lineRule="auto"/>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订单所有条目信息</w:t>
            </w:r>
          </w:p>
        </w:tc>
      </w:tr>
    </w:tbl>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2"/>
                    <a:stretch>
                      <a:fillRect/>
                    </a:stretch>
                  </pic:blipFill>
                  <pic:spPr>
                    <a:xfrm>
                      <a:off x="0" y="0"/>
                      <a:ext cx="4672965" cy="5523865"/>
                    </a:xfrm>
                    <a:prstGeom prst="rect">
                      <a:avLst/>
                    </a:prstGeom>
                  </pic:spPr>
                </pic:pic>
              </a:graphicData>
            </a:graphic>
          </wp:inline>
        </w:drawing>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10</w:t>
      </w:r>
      <w:r>
        <w:rPr>
          <w:rFonts w:hint="eastAsia" w:ascii="宋体" w:hAnsi="宋体" w:eastAsia="宋体" w:cs="宋体"/>
          <w:sz w:val="24"/>
          <w:szCs w:val="24"/>
        </w:rPr>
        <w:t xml:space="preserve"> </w:t>
      </w:r>
      <w:r>
        <w:rPr>
          <w:rFonts w:hint="eastAsia" w:ascii="宋体" w:hAnsi="宋体" w:cs="宋体"/>
          <w:sz w:val="24"/>
          <w:szCs w:val="24"/>
          <w:lang w:val="en-US" w:eastAsia="zh-CN"/>
        </w:rPr>
        <w:t>订单管理功能流程图</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车辆管理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模块功能描述：运输使用的车辆也需要纳入系统管控。物流的流程中需要录入车辆的信息，这一部分是由运输公司完成的，运输过程中也可以根据车辆查看设备信息。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数据库新增一条车辆数据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整个用户的所有车辆列表</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车辆信息</w:t>
            </w:r>
          </w:p>
        </w:tc>
      </w:tr>
    </w:tbl>
    <w:p>
      <w:pPr>
        <w:numPr>
          <w:ilvl w:val="0"/>
          <w:numId w:val="0"/>
        </w:numPr>
        <w:spacing w:line="360" w:lineRule="auto"/>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对应的运输的设备信息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spacing w:line="360" w:lineRule="auto"/>
        <w:ind w:firstLine="420"/>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3"/>
                    <a:stretch>
                      <a:fillRect/>
                    </a:stretch>
                  </pic:blipFill>
                  <pic:spPr>
                    <a:xfrm>
                      <a:off x="0" y="0"/>
                      <a:ext cx="5269865" cy="6536690"/>
                    </a:xfrm>
                    <a:prstGeom prst="rect">
                      <a:avLst/>
                    </a:prstGeom>
                  </pic:spPr>
                </pic:pic>
              </a:graphicData>
            </a:graphic>
          </wp:inline>
        </w:drawing>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11</w:t>
      </w:r>
      <w:r>
        <w:rPr>
          <w:rFonts w:hint="eastAsia" w:ascii="宋体" w:hAnsi="宋体" w:eastAsia="宋体" w:cs="宋体"/>
          <w:sz w:val="24"/>
          <w:szCs w:val="24"/>
        </w:rPr>
        <w:t xml:space="preserve"> </w:t>
      </w:r>
      <w:r>
        <w:rPr>
          <w:rFonts w:hint="eastAsia" w:ascii="宋体" w:hAnsi="宋体" w:cs="宋体"/>
          <w:sz w:val="24"/>
          <w:szCs w:val="24"/>
          <w:lang w:val="en-US" w:eastAsia="zh-CN"/>
        </w:rPr>
        <w:t>车辆管理功能流程图</w:t>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模块功能描述：在某一数据达到某个预警值时，系统应该可以对用户发出警告信息，此部分使用OneNET平台提供的功能，系统只接收信号并分发至用户。</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是否应该告警</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向相关的箱体公司账号、货运公司账号与运输公司账号发出警告</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4"/>
                    <a:stretch>
                      <a:fillRect/>
                    </a:stretch>
                  </pic:blipFill>
                  <pic:spPr>
                    <a:xfrm>
                      <a:off x="0" y="0"/>
                      <a:ext cx="2286000" cy="5752465"/>
                    </a:xfrm>
                    <a:prstGeom prst="rect">
                      <a:avLst/>
                    </a:prstGeom>
                  </pic:spPr>
                </pic:pic>
              </a:graphicData>
            </a:graphic>
          </wp:inline>
        </w:drawing>
      </w:r>
    </w:p>
    <w:p>
      <w:pPr>
        <w:numPr>
          <w:ilvl w:val="0"/>
          <w:numId w:val="0"/>
        </w:num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12</w:t>
      </w:r>
      <w:r>
        <w:rPr>
          <w:rFonts w:hint="eastAsia" w:ascii="宋体" w:hAnsi="宋体" w:eastAsia="宋体" w:cs="宋体"/>
          <w:sz w:val="24"/>
          <w:szCs w:val="24"/>
        </w:rPr>
        <w:t xml:space="preserve"> </w:t>
      </w:r>
      <w:r>
        <w:rPr>
          <w:rFonts w:hint="eastAsia" w:ascii="宋体" w:hAnsi="宋体" w:cs="宋体"/>
          <w:sz w:val="24"/>
          <w:szCs w:val="24"/>
          <w:lang w:val="en-US" w:eastAsia="zh-CN"/>
        </w:rPr>
        <w:t>告警功能流程图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3.3.2数据库设计</w:t>
      </w:r>
    </w:p>
    <w:p>
      <w:pPr>
        <w:numPr>
          <w:ilvl w:val="0"/>
          <w:numId w:val="0"/>
        </w:numPr>
        <w:spacing w:line="360" w:lineRule="auto"/>
        <w:rPr>
          <w:rFonts w:hint="eastAsia" w:ascii="黑体" w:hAnsi="Times New Roman" w:eastAsia="黑体"/>
          <w:b/>
          <w:sz w:val="28"/>
          <w:szCs w:val="28"/>
          <w:lang w:val="en-US" w:eastAsia="zh-CN"/>
        </w:rPr>
      </w:pPr>
      <w:r>
        <w:rPr>
          <w:rFonts w:hint="eastAsia" w:ascii="宋体" w:hAnsi="宋体" w:cs="宋体"/>
          <w:sz w:val="24"/>
          <w:szCs w:val="24"/>
          <w:lang w:val="en-US" w:eastAsia="zh-CN"/>
        </w:rPr>
        <w:t>数据库实体关系图：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25"/>
                    <a:stretch>
                      <a:fillRect/>
                    </a:stretch>
                  </pic:blipFill>
                  <pic:spPr>
                    <a:xfrm>
                      <a:off x="0" y="0"/>
                      <a:ext cx="5272405" cy="4128135"/>
                    </a:xfrm>
                    <a:prstGeom prst="rect">
                      <a:avLst/>
                    </a:prstGeom>
                  </pic:spPr>
                </pic:pic>
              </a:graphicData>
            </a:graphic>
          </wp:inline>
        </w:drawing>
      </w:r>
    </w:p>
    <w:p>
      <w:pPr>
        <w:numPr>
          <w:ilvl w:val="0"/>
          <w:numId w:val="0"/>
        </w:numPr>
        <w:spacing w:line="360" w:lineRule="auto"/>
        <w:jc w:val="center"/>
        <w:rPr>
          <w:rFonts w:hint="eastAsia" w:ascii="黑体" w:hAnsi="Times New Roman" w:eastAsia="黑体"/>
          <w:b/>
          <w:sz w:val="28"/>
          <w:szCs w:val="28"/>
          <w:lang w:val="en-US" w:eastAsia="zh-CN"/>
        </w:rPr>
      </w:pPr>
      <w:r>
        <w:rPr>
          <w:rFonts w:hint="eastAsia" w:ascii="宋体" w:hAnsi="宋体" w:cs="宋体"/>
          <w:sz w:val="24"/>
          <w:szCs w:val="24"/>
          <w:lang w:val="en-US" w:eastAsia="zh-CN"/>
        </w:rPr>
        <w:t>图</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cs="宋体"/>
          <w:sz w:val="24"/>
          <w:szCs w:val="24"/>
          <w:lang w:val="en-US" w:eastAsia="zh-CN"/>
        </w:rPr>
        <w:t>13</w:t>
      </w:r>
      <w:r>
        <w:rPr>
          <w:rFonts w:hint="eastAsia" w:ascii="宋体" w:hAnsi="宋体" w:eastAsia="宋体" w:cs="宋体"/>
          <w:sz w:val="24"/>
          <w:szCs w:val="24"/>
        </w:rPr>
        <w:t xml:space="preserve"> </w:t>
      </w:r>
      <w:r>
        <w:rPr>
          <w:rFonts w:hint="eastAsia" w:ascii="宋体" w:hAnsi="宋体" w:cs="宋体"/>
          <w:sz w:val="24"/>
          <w:szCs w:val="24"/>
          <w:lang w:val="en-US" w:eastAsia="zh-CN"/>
        </w:rPr>
        <w:t>数据库实体关系图</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智能物流监控系统设计的数据库主要包括以下九张表：product表、device表、dataStream表、dataStreamPoint表、order表、orderItem表、car表、user表、manager表。</w:t>
      </w:r>
    </w:p>
    <w:p>
      <w:pPr>
        <w:numPr>
          <w:ilvl w:val="0"/>
          <w:numId w:val="1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product表实际上只是为迎合OneNET平台的概念预留的一张表，保存了本系统在OneNET平台的APIKey，在系统运行中不起实际作用。</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device表存储了设备信息，包含描述、唯一标识、协议与是否在线等信息。</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dataStream表存储了所有设备拥有的数据流信息，外键指向device的id字段，包含单位、当前值、标签等信息。</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dataSreamPoint表存储了所有设备的数据点，字段包括设备的六个数据流，以时间和设备id作为主键，每一条数据可以记录当前时间点某一设备的所有数据。</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manager表记录管理员账号信息，即箱体公司使用的账号，用于用户权限模块的设计与实现。</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user表记录普通用户账号信息，即货运公司与运输公司使用的账号，用户用户权限模块的设计与实现。</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car表记录车辆信息，包含司机姓名、司机手机号、车牌号等信息，用于后续记录订单条目时关联使用数据。</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order表记录订单信息，包含货物信息、下单者、是否完成等字段，下单者外键关联至用户id，用于订单系统源数据。</w:t>
      </w:r>
    </w:p>
    <w:p>
      <w:pPr>
        <w:numPr>
          <w:ilvl w:val="0"/>
          <w:numId w:val="10"/>
        </w:numPr>
        <w:spacing w:line="360" w:lineRule="auto"/>
        <w:ind w:firstLine="420" w:firstLineChars="0"/>
        <w:rPr>
          <w:rFonts w:hint="eastAsia" w:ascii="宋体" w:hAnsi="宋体" w:cs="宋体"/>
          <w:color w:val="000000" w:themeColor="text1"/>
          <w:sz w:val="24"/>
          <w:szCs w:val="24"/>
          <w:lang w:val="en-US" w:eastAsia="zh-CN"/>
        </w:rPr>
      </w:pPr>
      <w:r>
        <w:rPr>
          <w:rFonts w:hint="eastAsia" w:ascii="宋体" w:hAnsi="宋体" w:cs="宋体"/>
          <w:color w:val="000000" w:themeColor="text1"/>
          <w:sz w:val="24"/>
          <w:szCs w:val="24"/>
          <w:lang w:val="en-US" w:eastAsia="zh-CN"/>
        </w:rPr>
        <w:t>orderItem表记录订单条目，包含货物编号、设备编号、车辆编号、订单编号等，车辆编号外键关联至车辆id，订单编号外键关联至订单id。</w:t>
      </w: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widowControl w:val="0"/>
        <w:numPr>
          <w:numId w:val="0"/>
        </w:numPr>
        <w:spacing w:line="360" w:lineRule="auto"/>
        <w:jc w:val="both"/>
        <w:rPr>
          <w:rFonts w:hint="eastAsia" w:ascii="宋体" w:hAnsi="宋体" w:cs="宋体"/>
          <w:color w:val="000000" w:themeColor="text1"/>
          <w:sz w:val="24"/>
          <w:szCs w:val="24"/>
          <w:lang w:val="en-US" w:eastAsia="zh-CN"/>
        </w:rPr>
      </w:pPr>
    </w:p>
    <w:p>
      <w:pPr>
        <w:numPr>
          <w:ilvl w:val="0"/>
          <w:numId w:val="11"/>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rPr>
        <w:t>智能物流监控系统</w:t>
      </w:r>
      <w:r>
        <w:rPr>
          <w:rFonts w:hint="eastAsia" w:ascii="黑体" w:hAnsi="宋体" w:eastAsia="黑体"/>
          <w:b/>
          <w:sz w:val="36"/>
          <w:szCs w:val="36"/>
          <w:lang w:val="en-US" w:eastAsia="zh-CN"/>
        </w:rPr>
        <w:t>的详细设计与实现</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平台数据更新模块</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4.1.1平台数据更新模块的详细设计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类设计图</w:t>
      </w:r>
      <w:r>
        <w:rPr>
          <w:rFonts w:hint="eastAsia" w:cs="宋体"/>
          <w:vertAlign w:val="superscript"/>
          <w:lang w:val="en-US" w:eastAsia="zh-CN"/>
        </w:rPr>
        <w:t>[16]</w:t>
      </w:r>
      <w:r>
        <w:rPr>
          <w:rStyle w:val="19"/>
          <w:rFonts w:hint="eastAsia" w:ascii="宋体" w:hAnsi="宋体" w:eastAsia="宋体" w:cs="宋体"/>
          <w:sz w:val="24"/>
          <w:szCs w:val="24"/>
          <w:lang w:val="en-US" w:eastAsia="zh-CN"/>
        </w:rPr>
        <w:t>如下：</w:t>
      </w:r>
    </w:p>
    <w:p>
      <w:pPr>
        <w:rPr>
          <w:rStyle w:val="19"/>
          <w:rFonts w:hint="eastAsia"/>
          <w:lang w:val="en-US" w:eastAsia="zh-CN"/>
        </w:rPr>
      </w:pPr>
      <w:r>
        <w:rPr>
          <w:rStyle w:val="19"/>
          <w:rFonts w:hint="eastAsia"/>
          <w:lang w:val="en-US" w:eastAsia="zh-C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6"/>
                    <a:stretch>
                      <a:fillRect/>
                    </a:stretch>
                  </pic:blipFill>
                  <pic:spPr>
                    <a:xfrm>
                      <a:off x="0" y="0"/>
                      <a:ext cx="5273675" cy="2574290"/>
                    </a:xfrm>
                    <a:prstGeom prst="rect">
                      <a:avLst/>
                    </a:prstGeom>
                  </pic:spPr>
                </pic:pic>
              </a:graphicData>
            </a:graphic>
          </wp:inline>
        </w:drawing>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1</w:t>
      </w:r>
      <w:r>
        <w:rPr>
          <w:rFonts w:hint="eastAsia" w:ascii="宋体" w:hAnsi="宋体" w:eastAsia="宋体" w:cs="宋体"/>
          <w:sz w:val="24"/>
          <w:szCs w:val="24"/>
        </w:rPr>
        <w:t xml:space="preserve"> </w:t>
      </w:r>
      <w:r>
        <w:rPr>
          <w:rFonts w:hint="eastAsia" w:ascii="宋体" w:hAnsi="宋体" w:cs="宋体"/>
          <w:sz w:val="24"/>
          <w:szCs w:val="24"/>
          <w:lang w:val="en-US" w:eastAsia="zh-CN"/>
        </w:rPr>
        <w:t>平台数据更新类图</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4.1.2平台数据更新模块的实现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此部分模块涉及三个数据库表的操作，对象关系映射在代码中映射为Device类、DataStream类、DataStreamPoint类。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实体类的设计如下：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Device类数据表设计：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1</w:t>
      </w:r>
      <w:r>
        <w:rPr>
          <w:rFonts w:hint="eastAsia" w:ascii="宋体" w:hAnsi="宋体" w:eastAsia="宋体" w:cs="宋体"/>
          <w:sz w:val="24"/>
          <w:szCs w:val="24"/>
        </w:rPr>
        <w:t xml:space="preserve"> </w:t>
      </w:r>
      <w:r>
        <w:rPr>
          <w:rFonts w:hint="eastAsia" w:ascii="宋体" w:hAnsi="宋体" w:cs="宋体"/>
          <w:sz w:val="24"/>
          <w:szCs w:val="24"/>
          <w:lang w:val="en-US" w:eastAsia="zh-CN"/>
        </w:rPr>
        <w:t>device表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tags</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online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Boolean</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protocal</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title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description</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authInfo</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createTime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lastmodifiedTime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product_id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外键关联至相应产品</w:t>
            </w:r>
          </w:p>
        </w:tc>
      </w:tr>
    </w:tbl>
    <w:p>
      <w:pPr>
        <w:rPr>
          <w:rStyle w:val="19"/>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DataStream类数据表设计：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2</w:t>
      </w:r>
      <w:r>
        <w:rPr>
          <w:rFonts w:hint="eastAsia" w:ascii="宋体" w:hAnsi="宋体" w:eastAsia="宋体" w:cs="宋体"/>
          <w:sz w:val="24"/>
          <w:szCs w:val="24"/>
        </w:rPr>
        <w:t xml:space="preserve"> </w:t>
      </w:r>
      <w:r>
        <w:rPr>
          <w:rFonts w:hint="eastAsia" w:ascii="宋体" w:hAnsi="宋体" w:cs="宋体"/>
          <w:sz w:val="24"/>
          <w:szCs w:val="24"/>
          <w:lang w:val="en-US" w:eastAsia="zh-CN"/>
        </w:rPr>
        <w:t>dataStream表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tags</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unit</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unit_symbol</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current_value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uuid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createTime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lastmodifiedTime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device_id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外键关联至相应设备</w:t>
            </w:r>
          </w:p>
        </w:tc>
      </w:tr>
    </w:tbl>
    <w:p>
      <w:pPr>
        <w:rPr>
          <w:rStyle w:val="19"/>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DataStreamPoint类数据表设计：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3</w:t>
      </w:r>
      <w:r>
        <w:rPr>
          <w:rFonts w:hint="eastAsia" w:ascii="宋体" w:hAnsi="宋体" w:eastAsia="宋体" w:cs="宋体"/>
          <w:sz w:val="24"/>
          <w:szCs w:val="24"/>
        </w:rPr>
        <w:t xml:space="preserve"> </w:t>
      </w:r>
      <w:r>
        <w:rPr>
          <w:rFonts w:hint="eastAsia" w:ascii="宋体" w:hAnsi="宋体" w:cs="宋体"/>
          <w:sz w:val="24"/>
          <w:szCs w:val="24"/>
          <w:lang w:val="en-US" w:eastAsia="zh-CN"/>
        </w:rPr>
        <w:t>dataStreamPoint表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Device_id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at</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obliquity</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temperature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humidity</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location</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color w:val="FF0000"/>
                <w:vertAlign w:val="baseline"/>
                <w:lang w:val="en-US" w:eastAsia="zh-CN"/>
              </w:rPr>
            </w:pPr>
            <w:r>
              <w:rPr>
                <w:rStyle w:val="19"/>
                <w:rFonts w:hint="eastAsia"/>
                <w:color w:val="FF0000"/>
                <w:vertAlign w:val="baseline"/>
                <w:lang w:val="en-US" w:eastAsia="zh-CN"/>
              </w:rPr>
              <w:t>position</w:t>
            </w:r>
          </w:p>
        </w:tc>
        <w:tc>
          <w:tcPr>
            <w:tcW w:w="2841" w:type="dxa"/>
            <w:vAlign w:val="top"/>
          </w:tcPr>
          <w:p>
            <w:pPr>
              <w:jc w:val="center"/>
              <w:rPr>
                <w:rStyle w:val="19"/>
                <w:rFonts w:hint="eastAsia"/>
                <w:color w:val="FF0000"/>
                <w:vertAlign w:val="baseline"/>
                <w:lang w:val="en-US" w:eastAsia="zh-CN"/>
              </w:rPr>
            </w:pPr>
            <w:r>
              <w:rPr>
                <w:rStyle w:val="19"/>
                <w:rFonts w:hint="eastAsia"/>
                <w:color w:val="FF0000"/>
                <w:vertAlign w:val="baseline"/>
                <w:lang w:val="en-US" w:eastAsia="zh-CN"/>
              </w:rPr>
              <w:t>String</w:t>
            </w:r>
          </w:p>
        </w:tc>
        <w:tc>
          <w:tcPr>
            <w:tcW w:w="2841" w:type="dxa"/>
            <w:vAlign w:val="top"/>
          </w:tcPr>
          <w:p>
            <w:pPr>
              <w:jc w:val="center"/>
              <w:rPr>
                <w:rStyle w:val="19"/>
                <w:rFonts w:hint="eastAsia"/>
                <w:color w:val="FF0000"/>
                <w:vertAlign w:val="baseline"/>
                <w:lang w:val="en-US" w:eastAsia="zh-CN"/>
              </w:rPr>
            </w:pPr>
            <w:r>
              <w:rPr>
                <w:rStyle w:val="19"/>
                <w:rFonts w:hint="eastAsia"/>
                <w:color w:val="FF0000"/>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pressure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压力数据</w:t>
            </w:r>
          </w:p>
        </w:tc>
      </w:tr>
    </w:tbl>
    <w:p>
      <w:pPr>
        <w:ind w:firstLine="420" w:firstLineChars="0"/>
        <w:rPr>
          <w:rStyle w:val="19"/>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根据OneNET平台提供的API，需要先访问一次性获取所有设备的接口，然后根据OneNET的API文档解析返回数据并传输给更新的方法。代码如下：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9"/>
                <w:rFonts w:hint="eastAsia" w:ascii="Arial" w:hAnsi="Arial" w:cs="Arial"/>
                <w:vertAlign w:val="baseline"/>
                <w:lang w:val="en-US" w:eastAsia="zh-CN"/>
              </w:rPr>
            </w:pPr>
            <w:r>
              <w:rPr>
                <w:rStyle w:val="19"/>
                <w:rFonts w:hint="eastAsia"/>
                <w:vertAlign w:val="baseline"/>
                <w:lang w:val="en-US" w:eastAsia="zh-CN"/>
              </w:rPr>
              <w:t xml:space="preserve">    </w:t>
            </w:r>
            <w:r>
              <w:rPr>
                <w:rStyle w:val="19"/>
                <w:rFonts w:hint="eastAsia" w:ascii="Arial" w:hAnsi="Arial" w:cs="Arial"/>
                <w:vertAlign w:val="baseline"/>
                <w:lang w:val="en-US" w:eastAsia="zh-CN"/>
              </w:rPr>
              <w:t>@Scheduled(fixedRate = 5000)  //每隔五秒执行一次</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public void updateService(){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HashMap&lt;String, String&gt; map = new HashMap&lt;&gt;();</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RestTemplate restTemplate = new RestTemplate();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HttpHeaders requestHeaders = new HttpHeaders();</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requestHeaders.add("api-key", productService.getAPIKey);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HttpEntity&lt;String&gt; requestEntity = new HttpEntity&lt;String&gt;(null, requestHeaders);</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ResponseEntity&lt;Object&gt; responseEntity = restTemplate.exchange("http://api.heclouds.com/devices",HttpMethod.GET,requestEntity, Object.class, map);</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HashMap&lt;String, Object&gt; onenetResponse = (HashMap&lt;String, Object&gt;) responseEntity.getBody();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HashMap&lt;String, Object&gt; data = (HashMap&lt;String, Object&gt;) onenetResponse.get("data");</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ArrayList&lt;HashMap&lt;String, Object&gt;&gt; devices = (ArrayList&lt;HashMap&lt;String, Object&gt;&gt;) data.get("devices");</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for (HashMap&lt;String, Object&gt; _device:devices){</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updateDevice(_device);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w:t>
            </w:r>
          </w:p>
          <w:p>
            <w:pPr>
              <w:rPr>
                <w:rStyle w:val="19"/>
                <w:rFonts w:hint="eastAsia"/>
                <w:vertAlign w:val="baseline"/>
                <w:lang w:val="en-US" w:eastAsia="zh-CN"/>
              </w:rPr>
            </w:pPr>
          </w:p>
        </w:tc>
      </w:tr>
    </w:tbl>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2</w:t>
      </w:r>
      <w:r>
        <w:rPr>
          <w:rFonts w:hint="eastAsia" w:ascii="宋体" w:hAnsi="宋体" w:eastAsia="宋体" w:cs="宋体"/>
          <w:sz w:val="24"/>
          <w:szCs w:val="24"/>
        </w:rPr>
        <w:t xml:space="preserve"> </w:t>
      </w:r>
      <w:r>
        <w:rPr>
          <w:rFonts w:hint="eastAsia" w:ascii="宋体" w:hAnsi="宋体" w:cs="宋体"/>
          <w:sz w:val="24"/>
          <w:szCs w:val="24"/>
          <w:lang w:val="en-US" w:eastAsia="zh-CN"/>
        </w:rPr>
        <w:t>访问API解析数据的代码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由于有可能数据库内并没有某些设备信息，所以有可能是添加或者更新，Repository包里的数据库操作类继承JpaRepository使用JPA提供的接口saveAndFlush()完成这个功能。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基础数据访问模块</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4.2.1基础数据访问模块的详细设计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类设计图如下：</w:t>
      </w:r>
    </w:p>
    <w:p>
      <w:pPr>
        <w:rPr>
          <w:rStyle w:val="19"/>
          <w:rFonts w:hint="eastAsia"/>
          <w:lang w:val="en-US" w:eastAsia="zh-CN"/>
        </w:rPr>
      </w:pPr>
      <w:r>
        <w:rPr>
          <w:rStyle w:val="19"/>
          <w:rFonts w:hint="eastAsia"/>
          <w:lang w:val="en-US" w:eastAsia="zh-C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7"/>
                    <a:stretch>
                      <a:fillRect/>
                    </a:stretch>
                  </pic:blipFill>
                  <pic:spPr>
                    <a:xfrm>
                      <a:off x="0" y="0"/>
                      <a:ext cx="5262245" cy="2606040"/>
                    </a:xfrm>
                    <a:prstGeom prst="rect">
                      <a:avLst/>
                    </a:prstGeom>
                  </pic:spPr>
                </pic:pic>
              </a:graphicData>
            </a:graphic>
          </wp:inline>
        </w:drawing>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3</w:t>
      </w:r>
      <w:r>
        <w:rPr>
          <w:rFonts w:hint="eastAsia" w:ascii="宋体" w:hAnsi="宋体" w:eastAsia="宋体" w:cs="宋体"/>
          <w:sz w:val="24"/>
          <w:szCs w:val="24"/>
        </w:rPr>
        <w:t xml:space="preserve"> </w:t>
      </w:r>
      <w:r>
        <w:rPr>
          <w:rFonts w:hint="eastAsia" w:ascii="宋体" w:hAnsi="宋体" w:cs="宋体"/>
          <w:sz w:val="24"/>
          <w:szCs w:val="24"/>
          <w:lang w:val="en-US" w:eastAsia="zh-CN"/>
        </w:rPr>
        <w:t>基础数据访问类图</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4.2.2基础数据访问模块的实现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数据库即使用上一个模块设计的数据库。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代码需要完成的任务比较单一，只需要读取到请求的数据，获取相应的数据并返回即可。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根据id获取设备信息的接口作为例子，代码如下：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9"/>
                <w:rFonts w:hint="eastAsia"/>
                <w:vertAlign w:val="baseline"/>
                <w:lang w:val="en-US" w:eastAsia="zh-CN"/>
              </w:rPr>
            </w:pPr>
            <w:r>
              <w:rPr>
                <w:rStyle w:val="19"/>
                <w:rFonts w:hint="eastAsia" w:ascii="Arial" w:hAnsi="Arial" w:cs="Arial"/>
                <w:vertAlign w:val="baseline"/>
                <w:lang w:val="en-US" w:eastAsia="zh-CN"/>
              </w:rPr>
              <w:t>@ApiOperation(value="根据id获取设备", notes="返回设备数据")</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@RequestMapping(value="/{id}", method= RequestMethod.GET)</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public ResponseBody getById(HttpServletRequest request, HttpServletResponse response,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@PathVariable Long 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 throws Exception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 responseBody = new ResponseBody();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Device device = deviceService.getById(id);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responseBody.setSuccess(true);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responseBody.setData(device);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return responseBody;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w:t>
            </w:r>
          </w:p>
        </w:tc>
      </w:tr>
    </w:tbl>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4</w:t>
      </w:r>
      <w:r>
        <w:rPr>
          <w:rFonts w:hint="eastAsia" w:ascii="宋体" w:hAnsi="宋体" w:eastAsia="宋体" w:cs="宋体"/>
          <w:sz w:val="24"/>
          <w:szCs w:val="24"/>
        </w:rPr>
        <w:t xml:space="preserve"> </w:t>
      </w:r>
      <w:r>
        <w:rPr>
          <w:rFonts w:hint="eastAsia" w:ascii="宋体" w:hAnsi="宋体" w:cs="宋体"/>
          <w:sz w:val="24"/>
          <w:szCs w:val="24"/>
          <w:lang w:val="en-US" w:eastAsia="zh-CN"/>
        </w:rPr>
        <w:t>获取设备信息的代码</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3</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用户账号与权限控制模块</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4.3.1用户账号与权限控制模块的详细设计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类设计图如下：</w:t>
      </w:r>
    </w:p>
    <w:p>
      <w:pPr>
        <w:rPr>
          <w:rStyle w:val="19"/>
          <w:rFonts w:hint="eastAsia"/>
          <w:lang w:val="en-US" w:eastAsia="zh-CN"/>
        </w:rPr>
      </w:pPr>
      <w:r>
        <w:rPr>
          <w:rStyle w:val="19"/>
          <w:rFonts w:hint="eastAsia"/>
          <w:lang w:val="en-US" w:eastAsia="zh-C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8"/>
                    <a:stretch>
                      <a:fillRect/>
                    </a:stretch>
                  </pic:blipFill>
                  <pic:spPr>
                    <a:xfrm>
                      <a:off x="0" y="0"/>
                      <a:ext cx="5259070" cy="1893570"/>
                    </a:xfrm>
                    <a:prstGeom prst="rect">
                      <a:avLst/>
                    </a:prstGeom>
                  </pic:spPr>
                </pic:pic>
              </a:graphicData>
            </a:graphic>
          </wp:inline>
        </w:drawing>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5</w:t>
      </w:r>
      <w:r>
        <w:rPr>
          <w:rFonts w:hint="eastAsia" w:ascii="宋体" w:hAnsi="宋体" w:eastAsia="宋体" w:cs="宋体"/>
          <w:sz w:val="24"/>
          <w:szCs w:val="24"/>
        </w:rPr>
        <w:t xml:space="preserve"> </w:t>
      </w:r>
      <w:r>
        <w:rPr>
          <w:rFonts w:hint="eastAsia" w:ascii="宋体" w:hAnsi="宋体" w:cs="宋体"/>
          <w:sz w:val="24"/>
          <w:szCs w:val="24"/>
          <w:lang w:val="en-US" w:eastAsia="zh-CN"/>
        </w:rPr>
        <w:t>用户账号与权限控制类图</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4.3.2用户账号与权限控制模块的实现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本模块主要涉及两个数据库表的操作，对象关系映射在代码中映射为Manager类、User类。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实体类数据表设计如下：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Manager类数据表设计：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4</w:t>
      </w:r>
      <w:r>
        <w:rPr>
          <w:rFonts w:hint="eastAsia" w:ascii="宋体" w:hAnsi="宋体" w:eastAsia="宋体" w:cs="宋体"/>
          <w:sz w:val="24"/>
          <w:szCs w:val="24"/>
        </w:rPr>
        <w:t xml:space="preserve"> </w:t>
      </w:r>
      <w:r>
        <w:rPr>
          <w:rFonts w:hint="eastAsia" w:ascii="宋体" w:hAnsi="宋体" w:cs="宋体"/>
          <w:sz w:val="24"/>
          <w:szCs w:val="24"/>
          <w:lang w:val="en-US" w:eastAsia="zh-CN"/>
        </w:rPr>
        <w:t>manager表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name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password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createTime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lastmodifiedTime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product_id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外键关联至相应产品</w:t>
            </w:r>
          </w:p>
        </w:tc>
      </w:tr>
    </w:tbl>
    <w:p>
      <w:pPr>
        <w:ind w:firstLine="420" w:firstLineChars="0"/>
        <w:rPr>
          <w:rStyle w:val="19"/>
          <w:rFonts w:hint="eastAsia"/>
          <w:lang w:val="en-US" w:eastAsia="zh-CN"/>
        </w:rPr>
      </w:pPr>
    </w:p>
    <w:p>
      <w:pPr>
        <w:ind w:firstLine="420" w:firstLineChars="0"/>
        <w:rPr>
          <w:rStyle w:val="19"/>
          <w:rFonts w:hint="eastAsia"/>
          <w:lang w:val="en-US" w:eastAsia="zh-CN"/>
        </w:rPr>
      </w:pPr>
      <w:r>
        <w:rPr>
          <w:rStyle w:val="19"/>
          <w:rFonts w:hint="eastAsia"/>
          <w:lang w:val="en-US" w:eastAsia="zh-CN"/>
        </w:rPr>
        <w:t>User类数据表设计：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5</w:t>
      </w:r>
      <w:r>
        <w:rPr>
          <w:rFonts w:hint="eastAsia" w:ascii="宋体" w:hAnsi="宋体" w:eastAsia="宋体" w:cs="宋体"/>
          <w:sz w:val="24"/>
          <w:szCs w:val="24"/>
        </w:rPr>
        <w:t xml:space="preserve"> </w:t>
      </w:r>
      <w:r>
        <w:rPr>
          <w:rFonts w:hint="eastAsia" w:ascii="宋体" w:hAnsi="宋体" w:cs="宋体"/>
          <w:sz w:val="24"/>
          <w:szCs w:val="24"/>
          <w:lang w:val="en-US" w:eastAsia="zh-CN"/>
        </w:rPr>
        <w:t>user表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name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password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createTime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lastmodifiedTime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manager_id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type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用户类型</w:t>
            </w:r>
          </w:p>
        </w:tc>
      </w:tr>
    </w:tbl>
    <w:p>
      <w:pPr>
        <w:rPr>
          <w:rStyle w:val="19"/>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验证用户与保存session的代码如下：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19"/>
                <w:rFonts w:hint="eastAsia" w:ascii="Arial" w:hAnsi="Arial" w:cs="Arial"/>
                <w:vertAlign w:val="baseline"/>
                <w:lang w:val="en-US" w:eastAsia="zh-CN"/>
              </w:rPr>
            </w:pPr>
            <w:r>
              <w:rPr>
                <w:rStyle w:val="19"/>
                <w:rFonts w:hint="eastAsia" w:ascii="Arial" w:hAnsi="Arial" w:cs="Arial"/>
                <w:vertAlign w:val="baseline"/>
                <w:lang w:val="en-US" w:eastAsia="zh-CN"/>
              </w:rPr>
              <w:t>@ApiOperation(value="管理员登录", notes="登录成功返回管理员信息")</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@RequestMapping(value="/login", method= RequestMethod.POST)</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public ResponseBody login(HttpServletRequest request, HttpServletResponse response,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@RequestBody LoginManager loginManager) throws Exception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 responseBody = new ResponseBody();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if (request.getSession().getAttribute("managerName") != null) {//服务端存在登录信息</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...//跳过登录环节，可省略</w:t>
            </w:r>
          </w:p>
          <w:p>
            <w:pPr>
              <w:ind w:firstLine="420" w:firstLineChars="200"/>
              <w:rPr>
                <w:rStyle w:val="19"/>
                <w:rFonts w:hint="eastAsia"/>
                <w:vertAlign w:val="baseline"/>
                <w:lang w:val="en-US" w:eastAsia="zh-CN"/>
              </w:rPr>
            </w:pPr>
            <w:r>
              <w:rPr>
                <w:rStyle w:val="19"/>
                <w:rFonts w:hint="eastAsia" w:ascii="Arial" w:hAnsi="Arial" w:cs="Arial"/>
                <w:vertAlign w:val="baseline"/>
                <w:lang w:val="en-US" w:eastAsia="zh-CN"/>
              </w:rPr>
              <w:t xml:space="preserv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...//一些参数判断操作，可省略</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if (managerService.authenticateManager(managerName,password))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session.setAttribute("managerId", manager.getId());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session.setAttribute("managerName", manager.getName());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responseBody.setData(manager);</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responseBody.setSuccess(true);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responseBody.setMessage("登录成功");</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return responseBody;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 else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...//错误情况考虑，可省略</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w:t>
            </w:r>
          </w:p>
        </w:tc>
      </w:tr>
    </w:tbl>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6</w:t>
      </w:r>
      <w:r>
        <w:rPr>
          <w:rFonts w:hint="eastAsia" w:ascii="宋体" w:hAnsi="宋体" w:eastAsia="宋体" w:cs="宋体"/>
          <w:sz w:val="24"/>
          <w:szCs w:val="24"/>
        </w:rPr>
        <w:t xml:space="preserve"> </w:t>
      </w:r>
      <w:r>
        <w:rPr>
          <w:rFonts w:hint="eastAsia" w:ascii="宋体" w:hAnsi="宋体" w:cs="宋体"/>
          <w:sz w:val="24"/>
          <w:szCs w:val="24"/>
          <w:lang w:val="en-US" w:eastAsia="zh-CN"/>
        </w:rPr>
        <w:t>登录过程代码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普通用户的登录过程可类比上部分代码。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另外，权限模块需要提供验证接口，用以判断当前请求是否已登录，以及当前用户的权限等级。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实现代码如下：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19"/>
                <w:rFonts w:hint="eastAsia"/>
                <w:vertAlign w:val="baseline"/>
                <w:lang w:val="en-US" w:eastAsia="zh-CN"/>
              </w:rPr>
            </w:pPr>
            <w:r>
              <w:rPr>
                <w:rStyle w:val="19"/>
                <w:rFonts w:hint="eastAsia" w:ascii="Arial" w:hAnsi="Arial" w:cs="Arial"/>
                <w:vertAlign w:val="baseline"/>
                <w:lang w:val="en-US" w:eastAsia="zh-CN"/>
              </w:rPr>
              <w:t>public int currentUserAuthority(HttpServletRequest request)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HttpSession session = request.getSession(false);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if(session.getAttribute("managerId") != null){</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return 1;</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}else if(session.getAttribute("userId") != null){</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return (int) session.getAttribute("userType");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}else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return 0;</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w:t>
            </w:r>
          </w:p>
        </w:tc>
      </w:tr>
    </w:tbl>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7</w:t>
      </w:r>
      <w:r>
        <w:rPr>
          <w:rFonts w:hint="eastAsia" w:ascii="宋体" w:hAnsi="宋体" w:eastAsia="宋体" w:cs="宋体"/>
          <w:sz w:val="24"/>
          <w:szCs w:val="24"/>
        </w:rPr>
        <w:t xml:space="preserve"> </w:t>
      </w:r>
      <w:r>
        <w:rPr>
          <w:rFonts w:hint="eastAsia" w:ascii="宋体" w:hAnsi="宋体" w:cs="宋体"/>
          <w:sz w:val="24"/>
          <w:szCs w:val="24"/>
          <w:lang w:val="en-US" w:eastAsia="zh-CN"/>
        </w:rPr>
        <w:t>验证是否登录的代码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后续的系统开发中，当需要对某个接口判定是否可以访问时，就可以调用这个接口。</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订单管理模块</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4.4.1订单管理模块的详细设计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这一部分完成用户应用中的订单管理，需要提供给用户下订单、查订单、订单录入等的功能。过程涉及数据库操作，主要是OrderController提供对外接口，与Order实体类的操作类的交互。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类设计图如下：</w:t>
      </w:r>
    </w:p>
    <w:p>
      <w:pPr>
        <w:rPr>
          <w:rStyle w:val="19"/>
          <w:rFonts w:hint="eastAsia"/>
          <w:lang w:val="en-US" w:eastAsia="zh-CN"/>
        </w:rPr>
      </w:pPr>
      <w:r>
        <w:rPr>
          <w:rStyle w:val="19"/>
          <w:rFonts w:hint="eastAsia"/>
          <w:lang w:val="en-US" w:eastAsia="zh-C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29"/>
                    <a:stretch>
                      <a:fillRect/>
                    </a:stretch>
                  </pic:blipFill>
                  <pic:spPr>
                    <a:xfrm>
                      <a:off x="0" y="0"/>
                      <a:ext cx="5265420" cy="1664335"/>
                    </a:xfrm>
                    <a:prstGeom prst="rect">
                      <a:avLst/>
                    </a:prstGeom>
                  </pic:spPr>
                </pic:pic>
              </a:graphicData>
            </a:graphic>
          </wp:inline>
        </w:drawing>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8</w:t>
      </w:r>
      <w:r>
        <w:rPr>
          <w:rFonts w:hint="eastAsia" w:ascii="宋体" w:hAnsi="宋体" w:eastAsia="宋体" w:cs="宋体"/>
          <w:sz w:val="24"/>
          <w:szCs w:val="24"/>
        </w:rPr>
        <w:t xml:space="preserve"> </w:t>
      </w:r>
      <w:r>
        <w:rPr>
          <w:rFonts w:hint="eastAsia" w:ascii="宋体" w:hAnsi="宋体" w:cs="宋体"/>
          <w:sz w:val="24"/>
          <w:szCs w:val="24"/>
          <w:lang w:val="en-US" w:eastAsia="zh-CN"/>
        </w:rPr>
        <w:t>订单管理类图</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t>4.4.2订单管理模块的实现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本模块主要涉及一个数据库表的操作，对象关系映射在代码中映射为Order类。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实体类数据表设计如下：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Order类数据表设计：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6</w:t>
      </w:r>
      <w:r>
        <w:rPr>
          <w:rFonts w:hint="eastAsia" w:ascii="宋体" w:hAnsi="宋体" w:eastAsia="宋体" w:cs="宋体"/>
          <w:sz w:val="24"/>
          <w:szCs w:val="24"/>
        </w:rPr>
        <w:t xml:space="preserve"> </w:t>
      </w:r>
      <w:r>
        <w:rPr>
          <w:rFonts w:hint="eastAsia" w:ascii="宋体" w:hAnsi="宋体" w:cs="宋体"/>
          <w:sz w:val="24"/>
          <w:szCs w:val="24"/>
          <w:lang w:val="en-US" w:eastAsia="zh-CN"/>
        </w:rPr>
        <w:t>order表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goodsName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goodsType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goodsNumber</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complete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user_id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外键关联至相应用户</w:t>
            </w:r>
          </w:p>
        </w:tc>
      </w:tr>
    </w:tbl>
    <w:p>
      <w:pPr>
        <w:ind w:firstLine="420" w:firstLineChars="0"/>
        <w:rPr>
          <w:rStyle w:val="19"/>
          <w:rFonts w:hint="eastAsia"/>
          <w:lang w:val="en-US" w:eastAsia="zh-CN"/>
        </w:rPr>
      </w:pPr>
    </w:p>
    <w:p>
      <w:pPr>
        <w:ind w:firstLine="420" w:firstLineChars="0"/>
        <w:rPr>
          <w:rStyle w:val="19"/>
          <w:rFonts w:hint="eastAsia"/>
          <w:lang w:val="en-US" w:eastAsia="zh-CN"/>
        </w:rPr>
      </w:pPr>
      <w:r>
        <w:rPr>
          <w:rStyle w:val="19"/>
          <w:rFonts w:hint="eastAsia"/>
          <w:lang w:val="en-US" w:eastAsia="zh-CN"/>
        </w:rPr>
        <w:t>OrderItem类数据表设计：</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7</w:t>
      </w:r>
      <w:r>
        <w:rPr>
          <w:rFonts w:hint="eastAsia" w:ascii="宋体" w:hAnsi="宋体" w:eastAsia="宋体" w:cs="宋体"/>
          <w:sz w:val="24"/>
          <w:szCs w:val="24"/>
        </w:rPr>
        <w:t xml:space="preserve"> </w:t>
      </w:r>
      <w:r>
        <w:rPr>
          <w:rFonts w:hint="eastAsia" w:ascii="宋体" w:hAnsi="宋体" w:cs="宋体"/>
          <w:sz w:val="24"/>
          <w:szCs w:val="24"/>
          <w:lang w:val="en-US" w:eastAsia="zh-CN"/>
        </w:rPr>
        <w:t>orderItem表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goodsNumbering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deviceAuthInfo</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carId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orderId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外键关联至相应订单</w:t>
            </w:r>
          </w:p>
        </w:tc>
      </w:tr>
    </w:tbl>
    <w:p>
      <w:pPr>
        <w:rPr>
          <w:rStyle w:val="19"/>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实现代码如下：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9"/>
                <w:rFonts w:hint="eastAsia"/>
                <w:vertAlign w:val="baseline"/>
                <w:lang w:val="en-US" w:eastAsia="zh-CN"/>
              </w:rPr>
            </w:pPr>
            <w:r>
              <w:rPr>
                <w:rStyle w:val="19"/>
                <w:rFonts w:hint="eastAsia" w:ascii="Arial" w:hAnsi="Arial" w:cs="Arial"/>
                <w:vertAlign w:val="baseline"/>
                <w:lang w:val="en-US" w:eastAsia="zh-CN"/>
              </w:rPr>
              <w:t>String goodsName = addOrder.getGoodsName();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String goodsType = addOrder.getGoodsType();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int goodsNumber = addOrder.getGoodsNumber();</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Long userId = null;</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try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userId = (Long) session.getAttribute("userId");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}catch (Exception e){</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log.error("从session获取userId时出错" + e.toString());</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if(userId == null ){</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responseBody.setMessage("请先登录（货运公司）");</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 xml:space="preserve">    return responseBody;</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w:t>
            </w:r>
          </w:p>
        </w:tc>
      </w:tr>
    </w:tbl>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9</w:t>
      </w:r>
      <w:r>
        <w:rPr>
          <w:rFonts w:hint="eastAsia" w:ascii="宋体" w:hAnsi="宋体" w:eastAsia="宋体" w:cs="宋体"/>
          <w:sz w:val="24"/>
          <w:szCs w:val="24"/>
        </w:rPr>
        <w:t xml:space="preserve"> </w:t>
      </w:r>
      <w:r>
        <w:rPr>
          <w:rFonts w:hint="eastAsia" w:ascii="宋体" w:hAnsi="宋体" w:cs="宋体"/>
          <w:sz w:val="24"/>
          <w:szCs w:val="24"/>
          <w:lang w:val="en-US" w:eastAsia="zh-CN"/>
        </w:rPr>
        <w:t>从session读取当前用户的代码</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车辆管理模块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4.5.1车辆管理模块的详细设计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这一部分完成用户应用中的车辆管理，需要提供给用户添加车辆、查看车辆信息等的功能。过程涉及数据库操作，主要是CarController提供对外接口，与Car实体类的操作类的交互。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lang w:val="en-US" w:eastAsia="zh-CN"/>
        </w:rPr>
      </w:pPr>
      <w:r>
        <w:rPr>
          <w:rStyle w:val="19"/>
          <w:rFonts w:hint="eastAsia" w:ascii="宋体" w:hAnsi="宋体" w:eastAsia="宋体" w:cs="宋体"/>
          <w:sz w:val="24"/>
          <w:szCs w:val="24"/>
          <w:lang w:val="en-US" w:eastAsia="zh-CN"/>
        </w:rPr>
        <w:t>类设计图如下：</w:t>
      </w:r>
    </w:p>
    <w:p>
      <w:pPr>
        <w:rPr>
          <w:rStyle w:val="19"/>
          <w:rFonts w:hint="eastAsia"/>
          <w:lang w:val="en-US" w:eastAsia="zh-CN"/>
        </w:rPr>
      </w:pPr>
      <w:r>
        <w:rPr>
          <w:rStyle w:val="19"/>
          <w:rFonts w:hint="eastAsia"/>
          <w:lang w:val="en-US" w:eastAsia="zh-C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0"/>
                    <a:stretch>
                      <a:fillRect/>
                    </a:stretch>
                  </pic:blipFill>
                  <pic:spPr>
                    <a:xfrm>
                      <a:off x="0" y="0"/>
                      <a:ext cx="5267960" cy="2266950"/>
                    </a:xfrm>
                    <a:prstGeom prst="rect">
                      <a:avLst/>
                    </a:prstGeom>
                  </pic:spPr>
                </pic:pic>
              </a:graphicData>
            </a:graphic>
          </wp:inline>
        </w:drawing>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10</w:t>
      </w:r>
      <w:r>
        <w:rPr>
          <w:rFonts w:hint="eastAsia" w:ascii="宋体" w:hAnsi="宋体" w:eastAsia="宋体" w:cs="宋体"/>
          <w:sz w:val="24"/>
          <w:szCs w:val="24"/>
        </w:rPr>
        <w:t xml:space="preserve"> </w:t>
      </w:r>
      <w:r>
        <w:rPr>
          <w:rFonts w:hint="eastAsia" w:ascii="宋体" w:hAnsi="宋体" w:cs="宋体"/>
          <w:sz w:val="24"/>
          <w:szCs w:val="24"/>
          <w:lang w:val="en-US" w:eastAsia="zh-CN"/>
        </w:rPr>
        <w:t>车辆管理类图</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4.5.2车辆管理模块的实现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本模块主要涉及一个数据库表的操作，对象关系映射在代码中映射为Car类。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实体类数据表设计如下：</w:t>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表4</w:t>
      </w:r>
      <w:r>
        <w:rPr>
          <w:rFonts w:hint="eastAsia" w:ascii="宋体" w:hAnsi="宋体" w:eastAsia="宋体" w:cs="宋体"/>
          <w:sz w:val="24"/>
          <w:szCs w:val="24"/>
        </w:rPr>
        <w:t>.</w:t>
      </w:r>
      <w:r>
        <w:rPr>
          <w:rFonts w:hint="eastAsia" w:ascii="宋体" w:hAnsi="宋体" w:cs="宋体"/>
          <w:sz w:val="24"/>
          <w:szCs w:val="24"/>
          <w:lang w:val="en-US" w:eastAsia="zh-CN"/>
        </w:rPr>
        <w:t>8</w:t>
      </w:r>
      <w:r>
        <w:rPr>
          <w:rFonts w:hint="eastAsia" w:ascii="宋体" w:hAnsi="宋体" w:eastAsia="宋体" w:cs="宋体"/>
          <w:sz w:val="24"/>
          <w:szCs w:val="24"/>
        </w:rPr>
        <w:t xml:space="preserve"> </w:t>
      </w:r>
      <w:r>
        <w:rPr>
          <w:rFonts w:hint="eastAsia" w:ascii="宋体" w:hAnsi="宋体" w:cs="宋体"/>
          <w:sz w:val="24"/>
          <w:szCs w:val="24"/>
          <w:lang w:val="en-US" w:eastAsia="zh-CN"/>
        </w:rPr>
        <w:t>car表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字段</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字段类型</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driverName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phone</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carNumber</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String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9"/>
                <w:rFonts w:hint="eastAsia"/>
                <w:vertAlign w:val="baseline"/>
                <w:lang w:val="en-US" w:eastAsia="zh-CN"/>
              </w:rPr>
            </w:pPr>
            <w:r>
              <w:rPr>
                <w:rStyle w:val="19"/>
                <w:rFonts w:hint="eastAsia"/>
                <w:vertAlign w:val="baseline"/>
                <w:lang w:val="en-US" w:eastAsia="zh-CN"/>
              </w:rPr>
              <w:t>user_id</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Long</w:t>
            </w:r>
          </w:p>
        </w:tc>
        <w:tc>
          <w:tcPr>
            <w:tcW w:w="2841" w:type="dxa"/>
            <w:vAlign w:val="top"/>
          </w:tcPr>
          <w:p>
            <w:pPr>
              <w:jc w:val="center"/>
              <w:rPr>
                <w:rStyle w:val="19"/>
                <w:rFonts w:hint="eastAsia"/>
                <w:vertAlign w:val="baseline"/>
                <w:lang w:val="en-US" w:eastAsia="zh-CN"/>
              </w:rPr>
            </w:pPr>
            <w:r>
              <w:rPr>
                <w:rStyle w:val="19"/>
                <w:rFonts w:hint="eastAsia"/>
                <w:vertAlign w:val="baseline"/>
                <w:lang w:val="en-US" w:eastAsia="zh-CN"/>
              </w:rPr>
              <w:t>外键关联至相应用户</w:t>
            </w:r>
          </w:p>
        </w:tc>
      </w:tr>
    </w:tbl>
    <w:p>
      <w:pPr>
        <w:ind w:firstLine="420" w:firstLineChars="0"/>
        <w:rPr>
          <w:rFonts w:hint="eastAsia"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具体实现代码可以参照订单管理模块。</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6</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告警模块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4.6.1告警模块的详细设计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本模块主要是接收告警信息，并以webSocket技术将告警信息推送给相应的人。需要有开放接口接收信息，接着设置websocket配置，并分配推送至相对应的用户。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类设计图如下：</w:t>
      </w:r>
    </w:p>
    <w:p>
      <w:pPr>
        <w:rPr>
          <w:rStyle w:val="19"/>
          <w:rFonts w:hint="eastAsia"/>
          <w:lang w:val="en-US" w:eastAsia="zh-CN"/>
        </w:rPr>
      </w:pPr>
      <w:r>
        <w:rPr>
          <w:rStyle w:val="19"/>
          <w:rFonts w:hint="eastAsia"/>
          <w:lang w:val="en-US" w:eastAsia="zh-C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1"/>
                    <a:stretch>
                      <a:fillRect/>
                    </a:stretch>
                  </pic:blipFill>
                  <pic:spPr>
                    <a:xfrm>
                      <a:off x="0" y="0"/>
                      <a:ext cx="5261610" cy="2618105"/>
                    </a:xfrm>
                    <a:prstGeom prst="rect">
                      <a:avLst/>
                    </a:prstGeom>
                  </pic:spPr>
                </pic:pic>
              </a:graphicData>
            </a:graphic>
          </wp:inline>
        </w:drawing>
      </w:r>
    </w:p>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11</w:t>
      </w:r>
      <w:r>
        <w:rPr>
          <w:rFonts w:hint="eastAsia" w:ascii="宋体" w:hAnsi="宋体" w:eastAsia="宋体" w:cs="宋体"/>
          <w:sz w:val="24"/>
          <w:szCs w:val="24"/>
        </w:rPr>
        <w:t xml:space="preserve"> </w:t>
      </w:r>
      <w:r>
        <w:rPr>
          <w:rFonts w:hint="eastAsia" w:ascii="宋体" w:hAnsi="宋体" w:cs="宋体"/>
          <w:sz w:val="24"/>
          <w:szCs w:val="24"/>
          <w:lang w:val="en-US" w:eastAsia="zh-CN"/>
        </w:rPr>
        <w:t>告警类图</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4.6.2告警模块的实现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9"/>
                <w:rFonts w:hint="eastAsia"/>
                <w:vertAlign w:val="baseline"/>
                <w:lang w:val="en-US" w:eastAsia="zh-CN"/>
              </w:rPr>
            </w:pPr>
            <w:r>
              <w:rPr>
                <w:rStyle w:val="19"/>
                <w:rFonts w:hint="eastAsia" w:ascii="Arial" w:hAnsi="Arial" w:cs="Arial"/>
                <w:vertAlign w:val="baseline"/>
                <w:lang w:val="en-US" w:eastAsia="zh-CN"/>
              </w:rPr>
              <w:t>WarnningUser warnningUser;</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OrderItem orderItem = OrderItemService.getByDeviceId(device_id);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Long order_id = orderItem.getOrder_id();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Order order = OrderService.getByOrderId(order_id);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Long user_id = order.getUserId();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User user = UserService.getOne(user_id);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warnningUser.setHuoUser(user);//设置接收推送的货运公司用户</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String carNumber = orderItem.getCarNumber();</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Car car = CarService.getOne(carNumber);</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Long user_id1 = car.getUserId();</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User user1 = UserService.getOne(user_id1);</w:t>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br w:type="textWrapping"/>
            </w:r>
            <w:r>
              <w:rPr>
                <w:rStyle w:val="19"/>
                <w:rFonts w:hint="eastAsia" w:ascii="Arial" w:hAnsi="Arial" w:cs="Arial"/>
                <w:vertAlign w:val="baseline"/>
                <w:lang w:val="en-US" w:eastAsia="zh-CN"/>
              </w:rPr>
              <w:t>warnningUser.setYun(user1);//设置接收推送的运输公司用户</w:t>
            </w:r>
          </w:p>
        </w:tc>
      </w:tr>
    </w:tbl>
    <w:p>
      <w:pPr>
        <w:numPr>
          <w:ilvl w:val="0"/>
          <w:numId w:val="0"/>
        </w:numPr>
        <w:spacing w:line="360" w:lineRule="auto"/>
        <w:jc w:val="center"/>
        <w:rPr>
          <w:rStyle w:val="19"/>
          <w:rFonts w:hint="eastAsia" w:ascii="宋体" w:hAnsi="宋体" w:eastAsia="宋体" w:cs="宋体"/>
          <w:sz w:val="24"/>
          <w:szCs w:val="24"/>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12</w:t>
      </w:r>
      <w:r>
        <w:rPr>
          <w:rFonts w:hint="eastAsia" w:ascii="宋体" w:hAnsi="宋体" w:eastAsia="宋体" w:cs="宋体"/>
          <w:sz w:val="24"/>
          <w:szCs w:val="24"/>
        </w:rPr>
        <w:t xml:space="preserve"> </w:t>
      </w:r>
      <w:r>
        <w:rPr>
          <w:rFonts w:hint="eastAsia" w:ascii="宋体" w:hAnsi="宋体" w:cs="宋体"/>
          <w:sz w:val="24"/>
          <w:szCs w:val="24"/>
          <w:lang w:val="en-US" w:eastAsia="zh-CN"/>
        </w:rPr>
        <w:t>设置推送用户的代码</w:t>
      </w:r>
    </w:p>
    <w:p>
      <w:pPr>
        <w:ind w:firstLine="420" w:firstLineChars="0"/>
        <w:rPr>
          <w:rStyle w:val="19"/>
          <w:rFonts w:hint="eastAsia"/>
          <w:lang w:val="en-US" w:eastAsia="zh-CN"/>
        </w:rPr>
      </w:pPr>
      <w:r>
        <w:rPr>
          <w:rStyle w:val="19"/>
          <w:rFonts w:hint="eastAsia" w:ascii="宋体" w:hAnsi="宋体" w:eastAsia="宋体" w:cs="宋体"/>
          <w:sz w:val="24"/>
          <w:szCs w:val="24"/>
          <w:lang w:val="en-US" w:eastAsia="zh-CN"/>
        </w:rPr>
        <w:t>随后需要将包含要推送用户的数据推送给用户，使用webSocket的配置代码如下：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public class WebSocket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private Session session;</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private static CopyOnWriteArraySet&lt;WebSocket&gt; webSockets = new CopyOnWriteArraySet&lt;&gt;();</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private MessageVO messageVO = new MessageVO();</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@OnOpen</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public void onOpen(Session session)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//新连接时的动作</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@OnClose</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public void onClose()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//连接关闭时的动作</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@OnMessage</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public void onMessage(String message)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//客户端向服务端发送数据时的动作</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public void sendMessage(Message message)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for (WebSocket webSocket : webSockets)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try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webSocket.session.getBasicRemote().sendText(message);</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 catch (Exception e)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e.printStackTrace();</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default" w:ascii="Arial" w:hAnsi="Arial" w:cs="Arial"/>
                <w:vertAlign w:val="baseline"/>
                <w:lang w:val="en-US" w:eastAsia="zh-CN"/>
              </w:rPr>
            </w:pPr>
            <w:r>
              <w:rPr>
                <w:rStyle w:val="19"/>
                <w:rFonts w:hint="default" w:ascii="Arial" w:hAnsi="Arial" w:cs="Arial"/>
                <w:vertAlign w:val="baseline"/>
                <w:lang w:val="en-US" w:eastAsia="zh-CN"/>
              </w:rPr>
              <w:t>  }</w:t>
            </w:r>
          </w:p>
          <w:p>
            <w:pPr>
              <w:spacing w:line="240" w:lineRule="auto"/>
              <w:rPr>
                <w:rStyle w:val="19"/>
                <w:rFonts w:hint="eastAsia"/>
                <w:vertAlign w:val="baseline"/>
                <w:lang w:val="en-US" w:eastAsia="zh-CN"/>
              </w:rPr>
            </w:pPr>
            <w:r>
              <w:rPr>
                <w:rStyle w:val="19"/>
                <w:rFonts w:hint="default" w:ascii="Arial" w:hAnsi="Arial" w:cs="Arial"/>
                <w:vertAlign w:val="baseline"/>
                <w:lang w:val="en-US" w:eastAsia="zh-CN"/>
              </w:rPr>
              <w:t>}</w:t>
            </w:r>
          </w:p>
        </w:tc>
      </w:tr>
    </w:tbl>
    <w:p>
      <w:pPr>
        <w:numPr>
          <w:ilvl w:val="0"/>
          <w:numId w:val="0"/>
        </w:numPr>
        <w:spacing w:line="360" w:lineRule="auto"/>
        <w:jc w:val="center"/>
        <w:rPr>
          <w:rStyle w:val="19"/>
          <w:rFonts w:hint="eastAsia"/>
          <w:lang w:val="en-US" w:eastAsia="zh-CN"/>
        </w:rPr>
      </w:pPr>
      <w:r>
        <w:rPr>
          <w:rFonts w:hint="eastAsia" w:ascii="宋体" w:hAnsi="宋体" w:cs="宋体"/>
          <w:sz w:val="24"/>
          <w:szCs w:val="24"/>
          <w:lang w:val="en-US" w:eastAsia="zh-CN"/>
        </w:rPr>
        <w:t>图4</w:t>
      </w:r>
      <w:r>
        <w:rPr>
          <w:rFonts w:hint="eastAsia" w:ascii="宋体" w:hAnsi="宋体" w:eastAsia="宋体" w:cs="宋体"/>
          <w:sz w:val="24"/>
          <w:szCs w:val="24"/>
        </w:rPr>
        <w:t>.</w:t>
      </w:r>
      <w:r>
        <w:rPr>
          <w:rFonts w:hint="eastAsia" w:ascii="宋体" w:hAnsi="宋体" w:cs="宋体"/>
          <w:sz w:val="24"/>
          <w:szCs w:val="24"/>
          <w:lang w:val="en-US" w:eastAsia="zh-CN"/>
        </w:rPr>
        <w:t>13</w:t>
      </w:r>
      <w:r>
        <w:rPr>
          <w:rFonts w:hint="eastAsia" w:ascii="宋体" w:hAnsi="宋体" w:eastAsia="宋体" w:cs="宋体"/>
          <w:sz w:val="24"/>
          <w:szCs w:val="24"/>
        </w:rPr>
        <w:t xml:space="preserve"> </w:t>
      </w:r>
      <w:r>
        <w:rPr>
          <w:rFonts w:hint="eastAsia" w:ascii="宋体" w:hAnsi="宋体" w:cs="宋体"/>
          <w:sz w:val="24"/>
          <w:szCs w:val="24"/>
          <w:lang w:val="en-US" w:eastAsia="zh-CN"/>
        </w:rPr>
        <w:t>webSocket配置代码</w:t>
      </w:r>
    </w:p>
    <w:p>
      <w:pPr>
        <w:ind w:firstLine="420" w:firstLineChars="0"/>
        <w:rPr>
          <w:rStyle w:val="19"/>
          <w:rFonts w:hint="eastAsia"/>
          <w:sz w:val="24"/>
          <w:szCs w:val="24"/>
          <w:lang w:val="en-US" w:eastAsia="zh-CN"/>
        </w:rPr>
      </w:pPr>
      <w:r>
        <w:rPr>
          <w:rStyle w:val="19"/>
          <w:rFonts w:hint="eastAsia"/>
          <w:sz w:val="24"/>
          <w:szCs w:val="24"/>
          <w:lang w:val="en-US" w:eastAsia="zh-CN"/>
        </w:rPr>
        <w:t>随后客户端接收告警信息时，将告警信息正确的提示给用户即可。</w:t>
      </w:r>
    </w:p>
    <w:p>
      <w:pPr>
        <w:ind w:firstLine="420" w:firstLineChars="0"/>
        <w:rPr>
          <w:rStyle w:val="19"/>
          <w:rFonts w:hint="eastAsia"/>
          <w:sz w:val="24"/>
          <w:szCs w:val="24"/>
          <w:lang w:val="en-US" w:eastAsia="zh-CN"/>
        </w:rPr>
      </w:pPr>
    </w:p>
    <w:p>
      <w:pPr>
        <w:ind w:firstLine="420" w:firstLineChars="0"/>
        <w:rPr>
          <w:rStyle w:val="19"/>
          <w:rFonts w:hint="eastAsia"/>
          <w:sz w:val="24"/>
          <w:szCs w:val="24"/>
          <w:lang w:val="en-US" w:eastAsia="zh-CN"/>
        </w:rPr>
      </w:pPr>
    </w:p>
    <w:p>
      <w:pPr>
        <w:numPr>
          <w:ilvl w:val="0"/>
          <w:numId w:val="11"/>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lang w:val="en-US" w:eastAsia="zh-CN"/>
        </w:rPr>
        <w:t>总结与展望</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总结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我在项目中完成了服务端数据平台的整体设计与编码实现。在整个项目设计与实现阶段，我主要完成的工作包括以下几点：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1、数据支持平台研究。对于市面上的多个数据支持平台进行了研究与对比，选出了最符合本系统需求的平台作为本系统的数据支持。同时仔细研究了这个平台的数据服务方式，为本系统使用平台奠定基础。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2、系统整体解决方案设计。一方面需要依据OneNET平台使用规约，另一方面需要决定系统设计的整体架构，我们约定了一套流程，用于规范整个系统从编码到部署正常投入使用的流程。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cs="宋体"/>
          <w:sz w:val="24"/>
          <w:szCs w:val="24"/>
          <w:lang w:val="en-US" w:eastAsia="zh-CN"/>
        </w:rPr>
        <w:t>3、</w:t>
      </w:r>
      <w:r>
        <w:rPr>
          <w:rStyle w:val="19"/>
          <w:rFonts w:hint="eastAsia" w:ascii="宋体" w:hAnsi="宋体" w:eastAsia="宋体" w:cs="宋体"/>
          <w:sz w:val="24"/>
          <w:szCs w:val="24"/>
          <w:lang w:val="en-US" w:eastAsia="zh-CN"/>
        </w:rPr>
        <w:t>需求分析。根据系统需要完成的目标任务，将系统设计与实现阶段待解决的问题转化为各个功能点以及非功能的要求，为后续开发过程提供参考。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cs="宋体"/>
          <w:sz w:val="24"/>
          <w:szCs w:val="24"/>
          <w:lang w:val="en-US" w:eastAsia="zh-CN"/>
        </w:rPr>
        <w:t>4、</w:t>
      </w:r>
      <w:r>
        <w:rPr>
          <w:rStyle w:val="19"/>
          <w:rFonts w:hint="eastAsia" w:ascii="宋体" w:hAnsi="宋体" w:eastAsia="宋体" w:cs="宋体"/>
          <w:sz w:val="24"/>
          <w:szCs w:val="24"/>
          <w:lang w:val="en-US" w:eastAsia="zh-CN"/>
        </w:rPr>
        <w:t>概要设计。根据系统既定的需求，设计数据库存储必要的数据。设计代码组织情况、各个包的调用关系、各个类完成的任务以及类与类之间的调用或继承关系等。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cs="宋体"/>
          <w:sz w:val="24"/>
          <w:szCs w:val="24"/>
          <w:lang w:val="en-US" w:eastAsia="zh-CN"/>
        </w:rPr>
        <w:t>5、</w:t>
      </w:r>
      <w:r>
        <w:rPr>
          <w:rStyle w:val="19"/>
          <w:rFonts w:hint="eastAsia" w:ascii="宋体" w:hAnsi="宋体" w:eastAsia="宋体" w:cs="宋体"/>
          <w:sz w:val="24"/>
          <w:szCs w:val="24"/>
          <w:lang w:val="en-US" w:eastAsia="zh-CN"/>
        </w:rPr>
        <w:t>详细设计。具体编码实现，代码合理组织，在保证代码健壮性的同时完成既定的功能要求。</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展望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关于我完成的服务端数据平台，还有很多地方值得改进。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告警功能做的还不够合理，当前是把需要通知的用户包含在了广播消息内，然后由前端判断是否应该让用户判断，应该是可以只让需要推送的用户接收到消息。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ascii="宋体" w:hAnsi="宋体" w:eastAsia="宋体" w:cs="宋体"/>
          <w:sz w:val="24"/>
          <w:szCs w:val="24"/>
          <w:lang w:val="en-US" w:eastAsia="zh-CN"/>
        </w:rPr>
      </w:pPr>
      <w:r>
        <w:rPr>
          <w:rStyle w:val="19"/>
          <w:rFonts w:hint="eastAsia" w:ascii="宋体" w:hAnsi="宋体" w:eastAsia="宋体" w:cs="宋体"/>
          <w:sz w:val="24"/>
          <w:szCs w:val="24"/>
          <w:lang w:val="en-US" w:eastAsia="zh-CN"/>
        </w:rPr>
        <w:t>关于用户应用API的提供，还有很多关乎用户体验的应用扩展，比如分页功能、手机号验证、邮件通知等功能。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Style w:val="19"/>
          <w:rFonts w:hint="eastAsia"/>
          <w:lang w:val="en-US" w:eastAsia="zh-CN"/>
        </w:rPr>
      </w:pPr>
      <w:r>
        <w:rPr>
          <w:rStyle w:val="19"/>
          <w:rFonts w:hint="eastAsia" w:ascii="宋体" w:hAnsi="宋体" w:eastAsia="宋体" w:cs="宋体"/>
          <w:sz w:val="24"/>
          <w:szCs w:val="24"/>
          <w:lang w:val="en-US" w:eastAsia="zh-CN"/>
        </w:rPr>
        <w:t>系统也保留了所有运输过程中设备状态的改变过程，存储在数据库中在以后的数据研究中可以用于大数据分析，帮助研究物流行业的其他方面的解决方案。</w:t>
      </w: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center"/>
        <w:rPr>
          <w:rFonts w:hint="eastAsia" w:ascii="黑体" w:hAnsi="Times New Roman" w:eastAsia="黑体"/>
          <w:sz w:val="36"/>
          <w:szCs w:val="36"/>
        </w:rPr>
      </w:pPr>
    </w:p>
    <w:p>
      <w:pPr>
        <w:spacing w:line="460" w:lineRule="exact"/>
        <w:jc w:val="both"/>
        <w:rPr>
          <w:rFonts w:hint="eastAsia" w:ascii="黑体" w:hAnsi="Times New Roman" w:eastAsia="黑体"/>
          <w:sz w:val="36"/>
          <w:szCs w:val="36"/>
        </w:rPr>
      </w:pPr>
    </w:p>
    <w:p>
      <w:pPr>
        <w:spacing w:line="460" w:lineRule="exact"/>
        <w:jc w:val="both"/>
        <w:rPr>
          <w:rFonts w:hint="eastAsia" w:ascii="黑体" w:hAnsi="Times New Roman" w:eastAsia="黑体"/>
          <w:sz w:val="36"/>
          <w:szCs w:val="36"/>
        </w:rPr>
      </w:pPr>
    </w:p>
    <w:p>
      <w:pPr>
        <w:spacing w:line="460" w:lineRule="exact"/>
        <w:jc w:val="center"/>
        <w:rPr>
          <w:rFonts w:hint="eastAsia" w:ascii="黑体" w:hAnsi="Times New Roman" w:eastAsia="黑体"/>
          <w:b/>
          <w:sz w:val="36"/>
          <w:szCs w:val="36"/>
        </w:rPr>
      </w:pPr>
      <w:r>
        <w:rPr>
          <w:rFonts w:hint="eastAsia" w:ascii="黑体" w:hAnsi="Times New Roman" w:eastAsia="黑体"/>
          <w:b/>
          <w:bCs/>
          <w:sz w:val="36"/>
          <w:szCs w:val="36"/>
        </w:rPr>
        <w:t xml:space="preserve">参考文献 </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p>
    <w:p>
      <w:pPr>
        <w:widowControl/>
        <w:spacing w:line="300" w:lineRule="auto"/>
        <w:ind w:left="480" w:hanging="480" w:hangingChars="200"/>
        <w:rPr>
          <w:rFonts w:hint="eastAsia" w:asciiTheme="minorEastAsia" w:hAnsiTheme="minorEastAsia" w:eastAsiaTheme="minorEastAsia" w:cstheme="minorEastAsia"/>
          <w:sz w:val="24"/>
          <w:szCs w:val="24"/>
          <w:lang w:val="en-GB"/>
        </w:rPr>
      </w:pPr>
    </w:p>
    <w:p>
      <w:pPr>
        <w:widowControl/>
        <w:spacing w:line="300" w:lineRule="auto"/>
        <w:ind w:left="480" w:hanging="480" w:hangingChars="200"/>
        <w:rPr>
          <w:rFonts w:hint="eastAsia" w:asciiTheme="minorEastAsia" w:hAnsiTheme="minorEastAsia" w:eastAsiaTheme="minorEastAsia" w:cstheme="minorEastAsia"/>
          <w:sz w:val="24"/>
          <w:szCs w:val="24"/>
          <w:lang w:val="en-GB"/>
        </w:rPr>
      </w:pP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[1] </w:t>
      </w:r>
      <w:r>
        <w:rPr>
          <w:rFonts w:hint="eastAsia" w:ascii="宋体" w:hAnsi="宋体" w:eastAsia="宋体" w:cs="宋体"/>
          <w:sz w:val="24"/>
          <w:szCs w:val="24"/>
          <w:lang w:val="en-GB"/>
        </w:rPr>
        <w:t>胡永利, 孙艳丰, 尹宝才</w:t>
      </w:r>
      <w:r>
        <w:rPr>
          <w:rFonts w:hint="eastAsia" w:ascii="宋体" w:hAnsi="宋体" w:cs="宋体"/>
          <w:sz w:val="24"/>
          <w:szCs w:val="24"/>
          <w:lang w:val="en-GB" w:eastAsia="zh-CN"/>
        </w:rPr>
        <w:t>，</w:t>
      </w:r>
      <w:r>
        <w:rPr>
          <w:rFonts w:hint="eastAsia" w:ascii="宋体" w:hAnsi="宋体" w:eastAsia="宋体" w:cs="宋体"/>
          <w:sz w:val="24"/>
          <w:szCs w:val="24"/>
          <w:lang w:val="en-GB"/>
        </w:rPr>
        <w:t xml:space="preserve"> 物联网信息感知与交互技术</w:t>
      </w:r>
      <w:r>
        <w:rPr>
          <w:rFonts w:hint="eastAsia" w:ascii="宋体" w:hAnsi="宋体" w:cs="宋体"/>
          <w:sz w:val="24"/>
          <w:szCs w:val="24"/>
          <w:lang w:val="en-GB" w:eastAsia="zh-CN"/>
        </w:rPr>
        <w:t>，</w:t>
      </w:r>
      <w:r>
        <w:rPr>
          <w:rFonts w:hint="eastAsia" w:ascii="宋体" w:hAnsi="宋体" w:eastAsia="宋体" w:cs="宋体"/>
          <w:sz w:val="24"/>
          <w:szCs w:val="24"/>
          <w:lang w:val="en-GB"/>
        </w:rPr>
        <w:t xml:space="preserve"> 计算机学报, 2012, 35(6): 1147-1163.</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GB"/>
        </w:rPr>
        <w:t>[2]物联网时代的巨头在哪里：3类平台，5种路径</w:t>
      </w:r>
      <w:r>
        <w:rPr>
          <w:rFonts w:hint="eastAsia" w:asciiTheme="minorEastAsia" w:hAnsiTheme="minorEastAsia" w:eastAsiaTheme="minorEastAsia" w:cstheme="minorEastAsia"/>
          <w:sz w:val="24"/>
          <w:szCs w:val="24"/>
          <w:lang w:val="en-GB" w:eastAsia="zh-CN"/>
        </w:rPr>
        <w:t>，</w:t>
      </w:r>
      <w:r>
        <w:rPr>
          <w:rFonts w:hint="eastAsia" w:asciiTheme="minorEastAsia" w:hAnsiTheme="minorEastAsia" w:eastAsiaTheme="minorEastAsia" w:cstheme="minorEastAsia"/>
          <w:sz w:val="24"/>
          <w:szCs w:val="24"/>
          <w:lang w:val="en-GB"/>
        </w:rPr>
        <w:t>http://www.mixlink.org/article/7212.html</w:t>
      </w:r>
      <w:r>
        <w:rPr>
          <w:rFonts w:hint="eastAsia" w:asciiTheme="minorEastAsia" w:hAnsiTheme="minorEastAsia" w:eastAsiaTheme="minorEastAsia" w:cstheme="minorEastAsia"/>
          <w:sz w:val="24"/>
          <w:szCs w:val="24"/>
          <w:lang w:val="en-US" w:eastAsia="zh-CN"/>
        </w:rPr>
        <w:t>.</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GB"/>
        </w:rPr>
        <w:t xml:space="preserve">[3] </w:t>
      </w:r>
      <w:r>
        <w:rPr>
          <w:rFonts w:hint="eastAsia" w:asciiTheme="minorEastAsia" w:hAnsiTheme="minorEastAsia" w:eastAsiaTheme="minorEastAsia" w:cstheme="minorEastAsia"/>
          <w:sz w:val="24"/>
          <w:szCs w:val="24"/>
          <w:lang w:val="en-US" w:eastAsia="zh-CN"/>
        </w:rPr>
        <w:t>中移物联网开放平台</w:t>
      </w:r>
      <w:r>
        <w:rPr>
          <w:rFonts w:hint="eastAsia" w:asciiTheme="minorEastAsia" w:hAnsiTheme="minorEastAsia" w:eastAsiaTheme="minorEastAsia" w:cstheme="minorEastAsia"/>
          <w:sz w:val="24"/>
          <w:szCs w:val="24"/>
          <w:lang w:val="en-GB"/>
        </w:rPr>
        <w:t>，https://open.iot.10086.cn/</w:t>
      </w:r>
      <w:r>
        <w:rPr>
          <w:rFonts w:hint="eastAsia" w:asciiTheme="minorEastAsia" w:hAnsiTheme="minorEastAsia" w:eastAsiaTheme="minorEastAsia" w:cstheme="minorEastAsia"/>
          <w:sz w:val="24"/>
          <w:szCs w:val="24"/>
          <w:lang w:val="en-US" w:eastAsia="zh-CN"/>
        </w:rPr>
        <w:t>.</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[4] OneNET车联网管理平台解决方案，https://open.iot.10086.cn/case/detail72.html.</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[5] </w:t>
      </w:r>
      <w:r>
        <w:rPr>
          <w:rFonts w:hint="eastAsia" w:asciiTheme="minorEastAsia" w:hAnsiTheme="minorEastAsia" w:eastAsiaTheme="minorEastAsia" w:cstheme="minorEastAsia"/>
          <w:sz w:val="24"/>
          <w:szCs w:val="24"/>
          <w:lang w:val="en-GB"/>
        </w:rPr>
        <w:fldChar w:fldCharType="begin"/>
      </w:r>
      <w:r>
        <w:rPr>
          <w:rFonts w:hint="eastAsia" w:asciiTheme="minorEastAsia" w:hAnsiTheme="minorEastAsia" w:eastAsiaTheme="minorEastAsia" w:cstheme="minorEastAsia"/>
          <w:sz w:val="24"/>
          <w:szCs w:val="24"/>
          <w:lang w:val="en-GB"/>
        </w:rPr>
        <w:instrText xml:space="preserve"> HYPERLINK "http://kns.cnki.net/kns/popup/knetsearchNew.aspx?sdb=CJFQ&amp;sfield=%e4%bd%9c%e8%80%85&amp;skey=%e5%bc%a0%e5%b3%b0&amp;scode=33692377;" \t "http://kns.cnki.net/kns/brief/knet" </w:instrText>
      </w:r>
      <w:r>
        <w:rPr>
          <w:rFonts w:hint="eastAsia" w:asciiTheme="minorEastAsia" w:hAnsiTheme="minorEastAsia" w:eastAsiaTheme="minorEastAsia" w:cstheme="minorEastAsia"/>
          <w:sz w:val="24"/>
          <w:szCs w:val="24"/>
          <w:lang w:val="en-GB"/>
        </w:rPr>
        <w:fldChar w:fldCharType="separate"/>
      </w:r>
      <w:r>
        <w:rPr>
          <w:rFonts w:hint="eastAsia" w:asciiTheme="minorEastAsia" w:hAnsiTheme="minorEastAsia" w:eastAsiaTheme="minorEastAsia" w:cstheme="minorEastAsia"/>
          <w:sz w:val="24"/>
          <w:szCs w:val="24"/>
          <w:lang w:val="en-GB"/>
        </w:rPr>
        <w:t>张峰</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，应用SpringBoot改变web应用开发模式，科技创新与应用，20</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val="en-GB"/>
        </w:rPr>
        <w:t>.</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[6] </w:t>
      </w:r>
      <w:r>
        <w:rPr>
          <w:rFonts w:hint="eastAsia" w:asciiTheme="minorEastAsia" w:hAnsiTheme="minorEastAsia" w:eastAsiaTheme="minorEastAsia" w:cstheme="minorEastAsia"/>
          <w:sz w:val="24"/>
          <w:szCs w:val="24"/>
          <w:lang w:val="en-GB"/>
        </w:rPr>
        <w:fldChar w:fldCharType="begin"/>
      </w:r>
      <w:r>
        <w:rPr>
          <w:rFonts w:hint="eastAsia" w:asciiTheme="minorEastAsia" w:hAnsiTheme="minorEastAsia" w:eastAsiaTheme="minorEastAsia" w:cstheme="minorEastAsia"/>
          <w:sz w:val="24"/>
          <w:szCs w:val="24"/>
          <w:lang w:val="en-GB"/>
        </w:rPr>
        <w:instrText xml:space="preserve"> HYPERLINK "http://kns.cnki.net/kns/popup/knetsearchNew.aspx?sdb=CJFQ&amp;sfield=%e4%bd%9c%e8%80%85&amp;skey=%e5%8f%b6%e5%8a%a0%e9%9d%92&amp;scode=07650930;" \t "http://kns.cnki.net/kns/brief/knet" </w:instrText>
      </w:r>
      <w:r>
        <w:rPr>
          <w:rFonts w:hint="eastAsia" w:asciiTheme="minorEastAsia" w:hAnsiTheme="minorEastAsia" w:eastAsiaTheme="minorEastAsia" w:cstheme="minorEastAsia"/>
          <w:sz w:val="24"/>
          <w:szCs w:val="24"/>
          <w:lang w:val="en-GB"/>
        </w:rPr>
        <w:fldChar w:fldCharType="separate"/>
      </w:r>
      <w:r>
        <w:rPr>
          <w:rFonts w:hint="eastAsia" w:asciiTheme="minorEastAsia" w:hAnsiTheme="minorEastAsia" w:eastAsiaTheme="minorEastAsia" w:cstheme="minorEastAsia"/>
          <w:sz w:val="24"/>
          <w:szCs w:val="24"/>
          <w:lang w:val="en-GB"/>
        </w:rPr>
        <w:t>叶加青</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，Spring框架技术的应用，计算机时代，</w:t>
      </w:r>
      <w:r>
        <w:rPr>
          <w:rFonts w:hint="eastAsia" w:asciiTheme="minorEastAsia" w:hAnsiTheme="minorEastAsia" w:eastAsiaTheme="minorEastAsia" w:cstheme="minorEastAsia"/>
          <w:sz w:val="24"/>
          <w:szCs w:val="24"/>
          <w:lang w:val="en-US" w:eastAsia="zh-CN"/>
        </w:rPr>
        <w:t>2009</w:t>
      </w:r>
      <w:r>
        <w:rPr>
          <w:rFonts w:hint="eastAsia" w:asciiTheme="minorEastAsia" w:hAnsiTheme="minorEastAsia" w:eastAsiaTheme="minorEastAsia" w:cstheme="minorEastAsia"/>
          <w:sz w:val="24"/>
          <w:szCs w:val="24"/>
          <w:lang w:val="en-GB"/>
        </w:rPr>
        <w:t>.</w:t>
      </w:r>
    </w:p>
    <w:p>
      <w:pPr>
        <w:widowControl/>
        <w:spacing w:line="300" w:lineRule="auto"/>
        <w:ind w:left="480" w:hanging="480" w:hangingChars="200"/>
        <w:rPr>
          <w:rFonts w:hint="eastAsia" w:asciiTheme="minorEastAsia" w:hAnsiTheme="minorEastAsia" w:eastAsiaTheme="minorEastAsia" w:cstheme="minorEastAsia"/>
          <w:sz w:val="24"/>
          <w:szCs w:val="24"/>
          <w:lang w:val="en-GB"/>
        </w:rPr>
      </w:pPr>
      <w:r>
        <w:rPr>
          <w:rFonts w:hint="eastAsia" w:asciiTheme="minorEastAsia" w:hAnsiTheme="minorEastAsia" w:eastAsiaTheme="minorEastAsia" w:cstheme="minorEastAsia"/>
          <w:sz w:val="24"/>
          <w:szCs w:val="24"/>
          <w:lang w:val="en-GB"/>
        </w:rPr>
        <w:t xml:space="preserve">[7] </w:t>
      </w:r>
      <w:r>
        <w:rPr>
          <w:rFonts w:hint="eastAsia" w:asciiTheme="minorEastAsia" w:hAnsiTheme="minorEastAsia" w:eastAsiaTheme="minorEastAsia" w:cstheme="minorEastAsia"/>
          <w:sz w:val="24"/>
          <w:szCs w:val="24"/>
          <w:lang w:val="en-GB"/>
        </w:rPr>
        <w:fldChar w:fldCharType="begin"/>
      </w:r>
      <w:r>
        <w:rPr>
          <w:rFonts w:hint="eastAsia" w:asciiTheme="minorEastAsia" w:hAnsiTheme="minorEastAsia" w:eastAsiaTheme="minorEastAsia" w:cstheme="minorEastAsia"/>
          <w:sz w:val="24"/>
          <w:szCs w:val="24"/>
          <w:lang w:val="en-GB"/>
        </w:rPr>
        <w:instrText xml:space="preserve"> HYPERLINK "http://www.cnblogs.com/ysw-go/p/5986695.html" </w:instrText>
      </w:r>
      <w:r>
        <w:rPr>
          <w:rFonts w:hint="eastAsia" w:asciiTheme="minorEastAsia" w:hAnsiTheme="minorEastAsia" w:eastAsiaTheme="minorEastAsia" w:cstheme="minorEastAsia"/>
          <w:sz w:val="24"/>
          <w:szCs w:val="24"/>
          <w:lang w:val="en-GB"/>
        </w:rPr>
        <w:fldChar w:fldCharType="separate"/>
      </w:r>
      <w:r>
        <w:rPr>
          <w:rFonts w:hint="eastAsia" w:asciiTheme="minorEastAsia" w:hAnsiTheme="minorEastAsia" w:eastAsiaTheme="minorEastAsia" w:cstheme="minorEastAsia"/>
          <w:sz w:val="24"/>
          <w:szCs w:val="24"/>
          <w:lang w:val="en-GB"/>
        </w:rPr>
        <w:t>Spring学习笔记--Spring简介</w:t>
      </w:r>
      <w:r>
        <w:rPr>
          <w:rFonts w:hint="eastAsia" w:asciiTheme="minorEastAsia" w:hAnsiTheme="minorEastAsia" w:eastAsiaTheme="minorEastAsia" w:cstheme="minorEastAsia"/>
          <w:sz w:val="24"/>
          <w:szCs w:val="24"/>
          <w:lang w:val="en-GB"/>
        </w:rPr>
        <w:fldChar w:fldCharType="end"/>
      </w:r>
      <w:r>
        <w:rPr>
          <w:rFonts w:hint="eastAsia" w:asciiTheme="minorEastAsia" w:hAnsiTheme="minorEastAsia" w:eastAsiaTheme="minorEastAsia" w:cstheme="minorEastAsia"/>
          <w:sz w:val="24"/>
          <w:szCs w:val="24"/>
          <w:lang w:val="en-GB"/>
        </w:rPr>
        <w:t>，https://www.cnblogs.com/ysw-go/p/5986695.html.</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[8] </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"http://kns.cnki.net/kns/popup/knetsearchNew.aspx?sdb=CJFQ&amp;sfield=%e4%bd%9c%e8%80%85&amp;skey=%e8%96%84%e5%a5%87&amp;scode=11085755;08899928;" \t "http://kns.cnki.net/kns/brief/knet"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薄奇</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"http://kns.cnki.net/kns/popup/knetsearchNew.aspx?sdb=CJFQ&amp;sfield=%e4%bd%9c%e8%80%85&amp;skey=%e8%ae%b8%e6%9e%97%e8%8b%b1&amp;scode=11085755;08899928;" \t "http://kns.cnki.net/kns/brief/knet"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许林英</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"http://kns.cnki.net/kns/detail/detail.aspx?QueryID=1&amp;CurRec=13&amp;recid=&amp;FileName=WCLJ200801047&amp;DbName=CJFD2008&amp;DbCode=CJFQ&amp;yx=&amp;pr=&amp;URLID=" \t "http://kns.cnki.net/kns/brief/_blank"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pring框架中IoC的实现</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"http://kns.cnki.net/kns/NaviBridge.aspx?bt=1&amp;DBCode=CJFD&amp;BaseID=WCLJ&amp;UnitCode=&amp;NaviLink=%e5%be%ae%e5%a4%84%e7%90%86%e6%9c%ba" \t "http://kns.cnki.net/kns/brief/_blank"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微处理机</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，2008</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[9] </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"http://kns.cnki.net/kns/popup/knetsearchNew.aspx?sdb=CJFQ&amp;sfield=%e4%bd%9c%e8%80%85&amp;skey=%e8%a2%81%e7%bb%aa%e5%b3%b0&amp;scode=08079454;" \t "http://kns.cnki.net/kns/brief/knet"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袁绪峰</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"http://kns.cnki.net/kns/detail/detail.aspx?QueryID=1&amp;CurRec=5&amp;recid=&amp;FileName=JYXH200601039&amp;DbName=CJFD2006&amp;DbCode=CJFQ&amp;yx=&amp;pr=&amp;URLID=" \t "http://kns.cnki.net/kns/brief/_blank"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基于Spring框架的AOP编程</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，计算机与现代化，2006</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 SpringData Jpa、Hibernate、Jpa 三者之间的关系，https://blog.csdn.net/u014421556/article/details/52635000</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[11] </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"http://www.cnblogs.com/artech/p/restful-web-api-02.html"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我所理解的RESTful Web API，</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https://www.cnblogs.com/artech/p/3506553.html</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[12] R Fielding，</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"http://xueshu.baidu.com/s?wd=paperuri:(7ff001b574be26d8505b5d229fa73bf9)&amp;filter=sc_long_sign&amp;tn=SE_xueshusource_2kduw22v&amp;sc_vurl=http://ci.nii.ac.jp/naid/10027927671&amp;ie=utf-8&amp;sc_us=224350219781482639" \t "http://xueshu.baidu.com/_blank"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Architectural Styles and the Design of Network-based Software Architectures</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"http://xueshu.baidu.com/s?wd=paperuri:(7ff001b574be26d8505b5d229fa73bf9)&amp;filter=sc_long_sign&amp;tn=SE_xueshusource_2kduw22v&amp;sc_vurl=http://ci.nii.ac.jp/naid/10027927671&amp;ie=utf-8&amp;sc_us=224350219781482639" \t "http://xueshu.baidu.com/_blank"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(CHAPTER 5)</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"http://xueshu.baidu.com/usercenter/data/journal?cmd=jump&amp;wd=journaluri:(f3c1006b49e20c8a) %E3%80%8ADissertation Uci%E3%80%8B&amp;tn=SE_baiduxueshu_c1gjeupa&amp;ie=utf-8&amp;sc_f_para=sc_hilight=publish&amp;sort=sc_cited" \o "《Dissertation Uci》" \t "http://xueshu.baidu.com/_blank"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Dissertation Uci </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 2000 , 64 (3) :303</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[13] WebSocket 教程，http://www.ruanyifeng.com/blog/2017/05/websocket.html</w:t>
      </w:r>
    </w:p>
    <w:p>
      <w:pPr>
        <w:widowControl/>
        <w:spacing w:line="300" w:lineRule="auto"/>
        <w:ind w:left="480" w:hanging="480" w:hanging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[14] 陈海明, 崔丽, 谢开斌. 物联网体系结构与实现方法的比较研究, 计算机学报, 2013, 36(1): 168-187.</w:t>
      </w:r>
    </w:p>
    <w:p>
      <w:pPr>
        <w:widowControl/>
        <w:spacing w:line="300" w:lineRule="auto"/>
        <w:ind w:left="480" w:hanging="480" w:hangingChars="200"/>
        <w:rPr>
          <w:rFonts w:hint="eastAsia" w:ascii="宋体" w:hAnsi="宋体" w:eastAsia="宋体" w:cs="宋体"/>
          <w:sz w:val="24"/>
          <w:szCs w:val="24"/>
        </w:rPr>
      </w:pPr>
      <w:r>
        <w:rPr>
          <w:rFonts w:hint="eastAsia" w:ascii="宋体" w:hAnsi="宋体" w:eastAsia="宋体" w:cs="宋体"/>
          <w:sz w:val="24"/>
          <w:szCs w:val="24"/>
        </w:rPr>
        <w:t>[15]</w:t>
      </w:r>
      <w:r>
        <w:rPr>
          <w:rFonts w:hint="eastAsia" w:ascii="宋体" w:hAnsi="宋体" w:cs="宋体"/>
          <w:sz w:val="24"/>
          <w:szCs w:val="24"/>
          <w:lang w:val="en-US" w:eastAsia="zh-CN"/>
        </w:rPr>
        <w:t xml:space="preserve"> </w:t>
      </w:r>
      <w:r>
        <w:rPr>
          <w:rFonts w:hint="eastAsia" w:ascii="宋体" w:hAnsi="宋体" w:eastAsia="宋体" w:cs="宋体"/>
          <w:sz w:val="24"/>
          <w:szCs w:val="24"/>
        </w:rPr>
        <w:t>丁二玉，骆斌，需求工程——软件建模与分析，高等教育出版社，2008</w:t>
      </w:r>
    </w:p>
    <w:p>
      <w:pPr>
        <w:widowControl/>
        <w:spacing w:line="300" w:lineRule="auto"/>
        <w:ind w:left="480" w:hanging="480" w:hangingChars="200"/>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[16] </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"http://kns.cnki.net/kns/popup/knetsearchNew.aspx?sdb=CJFQ&amp;sfield=%e4%bd%9c%e8%80%85&amp;skey=%e7%8e%8b%e5%8d%9a%e6%96%87&amp;scode=32725777;33639943;07530151;07546755;"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王博文</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"http://kns.cnki.net/kns/popup/knetsearchNew.aspx?sdb=CJFQ&amp;sfield=%e4%bd%9c%e8%80%85&amp;skey=%e7%9b%9b%e6%9e%ab&amp;scode=32725777;33639943;07530151;07546755;"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盛枫</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"http://kns.cnki.net/kns/popup/knetsearchNew.aspx?sdb=CJFQ&amp;sfield=%e4%bd%9c%e8%80%85&amp;skey=%e7%aa%a6%e4%ba%ae&amp;scode=32725777;33639943;07530151;07546755;"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窦亮</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"http://kns.cnki.net/kns/popup/knetsearchNew.aspx?sdb=CJFQ&amp;sfield=%e4%bd%9c%e8%80%85&amp;skey=%e6%9d%a8%e5%ae%97%e6%ba%90&amp;scode=32725777;33639943;07530151;07546755;" \t "http://kns.cnki.net/kns/brief/knet"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杨宗源</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"http://kns.cnki.net/kns/detail/detail.aspx?QueryID=8&amp;CurRec=11&amp;recid=&amp;FileName=JYRJ201702001&amp;DbName=CJFDLAST2017&amp;DbCode=CJFQ&amp;yx=&amp;pr=&amp;URLID=" \t "http://kns.cnki.net/kns/brief/_blank"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UML类图的形式规约与精化研究</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"http://kns.cnki.net/kns/NaviBridge.aspx?bt=1&amp;DBCode=CJFD&amp;BaseID=JYRJ&amp;UnitCode=&amp;NaviLink=%e8%ae%a1%e7%ae%97%e6%9c%ba%e5%ba%94%e7%94%a8%e4%b8%8e%e8%bd%af%e4%bb%b6" \t "http://kns.cnki.net/kns/brief/_blank"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计算机应用与软件</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，2017</w:t>
      </w:r>
    </w:p>
    <w:p>
      <w:pPr>
        <w:widowControl/>
        <w:spacing w:line="300" w:lineRule="auto"/>
        <w:ind w:left="480" w:hanging="480" w:hangingChars="200"/>
        <w:rPr>
          <w:rFonts w:hint="eastAsia" w:ascii="Times New Roman" w:hAnsi="Times New Roman" w:eastAsia="宋体" w:cs="Times New Roman"/>
          <w:sz w:val="24"/>
          <w:szCs w:val="24"/>
          <w:lang w:val="en-GB"/>
        </w:rPr>
      </w:pPr>
    </w:p>
    <w:p>
      <w:pPr>
        <w:numPr>
          <w:ilvl w:val="0"/>
          <w:numId w:val="0"/>
        </w:numPr>
        <w:spacing w:line="360" w:lineRule="auto"/>
        <w:jc w:val="both"/>
        <w:rPr>
          <w:rFonts w:hint="eastAsia" w:ascii="黑体" w:hAnsi="宋体" w:eastAsia="黑体"/>
          <w:b/>
          <w:sz w:val="36"/>
          <w:szCs w:val="36"/>
          <w:lang w:val="en-US" w:eastAsia="zh-CN"/>
        </w:rPr>
      </w:pPr>
    </w:p>
    <w:p>
      <w:pPr>
        <w:numPr>
          <w:ilvl w:val="0"/>
          <w:numId w:val="0"/>
        </w:numPr>
        <w:spacing w:line="360" w:lineRule="auto"/>
        <w:jc w:val="both"/>
        <w:rPr>
          <w:rFonts w:hint="eastAsia" w:ascii="黑体" w:hAnsi="宋体" w:eastAsia="黑体"/>
          <w:b/>
          <w:sz w:val="36"/>
          <w:szCs w:val="36"/>
          <w:lang w:val="en-US" w:eastAsia="zh-CN"/>
        </w:rPr>
      </w:pPr>
    </w:p>
    <w:p>
      <w:pPr>
        <w:spacing w:line="460" w:lineRule="exact"/>
        <w:jc w:val="center"/>
        <w:rPr>
          <w:rFonts w:hint="eastAsia" w:ascii="黑体" w:hAnsi="Times New Roman" w:eastAsia="黑体"/>
          <w:b/>
          <w:sz w:val="36"/>
          <w:szCs w:val="36"/>
        </w:rPr>
      </w:pPr>
      <w:r>
        <w:rPr>
          <w:rFonts w:hint="eastAsia" w:ascii="黑体" w:hAnsi="Times New Roman" w:eastAsia="黑体"/>
          <w:b/>
          <w:bCs/>
          <w:sz w:val="36"/>
          <w:szCs w:val="36"/>
          <w:lang w:val="en-US" w:eastAsia="zh-CN"/>
        </w:rPr>
        <w:t>致谢</w:t>
      </w:r>
      <w:bookmarkStart w:id="6" w:name="_GoBack"/>
      <w:bookmarkEnd w:id="6"/>
      <w:r>
        <w:rPr>
          <w:rFonts w:hint="eastAsia" w:ascii="黑体" w:hAnsi="Times New Roman" w:eastAsia="黑体"/>
          <w:b/>
          <w:bCs/>
          <w:sz w:val="36"/>
          <w:szCs w:val="36"/>
        </w:rPr>
        <w:t xml:space="preserve"> </w:t>
      </w:r>
    </w:p>
    <w:p>
      <w:pPr>
        <w:numPr>
          <w:ilvl w:val="0"/>
          <w:numId w:val="0"/>
        </w:numPr>
        <w:spacing w:line="360" w:lineRule="auto"/>
        <w:jc w:val="both"/>
        <w:rPr>
          <w:rFonts w:hint="eastAsia" w:ascii="黑体" w:hAnsi="宋体" w:eastAsia="黑体"/>
          <w:b/>
          <w:sz w:val="36"/>
          <w:szCs w:val="36"/>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   \* MERGEFORMAT</w:instrText>
    </w:r>
    <w:r>
      <w:fldChar w:fldCharType="separate"/>
    </w:r>
    <w:r>
      <w:rPr>
        <w:lang w:val="zh-CN"/>
      </w:rPr>
      <w:t>15</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FFD66F"/>
    <w:multiLevelType w:val="singleLevel"/>
    <w:tmpl w:val="A7FFD66F"/>
    <w:lvl w:ilvl="0" w:tentative="0">
      <w:start w:val="1"/>
      <w:numFmt w:val="decimal"/>
      <w:suff w:val="nothing"/>
      <w:lvlText w:val="%1、"/>
      <w:lvlJc w:val="left"/>
    </w:lvl>
  </w:abstractNum>
  <w:abstractNum w:abstractNumId="1">
    <w:nsid w:val="A8C4BBBE"/>
    <w:multiLevelType w:val="singleLevel"/>
    <w:tmpl w:val="A8C4BBBE"/>
    <w:lvl w:ilvl="0" w:tentative="0">
      <w:start w:val="1"/>
      <w:numFmt w:val="decimal"/>
      <w:suff w:val="nothing"/>
      <w:lvlText w:val="%1、"/>
      <w:lvlJc w:val="left"/>
    </w:lvl>
  </w:abstractNum>
  <w:abstractNum w:abstractNumId="2">
    <w:nsid w:val="B4D1EACC"/>
    <w:multiLevelType w:val="singleLevel"/>
    <w:tmpl w:val="B4D1EACC"/>
    <w:lvl w:ilvl="0" w:tentative="0">
      <w:start w:val="4"/>
      <w:numFmt w:val="decimal"/>
      <w:suff w:val="space"/>
      <w:lvlText w:val="第%1章"/>
      <w:lvlJc w:val="left"/>
    </w:lvl>
  </w:abstractNum>
  <w:abstractNum w:abstractNumId="3">
    <w:nsid w:val="BEF9B5B4"/>
    <w:multiLevelType w:val="singleLevel"/>
    <w:tmpl w:val="BEF9B5B4"/>
    <w:lvl w:ilvl="0" w:tentative="0">
      <w:start w:val="1"/>
      <w:numFmt w:val="decimal"/>
      <w:suff w:val="nothing"/>
      <w:lvlText w:val="%1、"/>
      <w:lvlJc w:val="left"/>
    </w:lvl>
  </w:abstractNum>
  <w:abstractNum w:abstractNumId="4">
    <w:nsid w:val="D2F1BF1A"/>
    <w:multiLevelType w:val="singleLevel"/>
    <w:tmpl w:val="D2F1BF1A"/>
    <w:lvl w:ilvl="0" w:tentative="0">
      <w:start w:val="1"/>
      <w:numFmt w:val="decimal"/>
      <w:suff w:val="nothing"/>
      <w:lvlText w:val="%1、"/>
      <w:lvlJc w:val="left"/>
    </w:lvl>
  </w:abstractNum>
  <w:abstractNum w:abstractNumId="5">
    <w:nsid w:val="E7DB531C"/>
    <w:multiLevelType w:val="singleLevel"/>
    <w:tmpl w:val="E7DB531C"/>
    <w:lvl w:ilvl="0" w:tentative="0">
      <w:start w:val="1"/>
      <w:numFmt w:val="decimal"/>
      <w:suff w:val="nothing"/>
      <w:lvlText w:val="%1、"/>
      <w:lvlJc w:val="left"/>
    </w:lvl>
  </w:abstractNum>
  <w:abstractNum w:abstractNumId="6">
    <w:nsid w:val="026684F8"/>
    <w:multiLevelType w:val="singleLevel"/>
    <w:tmpl w:val="026684F8"/>
    <w:lvl w:ilvl="0" w:tentative="0">
      <w:start w:val="1"/>
      <w:numFmt w:val="decimal"/>
      <w:suff w:val="nothing"/>
      <w:lvlText w:val="%1、"/>
      <w:lvlJc w:val="left"/>
    </w:lvl>
  </w:abstractNum>
  <w:abstractNum w:abstractNumId="7">
    <w:nsid w:val="39881823"/>
    <w:multiLevelType w:val="singleLevel"/>
    <w:tmpl w:val="39881823"/>
    <w:lvl w:ilvl="0" w:tentative="0">
      <w:start w:val="1"/>
      <w:numFmt w:val="decimal"/>
      <w:suff w:val="nothing"/>
      <w:lvlText w:val="%1、"/>
      <w:lvlJc w:val="left"/>
    </w:lvl>
  </w:abstractNum>
  <w:abstractNum w:abstractNumId="8">
    <w:nsid w:val="4A48A33A"/>
    <w:multiLevelType w:val="singleLevel"/>
    <w:tmpl w:val="4A48A33A"/>
    <w:lvl w:ilvl="0" w:tentative="0">
      <w:start w:val="1"/>
      <w:numFmt w:val="decimal"/>
      <w:suff w:val="nothing"/>
      <w:lvlText w:val="%1、"/>
      <w:lvlJc w:val="left"/>
    </w:lvl>
  </w:abstractNum>
  <w:abstractNum w:abstractNumId="9">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781E8682"/>
    <w:multiLevelType w:val="singleLevel"/>
    <w:tmpl w:val="781E8682"/>
    <w:lvl w:ilvl="0" w:tentative="0">
      <w:start w:val="1"/>
      <w:numFmt w:val="decimal"/>
      <w:suff w:val="nothing"/>
      <w:lvlText w:val="%1、"/>
      <w:lvlJc w:val="left"/>
    </w:lvl>
  </w:abstractNum>
  <w:num w:numId="1">
    <w:abstractNumId w:val="0"/>
  </w:num>
  <w:num w:numId="2">
    <w:abstractNumId w:val="3"/>
  </w:num>
  <w:num w:numId="3">
    <w:abstractNumId w:val="5"/>
  </w:num>
  <w:num w:numId="4">
    <w:abstractNumId w:val="10"/>
  </w:num>
  <w:num w:numId="5">
    <w:abstractNumId w:val="6"/>
  </w:num>
  <w:num w:numId="6">
    <w:abstractNumId w:val="1"/>
  </w:num>
  <w:num w:numId="7">
    <w:abstractNumId w:val="8"/>
  </w:num>
  <w:num w:numId="8">
    <w:abstractNumId w:val="7"/>
  </w:num>
  <w:num w:numId="9">
    <w:abstractNumId w:val="9"/>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81EAA"/>
    <w:rsid w:val="00194D3E"/>
    <w:rsid w:val="001C7F88"/>
    <w:rsid w:val="001E0E68"/>
    <w:rsid w:val="00212EB1"/>
    <w:rsid w:val="00214302"/>
    <w:rsid w:val="00224C5C"/>
    <w:rsid w:val="00232B6D"/>
    <w:rsid w:val="002376F4"/>
    <w:rsid w:val="00251022"/>
    <w:rsid w:val="00257711"/>
    <w:rsid w:val="00260C3F"/>
    <w:rsid w:val="00292737"/>
    <w:rsid w:val="00294C46"/>
    <w:rsid w:val="002A4667"/>
    <w:rsid w:val="002A4CD8"/>
    <w:rsid w:val="002D4272"/>
    <w:rsid w:val="002D73F8"/>
    <w:rsid w:val="002E0B41"/>
    <w:rsid w:val="002E539E"/>
    <w:rsid w:val="00300763"/>
    <w:rsid w:val="00302E79"/>
    <w:rsid w:val="0031150D"/>
    <w:rsid w:val="00315BCD"/>
    <w:rsid w:val="003224D9"/>
    <w:rsid w:val="00332341"/>
    <w:rsid w:val="00334F52"/>
    <w:rsid w:val="003458BF"/>
    <w:rsid w:val="00345C75"/>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84E"/>
    <w:rsid w:val="005078AA"/>
    <w:rsid w:val="00510F36"/>
    <w:rsid w:val="00512002"/>
    <w:rsid w:val="00531B26"/>
    <w:rsid w:val="0055417B"/>
    <w:rsid w:val="00556A32"/>
    <w:rsid w:val="005610B3"/>
    <w:rsid w:val="005773D0"/>
    <w:rsid w:val="00582A4E"/>
    <w:rsid w:val="00584EC0"/>
    <w:rsid w:val="0059466D"/>
    <w:rsid w:val="005C6DEB"/>
    <w:rsid w:val="005D0DA4"/>
    <w:rsid w:val="005E0F48"/>
    <w:rsid w:val="005E25EA"/>
    <w:rsid w:val="005F18BF"/>
    <w:rsid w:val="005F1FFA"/>
    <w:rsid w:val="00602DBB"/>
    <w:rsid w:val="00606CA8"/>
    <w:rsid w:val="006113E4"/>
    <w:rsid w:val="00616F3C"/>
    <w:rsid w:val="00625D78"/>
    <w:rsid w:val="006317D8"/>
    <w:rsid w:val="00637D82"/>
    <w:rsid w:val="0064743C"/>
    <w:rsid w:val="0066702E"/>
    <w:rsid w:val="00671125"/>
    <w:rsid w:val="006A1ED6"/>
    <w:rsid w:val="006A66B4"/>
    <w:rsid w:val="006B51F9"/>
    <w:rsid w:val="006B6E09"/>
    <w:rsid w:val="006E2311"/>
    <w:rsid w:val="006E5A81"/>
    <w:rsid w:val="006F22E8"/>
    <w:rsid w:val="006F7B43"/>
    <w:rsid w:val="0072267D"/>
    <w:rsid w:val="0072665A"/>
    <w:rsid w:val="007339C4"/>
    <w:rsid w:val="00751D3F"/>
    <w:rsid w:val="00754130"/>
    <w:rsid w:val="00763824"/>
    <w:rsid w:val="007708B9"/>
    <w:rsid w:val="00783FEF"/>
    <w:rsid w:val="007A3C91"/>
    <w:rsid w:val="007A57BF"/>
    <w:rsid w:val="007B2D30"/>
    <w:rsid w:val="007B3E8D"/>
    <w:rsid w:val="007C294E"/>
    <w:rsid w:val="007C297C"/>
    <w:rsid w:val="007D0C0D"/>
    <w:rsid w:val="007D1528"/>
    <w:rsid w:val="007D4AB0"/>
    <w:rsid w:val="007D6791"/>
    <w:rsid w:val="007E680A"/>
    <w:rsid w:val="007F56D6"/>
    <w:rsid w:val="007F620A"/>
    <w:rsid w:val="008516E5"/>
    <w:rsid w:val="00854C4E"/>
    <w:rsid w:val="00854EC6"/>
    <w:rsid w:val="008561F9"/>
    <w:rsid w:val="00857EF6"/>
    <w:rsid w:val="008615C0"/>
    <w:rsid w:val="00872AC2"/>
    <w:rsid w:val="00877D6B"/>
    <w:rsid w:val="00890B98"/>
    <w:rsid w:val="008A5C51"/>
    <w:rsid w:val="008B6707"/>
    <w:rsid w:val="008C2410"/>
    <w:rsid w:val="008C6055"/>
    <w:rsid w:val="00931D26"/>
    <w:rsid w:val="009467E7"/>
    <w:rsid w:val="00956C5C"/>
    <w:rsid w:val="009813EC"/>
    <w:rsid w:val="0098523C"/>
    <w:rsid w:val="009B04A6"/>
    <w:rsid w:val="009B115D"/>
    <w:rsid w:val="009B1A4D"/>
    <w:rsid w:val="009B2411"/>
    <w:rsid w:val="009B7028"/>
    <w:rsid w:val="009B7BF5"/>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C0205F"/>
    <w:rsid w:val="00C134B3"/>
    <w:rsid w:val="00C37C42"/>
    <w:rsid w:val="00C47CB0"/>
    <w:rsid w:val="00C51778"/>
    <w:rsid w:val="00C6117C"/>
    <w:rsid w:val="00C7398E"/>
    <w:rsid w:val="00CA30E0"/>
    <w:rsid w:val="00CB0936"/>
    <w:rsid w:val="00CD0447"/>
    <w:rsid w:val="00CE5B09"/>
    <w:rsid w:val="00CF2051"/>
    <w:rsid w:val="00D00C46"/>
    <w:rsid w:val="00D27DB7"/>
    <w:rsid w:val="00D352C9"/>
    <w:rsid w:val="00D44BBF"/>
    <w:rsid w:val="00D467B9"/>
    <w:rsid w:val="00D61072"/>
    <w:rsid w:val="00D72CDD"/>
    <w:rsid w:val="00D762B4"/>
    <w:rsid w:val="00D7715B"/>
    <w:rsid w:val="00D8668C"/>
    <w:rsid w:val="00D942B9"/>
    <w:rsid w:val="00D94371"/>
    <w:rsid w:val="00D95C22"/>
    <w:rsid w:val="00DA6303"/>
    <w:rsid w:val="00DB02C0"/>
    <w:rsid w:val="00DD4C19"/>
    <w:rsid w:val="00DF1F14"/>
    <w:rsid w:val="00E31723"/>
    <w:rsid w:val="00E56B88"/>
    <w:rsid w:val="00E648D6"/>
    <w:rsid w:val="00E820CC"/>
    <w:rsid w:val="00EA5978"/>
    <w:rsid w:val="00EE05DB"/>
    <w:rsid w:val="00EE3B98"/>
    <w:rsid w:val="00F0094E"/>
    <w:rsid w:val="00F141F4"/>
    <w:rsid w:val="00F262C3"/>
    <w:rsid w:val="00F26D90"/>
    <w:rsid w:val="00F43D25"/>
    <w:rsid w:val="00F47BB8"/>
    <w:rsid w:val="00F704DE"/>
    <w:rsid w:val="00F72462"/>
    <w:rsid w:val="00FC3C70"/>
    <w:rsid w:val="00FC6318"/>
    <w:rsid w:val="00FD3387"/>
    <w:rsid w:val="00FE3C14"/>
    <w:rsid w:val="00FE4743"/>
    <w:rsid w:val="0100016D"/>
    <w:rsid w:val="01100DD4"/>
    <w:rsid w:val="01234671"/>
    <w:rsid w:val="012A62FF"/>
    <w:rsid w:val="0134655A"/>
    <w:rsid w:val="01357069"/>
    <w:rsid w:val="013738C4"/>
    <w:rsid w:val="01404307"/>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95D3F"/>
    <w:rsid w:val="024D204A"/>
    <w:rsid w:val="02516F29"/>
    <w:rsid w:val="025E100F"/>
    <w:rsid w:val="02660A0E"/>
    <w:rsid w:val="026B169C"/>
    <w:rsid w:val="02774FB8"/>
    <w:rsid w:val="027B3086"/>
    <w:rsid w:val="027F3E03"/>
    <w:rsid w:val="028F6E46"/>
    <w:rsid w:val="0293622D"/>
    <w:rsid w:val="02983135"/>
    <w:rsid w:val="02992309"/>
    <w:rsid w:val="02AE3A77"/>
    <w:rsid w:val="02D429B0"/>
    <w:rsid w:val="02D77690"/>
    <w:rsid w:val="02E52528"/>
    <w:rsid w:val="02EB3633"/>
    <w:rsid w:val="02EF33BE"/>
    <w:rsid w:val="02F4641C"/>
    <w:rsid w:val="02FF0F37"/>
    <w:rsid w:val="03010796"/>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694DF0"/>
    <w:rsid w:val="1178516B"/>
    <w:rsid w:val="11802087"/>
    <w:rsid w:val="11847818"/>
    <w:rsid w:val="118B2901"/>
    <w:rsid w:val="11BA0A44"/>
    <w:rsid w:val="11BD2AED"/>
    <w:rsid w:val="11E7707B"/>
    <w:rsid w:val="11ED0EEA"/>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C0D7B"/>
    <w:rsid w:val="180A48DB"/>
    <w:rsid w:val="180B1FA4"/>
    <w:rsid w:val="181262F3"/>
    <w:rsid w:val="181C23BF"/>
    <w:rsid w:val="18224071"/>
    <w:rsid w:val="183953C1"/>
    <w:rsid w:val="184133E3"/>
    <w:rsid w:val="18432568"/>
    <w:rsid w:val="18580CB9"/>
    <w:rsid w:val="186077D9"/>
    <w:rsid w:val="18626CA5"/>
    <w:rsid w:val="18661131"/>
    <w:rsid w:val="187B24D6"/>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B7787"/>
    <w:rsid w:val="1C3D18B7"/>
    <w:rsid w:val="1C3D3F94"/>
    <w:rsid w:val="1C4B0153"/>
    <w:rsid w:val="1C5A08CC"/>
    <w:rsid w:val="1C5D0B1B"/>
    <w:rsid w:val="1C7755F0"/>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D3881"/>
    <w:rsid w:val="1E2157CF"/>
    <w:rsid w:val="1E3C7B7E"/>
    <w:rsid w:val="1E4C49E6"/>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F4064"/>
    <w:rsid w:val="22C13980"/>
    <w:rsid w:val="22DB1F17"/>
    <w:rsid w:val="22E53C3D"/>
    <w:rsid w:val="22E95AEB"/>
    <w:rsid w:val="22FB478D"/>
    <w:rsid w:val="22FF1AB9"/>
    <w:rsid w:val="230C417A"/>
    <w:rsid w:val="231A2D6A"/>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B2CF7"/>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365B0"/>
    <w:rsid w:val="26484D9F"/>
    <w:rsid w:val="26484DD8"/>
    <w:rsid w:val="264A3445"/>
    <w:rsid w:val="265C4C16"/>
    <w:rsid w:val="265C7353"/>
    <w:rsid w:val="265D4B6A"/>
    <w:rsid w:val="26607FCE"/>
    <w:rsid w:val="266747D1"/>
    <w:rsid w:val="26680BC9"/>
    <w:rsid w:val="266C28F5"/>
    <w:rsid w:val="266F48F5"/>
    <w:rsid w:val="269C24EA"/>
    <w:rsid w:val="26B03777"/>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922AD"/>
    <w:rsid w:val="285D4EB6"/>
    <w:rsid w:val="286A53D9"/>
    <w:rsid w:val="28730304"/>
    <w:rsid w:val="28744A20"/>
    <w:rsid w:val="287E409D"/>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23D76"/>
    <w:rsid w:val="2EB2777E"/>
    <w:rsid w:val="2EC043C1"/>
    <w:rsid w:val="2ED14FC6"/>
    <w:rsid w:val="2EDD042D"/>
    <w:rsid w:val="2EEB6D1C"/>
    <w:rsid w:val="2EFA4622"/>
    <w:rsid w:val="2F024BA6"/>
    <w:rsid w:val="2F151EC7"/>
    <w:rsid w:val="2F1D7CF9"/>
    <w:rsid w:val="2F22505C"/>
    <w:rsid w:val="2F310BB9"/>
    <w:rsid w:val="2F364792"/>
    <w:rsid w:val="2F420F9A"/>
    <w:rsid w:val="2F464328"/>
    <w:rsid w:val="2F557EC0"/>
    <w:rsid w:val="2F5C7EC8"/>
    <w:rsid w:val="2F637AEC"/>
    <w:rsid w:val="2F644422"/>
    <w:rsid w:val="2F6A4D4C"/>
    <w:rsid w:val="2F7079EC"/>
    <w:rsid w:val="2F7C526B"/>
    <w:rsid w:val="2F831859"/>
    <w:rsid w:val="2FA44388"/>
    <w:rsid w:val="2FA54DD5"/>
    <w:rsid w:val="2FA90A94"/>
    <w:rsid w:val="2FAF52CE"/>
    <w:rsid w:val="2FB71406"/>
    <w:rsid w:val="2FC454E5"/>
    <w:rsid w:val="2FC84E2A"/>
    <w:rsid w:val="2FFB158B"/>
    <w:rsid w:val="300010F9"/>
    <w:rsid w:val="300C7B14"/>
    <w:rsid w:val="300F6B8B"/>
    <w:rsid w:val="30116698"/>
    <w:rsid w:val="302F4F82"/>
    <w:rsid w:val="303D2171"/>
    <w:rsid w:val="306248B8"/>
    <w:rsid w:val="306579C3"/>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60A3184"/>
    <w:rsid w:val="3614499A"/>
    <w:rsid w:val="361C351E"/>
    <w:rsid w:val="362233F9"/>
    <w:rsid w:val="362278D3"/>
    <w:rsid w:val="362842FD"/>
    <w:rsid w:val="3629379A"/>
    <w:rsid w:val="36347100"/>
    <w:rsid w:val="363D4381"/>
    <w:rsid w:val="363E5B4A"/>
    <w:rsid w:val="364E041E"/>
    <w:rsid w:val="365317A6"/>
    <w:rsid w:val="36554617"/>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B0891"/>
    <w:rsid w:val="37305C72"/>
    <w:rsid w:val="373D54B5"/>
    <w:rsid w:val="37474447"/>
    <w:rsid w:val="374D430A"/>
    <w:rsid w:val="3762032F"/>
    <w:rsid w:val="376351CD"/>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722E7"/>
    <w:rsid w:val="3C4622F7"/>
    <w:rsid w:val="3C482C0F"/>
    <w:rsid w:val="3C56658D"/>
    <w:rsid w:val="3C6958FE"/>
    <w:rsid w:val="3C827956"/>
    <w:rsid w:val="3C8A4674"/>
    <w:rsid w:val="3C8B0EBF"/>
    <w:rsid w:val="3CB32691"/>
    <w:rsid w:val="3CCE0F4D"/>
    <w:rsid w:val="3CD42B5E"/>
    <w:rsid w:val="3CD80BD7"/>
    <w:rsid w:val="3CDD73C8"/>
    <w:rsid w:val="3CE03EAF"/>
    <w:rsid w:val="3CF75650"/>
    <w:rsid w:val="3D123D4A"/>
    <w:rsid w:val="3D153BDB"/>
    <w:rsid w:val="3D226DD3"/>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211738"/>
    <w:rsid w:val="422710F0"/>
    <w:rsid w:val="423509DB"/>
    <w:rsid w:val="423761D0"/>
    <w:rsid w:val="42533CF4"/>
    <w:rsid w:val="426050C3"/>
    <w:rsid w:val="426D0064"/>
    <w:rsid w:val="426F5BB6"/>
    <w:rsid w:val="4274623D"/>
    <w:rsid w:val="4292775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92245A"/>
    <w:rsid w:val="44A7080F"/>
    <w:rsid w:val="44B76E78"/>
    <w:rsid w:val="44BD2966"/>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630868"/>
    <w:rsid w:val="466577D6"/>
    <w:rsid w:val="46664E45"/>
    <w:rsid w:val="466B13EE"/>
    <w:rsid w:val="466C60A2"/>
    <w:rsid w:val="466F76D4"/>
    <w:rsid w:val="46726873"/>
    <w:rsid w:val="467C629B"/>
    <w:rsid w:val="467E2BC6"/>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2473CB"/>
    <w:rsid w:val="4A372FEC"/>
    <w:rsid w:val="4A422291"/>
    <w:rsid w:val="4A4609B6"/>
    <w:rsid w:val="4A492E28"/>
    <w:rsid w:val="4A5D64E2"/>
    <w:rsid w:val="4A630613"/>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24950"/>
    <w:rsid w:val="4FD629B4"/>
    <w:rsid w:val="4FD62A70"/>
    <w:rsid w:val="4FEB74CE"/>
    <w:rsid w:val="4FF43F30"/>
    <w:rsid w:val="50003D28"/>
    <w:rsid w:val="500E0B2D"/>
    <w:rsid w:val="50186677"/>
    <w:rsid w:val="502653E4"/>
    <w:rsid w:val="502D3881"/>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74340"/>
    <w:rsid w:val="50B93D39"/>
    <w:rsid w:val="50BC0183"/>
    <w:rsid w:val="50CB2C2A"/>
    <w:rsid w:val="50D22720"/>
    <w:rsid w:val="50D26C02"/>
    <w:rsid w:val="50D746BF"/>
    <w:rsid w:val="50DF5231"/>
    <w:rsid w:val="50E318BC"/>
    <w:rsid w:val="50E34B35"/>
    <w:rsid w:val="50F56B9F"/>
    <w:rsid w:val="50F62945"/>
    <w:rsid w:val="50FE7F72"/>
    <w:rsid w:val="5103184A"/>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A2827"/>
    <w:rsid w:val="54421882"/>
    <w:rsid w:val="54445534"/>
    <w:rsid w:val="544A20AA"/>
    <w:rsid w:val="544D64B9"/>
    <w:rsid w:val="544E5749"/>
    <w:rsid w:val="545352E3"/>
    <w:rsid w:val="54583BBA"/>
    <w:rsid w:val="545B3456"/>
    <w:rsid w:val="545D07B1"/>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638FD"/>
    <w:rsid w:val="5518300D"/>
    <w:rsid w:val="5527548B"/>
    <w:rsid w:val="552901C0"/>
    <w:rsid w:val="553071DB"/>
    <w:rsid w:val="553318F5"/>
    <w:rsid w:val="553545C0"/>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7772B"/>
    <w:rsid w:val="59AB5D48"/>
    <w:rsid w:val="59B02C36"/>
    <w:rsid w:val="59C2771A"/>
    <w:rsid w:val="59C9510A"/>
    <w:rsid w:val="59CE47CC"/>
    <w:rsid w:val="59D53B2D"/>
    <w:rsid w:val="59D83F2B"/>
    <w:rsid w:val="59DB1CE5"/>
    <w:rsid w:val="59F87AFC"/>
    <w:rsid w:val="59FC4F31"/>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A15FE"/>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410FC3"/>
    <w:rsid w:val="5E5D7A9B"/>
    <w:rsid w:val="5E694E7A"/>
    <w:rsid w:val="5E7C40EC"/>
    <w:rsid w:val="5E7D17EA"/>
    <w:rsid w:val="5E7E775F"/>
    <w:rsid w:val="5EA775F0"/>
    <w:rsid w:val="5EB248E5"/>
    <w:rsid w:val="5EC421FA"/>
    <w:rsid w:val="5EDD3C53"/>
    <w:rsid w:val="5EE865C7"/>
    <w:rsid w:val="5EF06ADD"/>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7920C6"/>
    <w:rsid w:val="607F434F"/>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C209D"/>
    <w:rsid w:val="64A65A51"/>
    <w:rsid w:val="64B470F1"/>
    <w:rsid w:val="64BB13E5"/>
    <w:rsid w:val="64CA329E"/>
    <w:rsid w:val="64FB593A"/>
    <w:rsid w:val="65002015"/>
    <w:rsid w:val="65025804"/>
    <w:rsid w:val="650316DC"/>
    <w:rsid w:val="651739C5"/>
    <w:rsid w:val="651D7640"/>
    <w:rsid w:val="65300AFE"/>
    <w:rsid w:val="6530178F"/>
    <w:rsid w:val="6541426E"/>
    <w:rsid w:val="655E591C"/>
    <w:rsid w:val="657C4939"/>
    <w:rsid w:val="6583400B"/>
    <w:rsid w:val="65905BA1"/>
    <w:rsid w:val="659B43D5"/>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9705E0"/>
    <w:rsid w:val="669A1CB2"/>
    <w:rsid w:val="66AA3736"/>
    <w:rsid w:val="66B34CB4"/>
    <w:rsid w:val="66BA39E4"/>
    <w:rsid w:val="66BA3CF6"/>
    <w:rsid w:val="66C73F79"/>
    <w:rsid w:val="66D22ECB"/>
    <w:rsid w:val="66D618D3"/>
    <w:rsid w:val="66DC5331"/>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2B1526"/>
    <w:rsid w:val="6B2E1CC1"/>
    <w:rsid w:val="6B3129EC"/>
    <w:rsid w:val="6B336E6C"/>
    <w:rsid w:val="6B364CCA"/>
    <w:rsid w:val="6B3A5532"/>
    <w:rsid w:val="6B3E239E"/>
    <w:rsid w:val="6B424C63"/>
    <w:rsid w:val="6B4E0FD9"/>
    <w:rsid w:val="6B694F1D"/>
    <w:rsid w:val="6B7F3E8E"/>
    <w:rsid w:val="6B83384A"/>
    <w:rsid w:val="6B9939C5"/>
    <w:rsid w:val="6B9A16BA"/>
    <w:rsid w:val="6BA67F5D"/>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837C7"/>
    <w:rsid w:val="705A68B8"/>
    <w:rsid w:val="705F1411"/>
    <w:rsid w:val="706C15A3"/>
    <w:rsid w:val="70734B6B"/>
    <w:rsid w:val="707736EC"/>
    <w:rsid w:val="70A51041"/>
    <w:rsid w:val="70B00BFF"/>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E1DAD"/>
    <w:rsid w:val="722A15CA"/>
    <w:rsid w:val="72484751"/>
    <w:rsid w:val="72550B29"/>
    <w:rsid w:val="725D342B"/>
    <w:rsid w:val="725D6884"/>
    <w:rsid w:val="72640DF8"/>
    <w:rsid w:val="7269646D"/>
    <w:rsid w:val="727000EF"/>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60D3816"/>
    <w:rsid w:val="76193662"/>
    <w:rsid w:val="7623058D"/>
    <w:rsid w:val="762776CE"/>
    <w:rsid w:val="7671684C"/>
    <w:rsid w:val="767C04BC"/>
    <w:rsid w:val="767E32F9"/>
    <w:rsid w:val="768C4C74"/>
    <w:rsid w:val="768D09E2"/>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F298F"/>
    <w:rsid w:val="777A5B42"/>
    <w:rsid w:val="777B206E"/>
    <w:rsid w:val="7788578E"/>
    <w:rsid w:val="778E209F"/>
    <w:rsid w:val="779255F6"/>
    <w:rsid w:val="77A55D12"/>
    <w:rsid w:val="77AE1268"/>
    <w:rsid w:val="77CA23D0"/>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A0864"/>
    <w:rsid w:val="7A3E4808"/>
    <w:rsid w:val="7A414375"/>
    <w:rsid w:val="7A4B09D8"/>
    <w:rsid w:val="7A6816C5"/>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B61552"/>
    <w:rsid w:val="7DB63E2E"/>
    <w:rsid w:val="7DC7184E"/>
    <w:rsid w:val="7DE04EBB"/>
    <w:rsid w:val="7DFF76D0"/>
    <w:rsid w:val="7E1E2A2D"/>
    <w:rsid w:val="7E1F7228"/>
    <w:rsid w:val="7E203DB3"/>
    <w:rsid w:val="7E27203C"/>
    <w:rsid w:val="7E517328"/>
    <w:rsid w:val="7E5B3DCB"/>
    <w:rsid w:val="7E63552A"/>
    <w:rsid w:val="7E696A56"/>
    <w:rsid w:val="7E6F1242"/>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8"/>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qFormat/>
    <w:uiPriority w:val="99"/>
    <w:rPr>
      <w:rFonts w:ascii="Times New Roman" w:hAnsi="Times New Roman"/>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unhideWhenUsed/>
    <w:qFormat/>
    <w:uiPriority w:val="99"/>
    <w:rPr>
      <w:rFonts w:ascii="Courier New" w:hAnsi="Courier New"/>
      <w:sz w:val="20"/>
    </w:rPr>
  </w:style>
  <w:style w:type="table" w:styleId="15">
    <w:name w:val="Table Grid"/>
    <w:basedOn w:val="1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Char"/>
    <w:basedOn w:val="10"/>
    <w:link w:val="7"/>
    <w:qFormat/>
    <w:uiPriority w:val="99"/>
    <w:rPr>
      <w:sz w:val="18"/>
      <w:szCs w:val="18"/>
    </w:rPr>
  </w:style>
  <w:style w:type="character" w:customStyle="1" w:styleId="17">
    <w:name w:val="页脚 Char"/>
    <w:basedOn w:val="10"/>
    <w:link w:val="6"/>
    <w:qFormat/>
    <w:uiPriority w:val="99"/>
    <w:rPr>
      <w:sz w:val="18"/>
      <w:szCs w:val="18"/>
    </w:rPr>
  </w:style>
  <w:style w:type="character" w:customStyle="1" w:styleId="18">
    <w:name w:val="批注框文本 Char"/>
    <w:basedOn w:val="10"/>
    <w:link w:val="5"/>
    <w:semiHidden/>
    <w:qFormat/>
    <w:uiPriority w:val="99"/>
    <w:rPr>
      <w:rFonts w:ascii="Calibri" w:hAnsi="Calibri" w:eastAsia="宋体" w:cs="Times New Roman"/>
      <w:sz w:val="18"/>
      <w:szCs w:val="18"/>
    </w:rPr>
  </w:style>
  <w:style w:type="character" w:customStyle="1" w:styleId="19">
    <w:name w:val="apple-style-span"/>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1658</Words>
  <Characters>9451</Characters>
  <Lines>78</Lines>
  <Paragraphs>22</Paragraphs>
  <TotalTime>0</TotalTime>
  <ScaleCrop>false</ScaleCrop>
  <LinksUpToDate>false</LinksUpToDate>
  <CharactersWithSpaces>11087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2018-05-21T16:00:08Z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