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положения 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Т.к. действия должны происходить поверх карты, то подразумевается, что все общение с сервером будет происходить без перезагрузок. Значит AJAX запросы…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Изначально на клиент передаются только координаты объектов (кол-во зависит от текущего масштаба карты - скорее всего, в запросе будет передан “разброс” координат, в котором нужно найти объекты)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Далее, в зависимости от действий пользователя, сервер выдает необходимые данные.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Необходима обработка ошибок. Если на стороне сервера возникла какая-то ошибка или неверные/некорректные данные, то возвращаем на клиент сообщение с текстом ошибки и соответствующим HTTP кодом.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Добавление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Стандартное добавление объекта…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Обязательные поля: координаты и фото.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Остальное - на усмотрение добавляющего.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Нужна возможность “пакетного” добавления. Т.е. сразу много фоток и файл со списком координат. Сопоставление по индексу (1-я фотка = 1-я координата).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Файлы предполагаются большого размера, так-что желательно реализовать “красивую” загрузку. С индикатором, возможностью докачки и т.п.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Оптимизация изображений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При загрузке изображения сразу создавать несколько его “вариантов”: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Миниатюра (чистим метаданные, меняем размер, значительно сжимаем)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Оптимизированное (чистим метаданные, незначительно сжимаем)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Оригинал (вообще не трогаем)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708.6614173228347" w:firstLine="2.125984251968447"/>
        <w:rPr/>
      </w:pPr>
      <w:r w:rsidDel="00000000" w:rsidR="00000000" w:rsidRPr="00000000">
        <w:rPr>
          <w:rtl w:val="0"/>
        </w:rPr>
        <w:tab/>
        <w:t xml:space="preserve">Данные варианты хранить в отдельной папке для каждого объекта. Назвать папку можно по ID в БД, чтобы не хранить лишний url.</w:t>
      </w:r>
    </w:p>
    <w:p w:rsidR="00000000" w:rsidDel="00000000" w:rsidP="00000000" w:rsidRDefault="00000000" w:rsidRPr="00000000" w14:paraId="0000001A">
      <w:pPr>
        <w:ind w:left="708.6614173228347" w:firstLine="2.1259842519684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2.125984251968447"/>
        <w:rPr/>
      </w:pPr>
      <w:r w:rsidDel="00000000" w:rsidR="00000000" w:rsidRPr="00000000">
        <w:rPr>
          <w:rtl w:val="0"/>
        </w:rPr>
        <w:t xml:space="preserve">Сами файлы называть одинаково в каждой папке, чтобы была простая логика url’а: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min.jpg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optimal.jpg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original.raw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Редактирование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Необходима возможность редактирования всех полей объекта (описание, координаты, название и т.п.)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Удаление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Удаляем объект из БД, все его лайки и папку с фотками.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Также удаляем его из всех избранных.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Пагинация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Т.к. все происходит поверх карты, то наилучшим решением будет стандартная “бесконечная” подгрузка (как в ВК). Данные будут выдаваться “порциями”, при достижении конца.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Чтобы на клиенте не мучались с “встройкой” новых данных, лучше на сервере использовать какой-нибудь шаблонизатор.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Перед выдачей очередной “порции” данных, мы рендерим HTML-блок и отправляем его.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На клиенте будет, в таком случае, обычный .innerHTML += Полученные данные.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Естественно, отсекать нужную порцию данных нужно ещё при запросе к бд (чтобы не гонять лишние данные). Кол-во объектов в одной “порции” лучше хранить в отдельном конфиг-файле, чтобы можно было быстро изменить.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Фильтрация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Есть два “блока” фильтров: место и тип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При фильтрации формируется новый запрос к бд с условием, на основе выбранных фильтров.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В данном запросе “блоки” объединяются через лог. </w:t>
      </w:r>
      <w:r w:rsidDel="00000000" w:rsidR="00000000" w:rsidRPr="00000000">
        <w:rPr>
          <w:b w:val="1"/>
          <w:i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, а элементы внутри этих блоков - через лог. </w:t>
      </w:r>
      <w:r w:rsidDel="00000000" w:rsidR="00000000" w:rsidRPr="00000000">
        <w:rPr>
          <w:b w:val="1"/>
          <w:i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(Волжский </w:t>
      </w:r>
      <w:r w:rsidDel="00000000" w:rsidR="00000000" w:rsidRPr="00000000">
        <w:rPr>
          <w:b w:val="1"/>
          <w:i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Волгоград) </w:t>
      </w:r>
      <w:r w:rsidDel="00000000" w:rsidR="00000000" w:rsidRPr="00000000">
        <w:rPr>
          <w:b w:val="1"/>
          <w:i w:val="1"/>
          <w:rtl w:val="0"/>
        </w:rPr>
        <w:t xml:space="preserve">И </w:t>
      </w:r>
      <w:r w:rsidDel="00000000" w:rsidR="00000000" w:rsidRPr="00000000">
        <w:rPr>
          <w:rtl w:val="0"/>
        </w:rPr>
        <w:t xml:space="preserve">(Садик </w:t>
      </w:r>
      <w:r w:rsidDel="00000000" w:rsidR="00000000" w:rsidRPr="00000000">
        <w:rPr>
          <w:b w:val="1"/>
          <w:i w:val="1"/>
          <w:rtl w:val="0"/>
        </w:rPr>
        <w:t xml:space="preserve">ИЛИ </w:t>
      </w:r>
      <w:r w:rsidDel="00000000" w:rsidR="00000000" w:rsidRPr="00000000">
        <w:rPr>
          <w:rtl w:val="0"/>
        </w:rPr>
        <w:t xml:space="preserve"> Магазин </w:t>
      </w:r>
      <w:r w:rsidDel="00000000" w:rsidR="00000000" w:rsidRPr="00000000">
        <w:rPr>
          <w:b w:val="1"/>
          <w:i w:val="1"/>
          <w:rtl w:val="0"/>
        </w:rPr>
        <w:t xml:space="preserve">ИЛИ </w:t>
      </w:r>
      <w:r w:rsidDel="00000000" w:rsidR="00000000" w:rsidRPr="00000000">
        <w:rPr>
          <w:rtl w:val="0"/>
        </w:rPr>
        <w:t xml:space="preserve">Кинотеатр)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Пользовательская активность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Тут много зависит от того, будут ли регистрироваться пользователи или нет…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Лайки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Отдельная таблица/коллекция, в которой храним все лайки, вида “объект - пользователь”. Т.е. кто и что лайкнул. (Если это nosql, то можно и в документе самого объекта хранить массив с лайками)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Потом просто считаем кол-во строк/записей для необходимого объекта.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Защита от повторного лайка, в случае с зарегистрированными пользователями предельно проста: мы просто проверяем, нет ли лайк от этого пользователя для данного объекта. Если еще нет, то добавляем.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Для незарегистрированного сложнее…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Это, скорее всего, нужно будет делать на стороне клиента (хранить лайкнутые объекты в куках или локальном хранилище)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С зарегистрированными все снова предельно просто: храним в БД ID выбранных записей. Создаём отдельную таблицу/коллекцию вида “объект - пользователь”. Т.е. что и кто сохранил. Тут вариант с хранением массива “в пользователе” не подойдёт, т.к. при удалении объекта, нужно будет удалять его из избранного у всех пользователей. В варианте с отдельной таблицей, это сделать намного проще.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С “гостями” сложнее. Тут снова придется разбираться на стороне клиента (хранить список избранных записей в куках или локальном хранилище)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