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0F327" w14:textId="4BDDCB95" w:rsidR="00666AB8" w:rsidRPr="00666AB8" w:rsidRDefault="00020A1C" w:rsidP="000951F2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6A18EA3" wp14:editId="705D062C">
            <wp:simplePos x="0" y="0"/>
            <wp:positionH relativeFrom="margin">
              <wp:align>center</wp:align>
            </wp:positionH>
            <wp:positionV relativeFrom="paragraph">
              <wp:posOffset>-12568</wp:posOffset>
            </wp:positionV>
            <wp:extent cx="4797425" cy="2421890"/>
            <wp:effectExtent l="0" t="0" r="3175" b="16510"/>
            <wp:wrapNone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FF06B684-1922-478E-A0EF-3D1F147EC9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6B7A17" w14:textId="66B078EF" w:rsidR="00666AB8" w:rsidRPr="00666AB8" w:rsidRDefault="00666AB8" w:rsidP="00666AB8">
      <w:pPr>
        <w:jc w:val="center"/>
        <w:rPr>
          <w:sz w:val="20"/>
          <w:szCs w:val="20"/>
        </w:rPr>
      </w:pPr>
    </w:p>
    <w:p w14:paraId="0821D3D8" w14:textId="1152015A" w:rsidR="00666AB8" w:rsidRPr="00666AB8" w:rsidRDefault="00666AB8" w:rsidP="00666AB8">
      <w:pPr>
        <w:jc w:val="center"/>
        <w:rPr>
          <w:sz w:val="20"/>
          <w:szCs w:val="20"/>
        </w:rPr>
      </w:pPr>
    </w:p>
    <w:p w14:paraId="197F28E6" w14:textId="1567D833" w:rsidR="00871983" w:rsidRPr="00666AB8" w:rsidRDefault="00871983" w:rsidP="00666AB8">
      <w:pPr>
        <w:jc w:val="center"/>
        <w:rPr>
          <w:sz w:val="20"/>
          <w:szCs w:val="20"/>
        </w:rPr>
      </w:pPr>
    </w:p>
    <w:p w14:paraId="3C32A613" w14:textId="3173FC63" w:rsidR="00871983" w:rsidRPr="00666AB8" w:rsidRDefault="00871983" w:rsidP="00666AB8">
      <w:pPr>
        <w:jc w:val="center"/>
        <w:rPr>
          <w:sz w:val="20"/>
          <w:szCs w:val="20"/>
        </w:rPr>
      </w:pPr>
    </w:p>
    <w:p w14:paraId="45A9D58F" w14:textId="701FBD82" w:rsidR="00871983" w:rsidRPr="00666AB8" w:rsidRDefault="00871983" w:rsidP="00666AB8">
      <w:pPr>
        <w:jc w:val="center"/>
        <w:rPr>
          <w:sz w:val="20"/>
          <w:szCs w:val="20"/>
        </w:rPr>
      </w:pPr>
    </w:p>
    <w:p w14:paraId="26E9A996" w14:textId="00C50685" w:rsidR="00666AB8" w:rsidRPr="00666AB8" w:rsidRDefault="00666AB8" w:rsidP="00666AB8">
      <w:pPr>
        <w:jc w:val="center"/>
        <w:rPr>
          <w:sz w:val="20"/>
          <w:szCs w:val="20"/>
        </w:rPr>
      </w:pPr>
    </w:p>
    <w:p w14:paraId="58466768" w14:textId="050165D4" w:rsidR="00871983" w:rsidRPr="00666AB8" w:rsidRDefault="00871983" w:rsidP="00666AB8">
      <w:pPr>
        <w:jc w:val="center"/>
        <w:rPr>
          <w:sz w:val="20"/>
          <w:szCs w:val="20"/>
        </w:rPr>
      </w:pPr>
    </w:p>
    <w:p w14:paraId="72577A8A" w14:textId="5C8A5952" w:rsidR="00666AB8" w:rsidRPr="00666AB8" w:rsidRDefault="00666AB8" w:rsidP="00666AB8">
      <w:pPr>
        <w:tabs>
          <w:tab w:val="left" w:pos="1365"/>
        </w:tabs>
        <w:jc w:val="center"/>
        <w:rPr>
          <w:sz w:val="20"/>
          <w:szCs w:val="20"/>
        </w:rPr>
      </w:pPr>
    </w:p>
    <w:p w14:paraId="12201C92" w14:textId="3836DE30" w:rsidR="00871983" w:rsidRDefault="00020A1C" w:rsidP="00666AB8">
      <w:pPr>
        <w:tabs>
          <w:tab w:val="left" w:pos="1365"/>
        </w:tabs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F269436" wp14:editId="609D6CDA">
            <wp:simplePos x="0" y="0"/>
            <wp:positionH relativeFrom="margin">
              <wp:align>center</wp:align>
            </wp:positionH>
            <wp:positionV relativeFrom="paragraph">
              <wp:posOffset>191663</wp:posOffset>
            </wp:positionV>
            <wp:extent cx="4785129" cy="2517140"/>
            <wp:effectExtent l="0" t="0" r="15875" b="16510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9D4BBC8-2C8F-4149-9680-8D16DDEC63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6AB8">
        <w:rPr>
          <w:sz w:val="24"/>
          <w:szCs w:val="24"/>
        </w:rPr>
        <w:t>Figure 1: Gas outlet temperature is plotted against gas mass flow rate.</w:t>
      </w:r>
    </w:p>
    <w:p w14:paraId="12381332" w14:textId="4CA3851F" w:rsidR="00666AB8" w:rsidRDefault="00666AB8" w:rsidP="00666AB8">
      <w:pPr>
        <w:tabs>
          <w:tab w:val="left" w:pos="1365"/>
        </w:tabs>
        <w:jc w:val="center"/>
        <w:rPr>
          <w:sz w:val="24"/>
          <w:szCs w:val="24"/>
        </w:rPr>
      </w:pPr>
    </w:p>
    <w:p w14:paraId="2F29B6ED" w14:textId="099C0E95" w:rsidR="00666AB8" w:rsidRDefault="00666AB8" w:rsidP="00666AB8">
      <w:pPr>
        <w:tabs>
          <w:tab w:val="left" w:pos="1365"/>
        </w:tabs>
        <w:jc w:val="center"/>
        <w:rPr>
          <w:sz w:val="24"/>
          <w:szCs w:val="24"/>
        </w:rPr>
      </w:pPr>
    </w:p>
    <w:p w14:paraId="42E003B3" w14:textId="39A50D36" w:rsidR="00666AB8" w:rsidRDefault="00666AB8" w:rsidP="00666AB8">
      <w:pPr>
        <w:tabs>
          <w:tab w:val="left" w:pos="1365"/>
        </w:tabs>
        <w:jc w:val="center"/>
        <w:rPr>
          <w:sz w:val="24"/>
          <w:szCs w:val="24"/>
        </w:rPr>
      </w:pPr>
    </w:p>
    <w:p w14:paraId="7F8ED26B" w14:textId="7006F770" w:rsidR="00666AB8" w:rsidRDefault="00666AB8" w:rsidP="00666AB8">
      <w:pPr>
        <w:tabs>
          <w:tab w:val="left" w:pos="1365"/>
        </w:tabs>
        <w:jc w:val="center"/>
        <w:rPr>
          <w:sz w:val="24"/>
          <w:szCs w:val="24"/>
        </w:rPr>
      </w:pPr>
    </w:p>
    <w:p w14:paraId="0813A931" w14:textId="276639EA" w:rsidR="00666AB8" w:rsidRDefault="00666AB8" w:rsidP="00666AB8">
      <w:pPr>
        <w:tabs>
          <w:tab w:val="left" w:pos="1365"/>
        </w:tabs>
        <w:jc w:val="center"/>
        <w:rPr>
          <w:sz w:val="24"/>
          <w:szCs w:val="24"/>
        </w:rPr>
      </w:pPr>
    </w:p>
    <w:p w14:paraId="5B9B17F5" w14:textId="5818049E" w:rsidR="00666AB8" w:rsidRDefault="00666AB8" w:rsidP="00666AB8">
      <w:pPr>
        <w:tabs>
          <w:tab w:val="left" w:pos="1365"/>
        </w:tabs>
        <w:jc w:val="center"/>
        <w:rPr>
          <w:sz w:val="24"/>
          <w:szCs w:val="24"/>
        </w:rPr>
      </w:pPr>
    </w:p>
    <w:p w14:paraId="6F53F7DC" w14:textId="4C780F96" w:rsidR="00666AB8" w:rsidRDefault="00666AB8" w:rsidP="00666AB8">
      <w:pPr>
        <w:tabs>
          <w:tab w:val="left" w:pos="1365"/>
        </w:tabs>
        <w:jc w:val="center"/>
        <w:rPr>
          <w:sz w:val="24"/>
          <w:szCs w:val="24"/>
        </w:rPr>
      </w:pPr>
    </w:p>
    <w:p w14:paraId="7ADCFB63" w14:textId="663FF6EA" w:rsidR="00666AB8" w:rsidRDefault="00666AB8" w:rsidP="00666AB8">
      <w:pPr>
        <w:tabs>
          <w:tab w:val="left" w:pos="1365"/>
        </w:tabs>
        <w:jc w:val="center"/>
        <w:rPr>
          <w:sz w:val="24"/>
          <w:szCs w:val="24"/>
        </w:rPr>
      </w:pPr>
    </w:p>
    <w:p w14:paraId="79706105" w14:textId="0FF37CED" w:rsidR="00666AB8" w:rsidRDefault="00020A1C" w:rsidP="00666AB8">
      <w:pPr>
        <w:tabs>
          <w:tab w:val="left" w:pos="1365"/>
        </w:tabs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A5A02AF" wp14:editId="1FF992F7">
            <wp:simplePos x="0" y="0"/>
            <wp:positionH relativeFrom="margin">
              <wp:align>center</wp:align>
            </wp:positionH>
            <wp:positionV relativeFrom="paragraph">
              <wp:posOffset>200800</wp:posOffset>
            </wp:positionV>
            <wp:extent cx="4844415" cy="2517140"/>
            <wp:effectExtent l="0" t="0" r="13335" b="16510"/>
            <wp:wrapNone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E8816E8D-DE2D-42A0-86A9-41A928D8D3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6AB8">
        <w:rPr>
          <w:sz w:val="24"/>
          <w:szCs w:val="24"/>
        </w:rPr>
        <w:t>Figure 2: Number longitudinal tube rows is plotted against gas mass flow rate.</w:t>
      </w:r>
    </w:p>
    <w:p w14:paraId="0E4E3D36" w14:textId="3947BB91" w:rsidR="00666AB8" w:rsidRDefault="00666AB8" w:rsidP="00666AB8">
      <w:pPr>
        <w:tabs>
          <w:tab w:val="left" w:pos="1365"/>
        </w:tabs>
        <w:jc w:val="center"/>
        <w:rPr>
          <w:sz w:val="24"/>
          <w:szCs w:val="24"/>
        </w:rPr>
      </w:pPr>
    </w:p>
    <w:p w14:paraId="294B9BCE" w14:textId="633CC528" w:rsidR="00666AB8" w:rsidRDefault="00666AB8" w:rsidP="00666AB8">
      <w:pPr>
        <w:tabs>
          <w:tab w:val="left" w:pos="1365"/>
        </w:tabs>
        <w:jc w:val="center"/>
        <w:rPr>
          <w:sz w:val="24"/>
          <w:szCs w:val="24"/>
        </w:rPr>
      </w:pPr>
    </w:p>
    <w:p w14:paraId="563916A7" w14:textId="20360E0C" w:rsidR="00666AB8" w:rsidRDefault="00666AB8" w:rsidP="00666AB8">
      <w:pPr>
        <w:tabs>
          <w:tab w:val="left" w:pos="1365"/>
        </w:tabs>
        <w:jc w:val="center"/>
        <w:rPr>
          <w:sz w:val="24"/>
          <w:szCs w:val="24"/>
        </w:rPr>
      </w:pPr>
    </w:p>
    <w:p w14:paraId="5BF33336" w14:textId="3A42D5BE" w:rsidR="00666AB8" w:rsidRDefault="00666AB8" w:rsidP="00666AB8">
      <w:pPr>
        <w:tabs>
          <w:tab w:val="left" w:pos="1365"/>
        </w:tabs>
        <w:jc w:val="center"/>
        <w:rPr>
          <w:sz w:val="24"/>
          <w:szCs w:val="24"/>
        </w:rPr>
      </w:pPr>
    </w:p>
    <w:p w14:paraId="5CF3E5D1" w14:textId="5533394A" w:rsidR="00666AB8" w:rsidRDefault="00666AB8" w:rsidP="00666AB8">
      <w:pPr>
        <w:tabs>
          <w:tab w:val="left" w:pos="1365"/>
        </w:tabs>
        <w:jc w:val="center"/>
        <w:rPr>
          <w:sz w:val="24"/>
          <w:szCs w:val="24"/>
        </w:rPr>
      </w:pPr>
    </w:p>
    <w:p w14:paraId="6FF9736E" w14:textId="74DED3C3" w:rsidR="00666AB8" w:rsidRDefault="00666AB8" w:rsidP="00666AB8">
      <w:pPr>
        <w:tabs>
          <w:tab w:val="left" w:pos="1365"/>
        </w:tabs>
        <w:jc w:val="center"/>
        <w:rPr>
          <w:sz w:val="24"/>
          <w:szCs w:val="24"/>
        </w:rPr>
      </w:pPr>
    </w:p>
    <w:p w14:paraId="37CB0A62" w14:textId="1805C9F2" w:rsidR="00666AB8" w:rsidRDefault="00666AB8" w:rsidP="00666AB8">
      <w:pPr>
        <w:tabs>
          <w:tab w:val="left" w:pos="1365"/>
        </w:tabs>
        <w:jc w:val="center"/>
        <w:rPr>
          <w:sz w:val="24"/>
          <w:szCs w:val="24"/>
        </w:rPr>
      </w:pPr>
    </w:p>
    <w:p w14:paraId="3133AE69" w14:textId="3F396CF9" w:rsidR="00666AB8" w:rsidRDefault="00666AB8" w:rsidP="00666AB8">
      <w:pPr>
        <w:tabs>
          <w:tab w:val="left" w:pos="1365"/>
        </w:tabs>
        <w:jc w:val="center"/>
        <w:rPr>
          <w:sz w:val="24"/>
          <w:szCs w:val="24"/>
        </w:rPr>
      </w:pPr>
    </w:p>
    <w:p w14:paraId="4C66439C" w14:textId="4CD9515B" w:rsidR="00666AB8" w:rsidRDefault="00666AB8" w:rsidP="00666AB8">
      <w:pPr>
        <w:tabs>
          <w:tab w:val="left" w:pos="1365"/>
        </w:tabs>
        <w:jc w:val="center"/>
        <w:rPr>
          <w:sz w:val="24"/>
          <w:szCs w:val="24"/>
        </w:rPr>
      </w:pPr>
      <w:r>
        <w:rPr>
          <w:sz w:val="24"/>
          <w:szCs w:val="24"/>
        </w:rPr>
        <w:t>Figure 3: Exchanger length in the flow direction is plotted against gas mass flow rate.</w:t>
      </w:r>
    </w:p>
    <w:tbl>
      <w:tblPr>
        <w:tblW w:w="6684" w:type="dxa"/>
        <w:tblInd w:w="1332" w:type="dxa"/>
        <w:tblLook w:val="04A0" w:firstRow="1" w:lastRow="0" w:firstColumn="1" w:lastColumn="0" w:noHBand="0" w:noVBand="1"/>
      </w:tblPr>
      <w:tblGrid>
        <w:gridCol w:w="1601"/>
        <w:gridCol w:w="1594"/>
        <w:gridCol w:w="1250"/>
        <w:gridCol w:w="985"/>
        <w:gridCol w:w="1254"/>
      </w:tblGrid>
      <w:tr w:rsidR="00020A1C" w:rsidRPr="00020A1C" w14:paraId="772787BD" w14:textId="77777777" w:rsidTr="00020A1C">
        <w:trPr>
          <w:trHeight w:val="503"/>
        </w:trPr>
        <w:tc>
          <w:tcPr>
            <w:tcW w:w="6684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884BBDA" w14:textId="77777777" w:rsidR="00020A1C" w:rsidRPr="00020A1C" w:rsidRDefault="00020A1C" w:rsidP="00020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A1C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Results Table</w:t>
            </w:r>
          </w:p>
        </w:tc>
      </w:tr>
      <w:tr w:rsidR="00020A1C" w:rsidRPr="00020A1C" w14:paraId="4A96CCFC" w14:textId="77777777" w:rsidTr="00020A1C">
        <w:trPr>
          <w:trHeight w:val="599"/>
        </w:trPr>
        <w:tc>
          <w:tcPr>
            <w:tcW w:w="1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28F4CEE" w14:textId="77777777" w:rsidR="00020A1C" w:rsidRPr="00020A1C" w:rsidRDefault="00020A1C" w:rsidP="00020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0A1C">
              <w:rPr>
                <w:rFonts w:ascii="Calibri" w:eastAsia="Times New Roman" w:hAnsi="Calibri" w:cs="Calibri"/>
                <w:color w:val="000000"/>
              </w:rPr>
              <w:t>ṁ</w:t>
            </w:r>
            <w:r w:rsidRPr="00020A1C">
              <w:rPr>
                <w:rFonts w:ascii="Calibri" w:eastAsia="Times New Roman" w:hAnsi="Calibri" w:cs="Calibri"/>
                <w:color w:val="000000"/>
                <w:vertAlign w:val="subscript"/>
              </w:rPr>
              <w:t>c</w:t>
            </w:r>
            <w:proofErr w:type="spellEnd"/>
            <w:r w:rsidRPr="00020A1C">
              <w:rPr>
                <w:rFonts w:ascii="Calibri" w:eastAsia="Times New Roman" w:hAnsi="Calibri" w:cs="Calibri"/>
                <w:color w:val="000000"/>
              </w:rPr>
              <w:t xml:space="preserve"> (kg/s)</w:t>
            </w:r>
          </w:p>
        </w:tc>
        <w:tc>
          <w:tcPr>
            <w:tcW w:w="15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E871643" w14:textId="77777777" w:rsidR="00020A1C" w:rsidRPr="00020A1C" w:rsidRDefault="00020A1C" w:rsidP="00020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0A1C">
              <w:rPr>
                <w:rFonts w:ascii="Calibri" w:eastAsia="Times New Roman" w:hAnsi="Calibri" w:cs="Calibri"/>
                <w:color w:val="000000"/>
              </w:rPr>
              <w:t>ṁ</w:t>
            </w:r>
            <w:r w:rsidRPr="00020A1C">
              <w:rPr>
                <w:rFonts w:ascii="Calibri" w:eastAsia="Times New Roman" w:hAnsi="Calibri" w:cs="Calibri"/>
                <w:color w:val="000000"/>
                <w:vertAlign w:val="subscript"/>
              </w:rPr>
              <w:t>h</w:t>
            </w:r>
            <w:proofErr w:type="spellEnd"/>
            <w:r w:rsidRPr="00020A1C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 </w:t>
            </w:r>
            <w:r w:rsidRPr="00020A1C">
              <w:rPr>
                <w:rFonts w:ascii="Calibri" w:eastAsia="Times New Roman" w:hAnsi="Calibri" w:cs="Calibri"/>
                <w:color w:val="000000"/>
              </w:rPr>
              <w:t>(kg/s)</w:t>
            </w:r>
          </w:p>
        </w:tc>
        <w:tc>
          <w:tcPr>
            <w:tcW w:w="1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F6DCCF9" w14:textId="77777777" w:rsidR="00020A1C" w:rsidRPr="00020A1C" w:rsidRDefault="00020A1C" w:rsidP="00020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0A1C">
              <w:rPr>
                <w:rFonts w:ascii="Calibri" w:eastAsia="Times New Roman" w:hAnsi="Calibri" w:cs="Calibri"/>
                <w:color w:val="000000"/>
              </w:rPr>
              <w:t>T</w:t>
            </w:r>
            <w:r w:rsidRPr="00020A1C">
              <w:rPr>
                <w:rFonts w:ascii="Calibri" w:eastAsia="Times New Roman" w:hAnsi="Calibri" w:cs="Calibri"/>
                <w:color w:val="000000"/>
                <w:vertAlign w:val="subscript"/>
              </w:rPr>
              <w:t>ho</w:t>
            </w:r>
            <w:proofErr w:type="spellEnd"/>
            <w:r w:rsidRPr="00020A1C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 </w:t>
            </w:r>
            <w:r w:rsidRPr="00020A1C">
              <w:rPr>
                <w:rFonts w:ascii="Calibri" w:eastAsia="Times New Roman" w:hAnsi="Calibri" w:cs="Calibri"/>
                <w:color w:val="000000"/>
              </w:rPr>
              <w:t>(°C)</w:t>
            </w:r>
          </w:p>
        </w:tc>
        <w:tc>
          <w:tcPr>
            <w:tcW w:w="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25D54FB" w14:textId="77777777" w:rsidR="00020A1C" w:rsidRPr="00020A1C" w:rsidRDefault="00020A1C" w:rsidP="00020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A1C">
              <w:rPr>
                <w:rFonts w:ascii="Calibri" w:eastAsia="Times New Roman" w:hAnsi="Calibri" w:cs="Calibri"/>
                <w:color w:val="000000"/>
              </w:rPr>
              <w:t>N</w:t>
            </w:r>
            <w:r w:rsidRPr="00020A1C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L </w:t>
            </w:r>
            <w:r w:rsidRPr="00020A1C">
              <w:rPr>
                <w:rFonts w:ascii="Calibri" w:eastAsia="Times New Roman" w:hAnsi="Calibri" w:cs="Calibri"/>
                <w:color w:val="000000"/>
              </w:rPr>
              <w:t>(#)</w:t>
            </w:r>
          </w:p>
        </w:tc>
        <w:tc>
          <w:tcPr>
            <w:tcW w:w="12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1920A02" w14:textId="77777777" w:rsidR="00020A1C" w:rsidRPr="00020A1C" w:rsidRDefault="00020A1C" w:rsidP="00020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A1C">
              <w:rPr>
                <w:rFonts w:ascii="Calibri" w:eastAsia="Times New Roman" w:hAnsi="Calibri" w:cs="Calibri"/>
                <w:color w:val="000000"/>
              </w:rPr>
              <w:t>L (m)</w:t>
            </w:r>
          </w:p>
        </w:tc>
      </w:tr>
      <w:tr w:rsidR="00020A1C" w:rsidRPr="00020A1C" w14:paraId="14A57743" w14:textId="77777777" w:rsidTr="0040070C">
        <w:trPr>
          <w:trHeight w:val="503"/>
        </w:trPr>
        <w:tc>
          <w:tcPr>
            <w:tcW w:w="16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1642CCB8" w14:textId="77777777" w:rsidR="00020A1C" w:rsidRPr="00020A1C" w:rsidRDefault="00020A1C" w:rsidP="00020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A1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B47B46" w14:textId="77777777" w:rsidR="00020A1C" w:rsidRPr="00020A1C" w:rsidRDefault="00020A1C" w:rsidP="00020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A1C">
              <w:rPr>
                <w:rFonts w:ascii="Calibri" w:eastAsia="Times New Roman" w:hAnsi="Calibri" w:cs="Calibri"/>
                <w:color w:val="000000"/>
              </w:rPr>
              <w:t>59.657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E9EA64" w14:textId="77777777" w:rsidR="00020A1C" w:rsidRPr="00020A1C" w:rsidRDefault="00020A1C" w:rsidP="00020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A1C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D206D9" w14:textId="77777777" w:rsidR="00020A1C" w:rsidRPr="00020A1C" w:rsidRDefault="00020A1C" w:rsidP="00020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A1C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5D8ADF" w14:textId="77777777" w:rsidR="00020A1C" w:rsidRPr="00020A1C" w:rsidRDefault="00020A1C" w:rsidP="00020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A1C">
              <w:rPr>
                <w:rFonts w:ascii="Calibri" w:eastAsia="Times New Roman" w:hAnsi="Calibri" w:cs="Calibri"/>
                <w:color w:val="000000"/>
              </w:rPr>
              <w:t>1.8356</w:t>
            </w:r>
          </w:p>
        </w:tc>
      </w:tr>
      <w:tr w:rsidR="00020A1C" w:rsidRPr="00020A1C" w14:paraId="04A08511" w14:textId="77777777" w:rsidTr="0040070C">
        <w:trPr>
          <w:trHeight w:val="503"/>
        </w:trPr>
        <w:tc>
          <w:tcPr>
            <w:tcW w:w="16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2ADD0EB2" w14:textId="77777777" w:rsidR="00020A1C" w:rsidRPr="00020A1C" w:rsidRDefault="00020A1C" w:rsidP="00020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A1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8995D5" w14:textId="77777777" w:rsidR="00020A1C" w:rsidRPr="00020A1C" w:rsidRDefault="00020A1C" w:rsidP="00020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A1C">
              <w:rPr>
                <w:rFonts w:ascii="Calibri" w:eastAsia="Times New Roman" w:hAnsi="Calibri" w:cs="Calibri"/>
                <w:color w:val="000000"/>
              </w:rPr>
              <w:t>74.233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45FE0C" w14:textId="77777777" w:rsidR="00020A1C" w:rsidRPr="00020A1C" w:rsidRDefault="00020A1C" w:rsidP="00020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A1C">
              <w:rPr>
                <w:rFonts w:ascii="Calibri" w:eastAsia="Times New Roman" w:hAnsi="Calibri" w:cs="Calibri"/>
                <w:color w:val="000000"/>
              </w:rPr>
              <w:t>540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2FDAF6" w14:textId="77777777" w:rsidR="00020A1C" w:rsidRPr="00020A1C" w:rsidRDefault="00020A1C" w:rsidP="00020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A1C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F00FF2" w14:textId="77777777" w:rsidR="00020A1C" w:rsidRPr="00020A1C" w:rsidRDefault="00020A1C" w:rsidP="00020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A1C">
              <w:rPr>
                <w:rFonts w:ascii="Calibri" w:eastAsia="Times New Roman" w:hAnsi="Calibri" w:cs="Calibri"/>
                <w:color w:val="000000"/>
              </w:rPr>
              <w:t>1.427</w:t>
            </w:r>
          </w:p>
        </w:tc>
      </w:tr>
      <w:tr w:rsidR="00020A1C" w:rsidRPr="00020A1C" w14:paraId="14BDE300" w14:textId="77777777" w:rsidTr="0040070C">
        <w:trPr>
          <w:trHeight w:val="503"/>
        </w:trPr>
        <w:tc>
          <w:tcPr>
            <w:tcW w:w="16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1D1DA1F6" w14:textId="77777777" w:rsidR="00020A1C" w:rsidRPr="00020A1C" w:rsidRDefault="00020A1C" w:rsidP="00020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A1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DB2A78" w14:textId="77777777" w:rsidR="00020A1C" w:rsidRPr="00020A1C" w:rsidRDefault="00020A1C" w:rsidP="00020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A1C">
              <w:rPr>
                <w:rFonts w:ascii="Calibri" w:eastAsia="Times New Roman" w:hAnsi="Calibri" w:cs="Calibri"/>
                <w:color w:val="000000"/>
              </w:rPr>
              <w:t>117.968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F8F7BD" w14:textId="77777777" w:rsidR="00020A1C" w:rsidRPr="00020A1C" w:rsidRDefault="00020A1C" w:rsidP="00020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A1C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44E5B4" w14:textId="77777777" w:rsidR="00020A1C" w:rsidRPr="00020A1C" w:rsidRDefault="00020A1C" w:rsidP="00020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A1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2CEE46" w14:textId="77777777" w:rsidR="00020A1C" w:rsidRPr="00020A1C" w:rsidRDefault="00020A1C" w:rsidP="00020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A1C">
              <w:rPr>
                <w:rFonts w:ascii="Calibri" w:eastAsia="Times New Roman" w:hAnsi="Calibri" w:cs="Calibri"/>
                <w:color w:val="000000"/>
              </w:rPr>
              <w:t>0.939</w:t>
            </w:r>
          </w:p>
        </w:tc>
      </w:tr>
      <w:tr w:rsidR="00020A1C" w:rsidRPr="00020A1C" w14:paraId="777ED0C6" w14:textId="77777777" w:rsidTr="00020A1C">
        <w:trPr>
          <w:trHeight w:val="503"/>
        </w:trPr>
        <w:tc>
          <w:tcPr>
            <w:tcW w:w="16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53BA3C3C" w14:textId="77777777" w:rsidR="00020A1C" w:rsidRPr="00020A1C" w:rsidRDefault="00020A1C" w:rsidP="00020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020A1C">
              <w:rPr>
                <w:rFonts w:ascii="Calibri" w:eastAsia="Times New Roman" w:hAnsi="Calibri" w:cs="Calibri"/>
                <w:color w:val="FFFFFF"/>
              </w:rPr>
              <w:t>60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A59D58" w14:textId="77777777" w:rsidR="00020A1C" w:rsidRPr="00020A1C" w:rsidRDefault="00020A1C" w:rsidP="00020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A1C">
              <w:rPr>
                <w:rFonts w:ascii="Calibri" w:eastAsia="Times New Roman" w:hAnsi="Calibri" w:cs="Calibri"/>
                <w:color w:val="000000"/>
              </w:rPr>
              <w:t>71.589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9200C0" w14:textId="77777777" w:rsidR="00020A1C" w:rsidRPr="00020A1C" w:rsidRDefault="00020A1C" w:rsidP="00020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A1C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33A00A" w14:textId="77777777" w:rsidR="00020A1C" w:rsidRPr="00020A1C" w:rsidRDefault="00020A1C" w:rsidP="00020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A1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8F74C1" w14:textId="77777777" w:rsidR="00020A1C" w:rsidRPr="00020A1C" w:rsidRDefault="00020A1C" w:rsidP="00020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A1C">
              <w:rPr>
                <w:rFonts w:ascii="Calibri" w:eastAsia="Times New Roman" w:hAnsi="Calibri" w:cs="Calibri"/>
                <w:color w:val="000000"/>
              </w:rPr>
              <w:t>1.9827</w:t>
            </w:r>
          </w:p>
        </w:tc>
      </w:tr>
      <w:tr w:rsidR="00020A1C" w:rsidRPr="00020A1C" w14:paraId="3F244FEF" w14:textId="77777777" w:rsidTr="00020A1C">
        <w:trPr>
          <w:trHeight w:val="503"/>
        </w:trPr>
        <w:tc>
          <w:tcPr>
            <w:tcW w:w="16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571C32C4" w14:textId="77777777" w:rsidR="00020A1C" w:rsidRPr="00020A1C" w:rsidRDefault="00020A1C" w:rsidP="00020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020A1C">
              <w:rPr>
                <w:rFonts w:ascii="Calibri" w:eastAsia="Times New Roman" w:hAnsi="Calibri" w:cs="Calibri"/>
                <w:color w:val="FFFFFF"/>
              </w:rPr>
              <w:t>60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D471BA" w14:textId="77777777" w:rsidR="00020A1C" w:rsidRPr="00020A1C" w:rsidRDefault="00020A1C" w:rsidP="00020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A1C">
              <w:rPr>
                <w:rFonts w:ascii="Calibri" w:eastAsia="Times New Roman" w:hAnsi="Calibri" w:cs="Calibri"/>
                <w:color w:val="000000"/>
              </w:rPr>
              <w:t>94.91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1BD552" w14:textId="77777777" w:rsidR="00020A1C" w:rsidRPr="00020A1C" w:rsidRDefault="00020A1C" w:rsidP="00020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A1C">
              <w:rPr>
                <w:rFonts w:ascii="Calibri" w:eastAsia="Times New Roman" w:hAnsi="Calibri" w:cs="Calibri"/>
                <w:color w:val="000000"/>
              </w:rPr>
              <w:t>550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D3823A" w14:textId="77777777" w:rsidR="00020A1C" w:rsidRPr="00020A1C" w:rsidRDefault="00020A1C" w:rsidP="00020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A1C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37EA4D" w14:textId="77777777" w:rsidR="00020A1C" w:rsidRPr="00020A1C" w:rsidRDefault="00020A1C" w:rsidP="00020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A1C">
              <w:rPr>
                <w:rFonts w:ascii="Calibri" w:eastAsia="Times New Roman" w:hAnsi="Calibri" w:cs="Calibri"/>
                <w:color w:val="000000"/>
              </w:rPr>
              <w:t>1.4409</w:t>
            </w:r>
          </w:p>
        </w:tc>
      </w:tr>
      <w:tr w:rsidR="00020A1C" w:rsidRPr="00020A1C" w14:paraId="2DCB1CA9" w14:textId="77777777" w:rsidTr="00020A1C">
        <w:trPr>
          <w:trHeight w:val="503"/>
        </w:trPr>
        <w:tc>
          <w:tcPr>
            <w:tcW w:w="16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6F1B53FF" w14:textId="77777777" w:rsidR="00020A1C" w:rsidRPr="00020A1C" w:rsidRDefault="00020A1C" w:rsidP="00020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020A1C">
              <w:rPr>
                <w:rFonts w:ascii="Calibri" w:eastAsia="Times New Roman" w:hAnsi="Calibri" w:cs="Calibri"/>
                <w:color w:val="FFFFFF"/>
              </w:rPr>
              <w:t>60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72451E" w14:textId="77777777" w:rsidR="00020A1C" w:rsidRPr="00020A1C" w:rsidRDefault="00020A1C" w:rsidP="00020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A1C">
              <w:rPr>
                <w:rFonts w:ascii="Calibri" w:eastAsia="Times New Roman" w:hAnsi="Calibri" w:cs="Calibri"/>
                <w:color w:val="000000"/>
              </w:rPr>
              <w:t>141.562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D23D87" w14:textId="77777777" w:rsidR="00020A1C" w:rsidRPr="00020A1C" w:rsidRDefault="00020A1C" w:rsidP="00020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A1C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8F55A2" w14:textId="77777777" w:rsidR="00020A1C" w:rsidRPr="00020A1C" w:rsidRDefault="00020A1C" w:rsidP="00020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A1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D50FC6" w14:textId="77777777" w:rsidR="00020A1C" w:rsidRPr="00020A1C" w:rsidRDefault="00020A1C" w:rsidP="00020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A1C">
              <w:rPr>
                <w:rFonts w:ascii="Calibri" w:eastAsia="Times New Roman" w:hAnsi="Calibri" w:cs="Calibri"/>
                <w:color w:val="000000"/>
              </w:rPr>
              <w:t>1.0163</w:t>
            </w:r>
          </w:p>
        </w:tc>
      </w:tr>
      <w:tr w:rsidR="00020A1C" w:rsidRPr="00020A1C" w14:paraId="0338575D" w14:textId="77777777" w:rsidTr="00020A1C">
        <w:trPr>
          <w:trHeight w:val="503"/>
        </w:trPr>
        <w:tc>
          <w:tcPr>
            <w:tcW w:w="16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5B3D7"/>
            <w:noWrap/>
            <w:vAlign w:val="bottom"/>
            <w:hideMark/>
          </w:tcPr>
          <w:p w14:paraId="6417514A" w14:textId="77777777" w:rsidR="00020A1C" w:rsidRPr="00020A1C" w:rsidRDefault="00020A1C" w:rsidP="00020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A1C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96722D" w14:textId="77777777" w:rsidR="00020A1C" w:rsidRPr="00020A1C" w:rsidRDefault="00020A1C" w:rsidP="00020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A1C">
              <w:rPr>
                <w:rFonts w:ascii="Calibri" w:eastAsia="Times New Roman" w:hAnsi="Calibri" w:cs="Calibri"/>
                <w:color w:val="000000"/>
              </w:rPr>
              <w:t>87.816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A71093" w14:textId="77777777" w:rsidR="00020A1C" w:rsidRPr="00020A1C" w:rsidRDefault="00020A1C" w:rsidP="00020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A1C">
              <w:rPr>
                <w:rFonts w:ascii="Calibri" w:eastAsia="Times New Roman" w:hAnsi="Calibri" w:cs="Calibri"/>
                <w:color w:val="000000"/>
              </w:rPr>
              <w:t>510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33A45C" w14:textId="77777777" w:rsidR="00020A1C" w:rsidRPr="00020A1C" w:rsidRDefault="00020A1C" w:rsidP="00020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A1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34FF70" w14:textId="77777777" w:rsidR="00020A1C" w:rsidRPr="00020A1C" w:rsidRDefault="00020A1C" w:rsidP="00020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A1C">
              <w:rPr>
                <w:rFonts w:ascii="Calibri" w:eastAsia="Times New Roman" w:hAnsi="Calibri" w:cs="Calibri"/>
                <w:color w:val="000000"/>
              </w:rPr>
              <w:t>1.9855</w:t>
            </w:r>
          </w:p>
        </w:tc>
      </w:tr>
      <w:tr w:rsidR="00020A1C" w:rsidRPr="00020A1C" w14:paraId="3807BF55" w14:textId="77777777" w:rsidTr="00020A1C">
        <w:trPr>
          <w:trHeight w:val="503"/>
        </w:trPr>
        <w:tc>
          <w:tcPr>
            <w:tcW w:w="16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5B3D7"/>
            <w:noWrap/>
            <w:vAlign w:val="bottom"/>
            <w:hideMark/>
          </w:tcPr>
          <w:p w14:paraId="237C3EF0" w14:textId="77777777" w:rsidR="00020A1C" w:rsidRPr="00020A1C" w:rsidRDefault="00020A1C" w:rsidP="00020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A1C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8740D9" w14:textId="77777777" w:rsidR="00020A1C" w:rsidRPr="00020A1C" w:rsidRDefault="00020A1C" w:rsidP="00020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A1C">
              <w:rPr>
                <w:rFonts w:ascii="Calibri" w:eastAsia="Times New Roman" w:hAnsi="Calibri" w:cs="Calibri"/>
                <w:color w:val="000000"/>
              </w:rPr>
              <w:t>118.503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CFB680" w14:textId="77777777" w:rsidR="00020A1C" w:rsidRPr="00020A1C" w:rsidRDefault="00020A1C" w:rsidP="00020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A1C">
              <w:rPr>
                <w:rFonts w:ascii="Calibri" w:eastAsia="Times New Roman" w:hAnsi="Calibri" w:cs="Calibri"/>
                <w:color w:val="000000"/>
              </w:rPr>
              <w:t>560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99151B" w14:textId="77777777" w:rsidR="00020A1C" w:rsidRPr="00020A1C" w:rsidRDefault="00020A1C" w:rsidP="00020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A1C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CB8706" w14:textId="77777777" w:rsidR="00020A1C" w:rsidRPr="00020A1C" w:rsidRDefault="00020A1C" w:rsidP="00020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A1C">
              <w:rPr>
                <w:rFonts w:ascii="Calibri" w:eastAsia="Times New Roman" w:hAnsi="Calibri" w:cs="Calibri"/>
                <w:color w:val="000000"/>
              </w:rPr>
              <w:t>1.441</w:t>
            </w:r>
          </w:p>
        </w:tc>
      </w:tr>
      <w:tr w:rsidR="00020A1C" w:rsidRPr="00020A1C" w14:paraId="6E7DD3A3" w14:textId="77777777" w:rsidTr="00020A1C">
        <w:trPr>
          <w:trHeight w:val="503"/>
        </w:trPr>
        <w:tc>
          <w:tcPr>
            <w:tcW w:w="16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5B3D7"/>
            <w:noWrap/>
            <w:vAlign w:val="bottom"/>
            <w:hideMark/>
          </w:tcPr>
          <w:p w14:paraId="1C43E4AA" w14:textId="77777777" w:rsidR="00020A1C" w:rsidRPr="00020A1C" w:rsidRDefault="00020A1C" w:rsidP="00020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A1C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A81DDA" w14:textId="77777777" w:rsidR="00020A1C" w:rsidRPr="00020A1C" w:rsidRDefault="00020A1C" w:rsidP="00020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A1C">
              <w:rPr>
                <w:rFonts w:ascii="Calibri" w:eastAsia="Times New Roman" w:hAnsi="Calibri" w:cs="Calibri"/>
                <w:color w:val="000000"/>
              </w:rPr>
              <w:t>165.155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8E3B12" w14:textId="77777777" w:rsidR="00020A1C" w:rsidRPr="00020A1C" w:rsidRDefault="00020A1C" w:rsidP="00020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A1C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7CD337" w14:textId="77777777" w:rsidR="00020A1C" w:rsidRPr="00020A1C" w:rsidRDefault="00020A1C" w:rsidP="00020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A1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BFCF3B" w14:textId="77777777" w:rsidR="00020A1C" w:rsidRPr="00020A1C" w:rsidRDefault="00020A1C" w:rsidP="00020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A1C">
              <w:rPr>
                <w:rFonts w:ascii="Calibri" w:eastAsia="Times New Roman" w:hAnsi="Calibri" w:cs="Calibri"/>
                <w:color w:val="000000"/>
              </w:rPr>
              <w:t>1.0808</w:t>
            </w:r>
          </w:p>
        </w:tc>
      </w:tr>
    </w:tbl>
    <w:p w14:paraId="6AE98C60" w14:textId="6CC4FB28" w:rsidR="00871983" w:rsidRPr="00C90B5B" w:rsidRDefault="00871983" w:rsidP="00871983">
      <w:pPr>
        <w:tabs>
          <w:tab w:val="left" w:pos="1365"/>
        </w:tabs>
        <w:rPr>
          <w:sz w:val="24"/>
          <w:szCs w:val="24"/>
        </w:rPr>
      </w:pPr>
      <w:bookmarkStart w:id="0" w:name="_GoBack"/>
      <w:bookmarkEnd w:id="0"/>
    </w:p>
    <w:sectPr w:rsidR="00871983" w:rsidRPr="00C90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C845A" w14:textId="77777777" w:rsidR="00F45269" w:rsidRDefault="00F45269" w:rsidP="00666AB8">
      <w:pPr>
        <w:spacing w:after="0" w:line="240" w:lineRule="auto"/>
      </w:pPr>
      <w:r>
        <w:separator/>
      </w:r>
    </w:p>
  </w:endnote>
  <w:endnote w:type="continuationSeparator" w:id="0">
    <w:p w14:paraId="2BBC3960" w14:textId="77777777" w:rsidR="00F45269" w:rsidRDefault="00F45269" w:rsidP="00666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667AE" w14:textId="77777777" w:rsidR="00F45269" w:rsidRDefault="00F45269" w:rsidP="00666AB8">
      <w:pPr>
        <w:spacing w:after="0" w:line="240" w:lineRule="auto"/>
      </w:pPr>
      <w:r>
        <w:separator/>
      </w:r>
    </w:p>
  </w:footnote>
  <w:footnote w:type="continuationSeparator" w:id="0">
    <w:p w14:paraId="49E8612E" w14:textId="77777777" w:rsidR="00F45269" w:rsidRDefault="00F45269" w:rsidP="00666A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83"/>
    <w:rsid w:val="00020A1C"/>
    <w:rsid w:val="000361FB"/>
    <w:rsid w:val="000951F2"/>
    <w:rsid w:val="0040070C"/>
    <w:rsid w:val="00666AB8"/>
    <w:rsid w:val="006C2DB1"/>
    <w:rsid w:val="00871983"/>
    <w:rsid w:val="00C90B5B"/>
    <w:rsid w:val="00D44910"/>
    <w:rsid w:val="00DE5FFF"/>
    <w:rsid w:val="00F45269"/>
    <w:rsid w:val="00F9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E4E0A"/>
  <w15:chartTrackingRefBased/>
  <w15:docId w15:val="{8BC3317D-B1B1-4865-B97A-0751CE15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AB8"/>
  </w:style>
  <w:style w:type="paragraph" w:styleId="Footer">
    <w:name w:val="footer"/>
    <w:basedOn w:val="Normal"/>
    <w:link w:val="FooterChar"/>
    <w:uiPriority w:val="99"/>
    <w:unhideWhenUsed/>
    <w:rsid w:val="00666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0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ach\Desktop\meeg342_Project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ach\Desktop\meeg342_Project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ach\Desktop\meeg342_Project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Temperature(°C)</a:t>
            </a:r>
            <a:r>
              <a:rPr lang="en-US" baseline="0"/>
              <a:t> vs. ṁ</a:t>
            </a:r>
            <a:r>
              <a:rPr lang="en-US" baseline="-25000"/>
              <a:t>h</a:t>
            </a:r>
            <a:r>
              <a:rPr lang="en-US" baseline="0"/>
              <a:t>(kg/s)   by </a:t>
            </a:r>
            <a:r>
              <a:rPr lang="en-US" sz="1400" b="0" i="0" u="none" strike="noStrike" baseline="0">
                <a:effectLst/>
              </a:rPr>
              <a:t>ṁ</a:t>
            </a:r>
            <a:r>
              <a:rPr lang="en-US" sz="1400" b="0" i="0" u="none" strike="noStrike" baseline="-25000">
                <a:effectLst/>
              </a:rPr>
              <a:t>c</a:t>
            </a:r>
            <a:endParaRPr lang="en-US"/>
          </a:p>
        </c:rich>
      </c:tx>
      <c:layout>
        <c:manualLayout>
          <c:xMode val="edge"/>
          <c:yMode val="edge"/>
          <c:x val="0.24202337712418637"/>
          <c:y val="2.0645033424309112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9.070006600052187E-2"/>
          <c:y val="0.12496067121132669"/>
          <c:w val="0.76536231216711936"/>
          <c:h val="0.73717096977980001"/>
        </c:manualLayout>
      </c:layout>
      <c:scatterChart>
        <c:scatterStyle val="smoothMarker"/>
        <c:varyColors val="0"/>
        <c:ser>
          <c:idx val="2"/>
          <c:order val="0"/>
          <c:tx>
            <c:v>ṁc = 50</c:v>
          </c:tx>
          <c:spPr>
            <a:ln>
              <a:solidFill>
                <a:schemeClr val="accent2"/>
              </a:solidFill>
            </a:ln>
          </c:spPr>
          <c:marker>
            <c:spPr>
              <a:solidFill>
                <a:schemeClr val="accent2"/>
              </a:solidFill>
              <a:ln>
                <a:solidFill>
                  <a:schemeClr val="accent2"/>
                </a:solidFill>
              </a:ln>
            </c:spPr>
          </c:marker>
          <c:xVal>
            <c:numRef>
              <c:f>Sheet1!$L$44:$L$46</c:f>
              <c:numCache>
                <c:formatCode>General</c:formatCode>
                <c:ptCount val="3"/>
                <c:pt idx="0">
                  <c:v>59.656999999999996</c:v>
                </c:pt>
                <c:pt idx="1">
                  <c:v>74.233000000000004</c:v>
                </c:pt>
                <c:pt idx="2">
                  <c:v>117.968</c:v>
                </c:pt>
              </c:numCache>
            </c:numRef>
          </c:xVal>
          <c:yVal>
            <c:numRef>
              <c:f>Sheet1!$M$44:$M$46</c:f>
              <c:numCache>
                <c:formatCode>General</c:formatCode>
                <c:ptCount val="3"/>
                <c:pt idx="0">
                  <c:v>500</c:v>
                </c:pt>
                <c:pt idx="1">
                  <c:v>540</c:v>
                </c:pt>
                <c:pt idx="2">
                  <c:v>600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4CC-4FCA-9989-DD1C55FE2A18}"/>
            </c:ext>
          </c:extLst>
        </c:ser>
        <c:ser>
          <c:idx val="0"/>
          <c:order val="1"/>
          <c:tx>
            <c:v>ṁc = 60</c:v>
          </c:tx>
          <c:spPr>
            <a:ln>
              <a:solidFill>
                <a:sysClr val="windowText" lastClr="000000"/>
              </a:solidFill>
            </a:ln>
          </c:spPr>
          <c:marker>
            <c:spPr>
              <a:solidFill>
                <a:schemeClr val="tx1"/>
              </a:solidFill>
              <a:ln>
                <a:solidFill>
                  <a:sysClr val="windowText" lastClr="000000"/>
                </a:solidFill>
              </a:ln>
            </c:spPr>
          </c:marker>
          <c:xVal>
            <c:numRef>
              <c:f>Sheet1!$L$50:$L$52</c:f>
              <c:numCache>
                <c:formatCode>General</c:formatCode>
                <c:ptCount val="3"/>
                <c:pt idx="0">
                  <c:v>87.816000000000003</c:v>
                </c:pt>
                <c:pt idx="1">
                  <c:v>118.503</c:v>
                </c:pt>
                <c:pt idx="2">
                  <c:v>165.155</c:v>
                </c:pt>
              </c:numCache>
            </c:numRef>
          </c:xVal>
          <c:yVal>
            <c:numRef>
              <c:f>Sheet1!$M$50:$M$52</c:f>
              <c:numCache>
                <c:formatCode>General</c:formatCode>
                <c:ptCount val="3"/>
                <c:pt idx="0">
                  <c:v>510</c:v>
                </c:pt>
                <c:pt idx="1">
                  <c:v>560</c:v>
                </c:pt>
                <c:pt idx="2">
                  <c:v>600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4CC-4FCA-9989-DD1C55FE2A18}"/>
            </c:ext>
          </c:extLst>
        </c:ser>
        <c:ser>
          <c:idx val="1"/>
          <c:order val="2"/>
          <c:tx>
            <c:v>ṁc = 70</c:v>
          </c:tx>
          <c:spPr>
            <a:ln>
              <a:solidFill>
                <a:schemeClr val="accent1"/>
              </a:solidFill>
            </a:ln>
          </c:spPr>
          <c:marker>
            <c:spPr>
              <a:solidFill>
                <a:schemeClr val="accent1"/>
              </a:solidFill>
              <a:ln>
                <a:solidFill>
                  <a:schemeClr val="accent1"/>
                </a:solidFill>
              </a:ln>
            </c:spPr>
          </c:marker>
          <c:xVal>
            <c:numRef>
              <c:f>Sheet1!$L$47:$L$49</c:f>
              <c:numCache>
                <c:formatCode>General</c:formatCode>
                <c:ptCount val="3"/>
                <c:pt idx="0">
                  <c:v>71.588999999999999</c:v>
                </c:pt>
                <c:pt idx="1">
                  <c:v>94.91</c:v>
                </c:pt>
                <c:pt idx="2">
                  <c:v>141.56200000000001</c:v>
                </c:pt>
              </c:numCache>
            </c:numRef>
          </c:xVal>
          <c:yVal>
            <c:numRef>
              <c:f>Sheet1!$M$47:$M$49</c:f>
              <c:numCache>
                <c:formatCode>General</c:formatCode>
                <c:ptCount val="3"/>
                <c:pt idx="0">
                  <c:v>500</c:v>
                </c:pt>
                <c:pt idx="1">
                  <c:v>550</c:v>
                </c:pt>
                <c:pt idx="2">
                  <c:v>600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4CC-4FCA-9989-DD1C55FE2A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4758408"/>
        <c:axId val="594753816"/>
      </c:scatterChart>
      <c:valAx>
        <c:axId val="594758408"/>
        <c:scaling>
          <c:orientation val="minMax"/>
          <c:max val="170"/>
          <c:min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 sz="1000" b="1" i="0" u="none" strike="noStrike" baseline="0">
                    <a:effectLst/>
                  </a:rPr>
                  <a:t>ṁ</a:t>
                </a:r>
                <a:r>
                  <a:rPr lang="en-US" sz="1000" b="1" i="0" u="none" strike="noStrike" baseline="-25000">
                    <a:effectLst/>
                  </a:rPr>
                  <a:t>h</a:t>
                </a:r>
                <a:r>
                  <a:rPr lang="en-US" sz="1000" b="1" i="0" u="none" strike="noStrike" baseline="0">
                    <a:effectLst/>
                  </a:rPr>
                  <a:t>(kg/s) </a:t>
                </a: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4753816"/>
        <c:crosses val="autoZero"/>
        <c:crossBetween val="midCat"/>
      </c:valAx>
      <c:valAx>
        <c:axId val="594753816"/>
        <c:scaling>
          <c:orientation val="minMax"/>
          <c:max val="610"/>
          <c:min val="48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Temperature</a:t>
                </a:r>
                <a:r>
                  <a:rPr lang="en-US" sz="1000" b="1" i="0" u="none" strike="noStrike" baseline="0">
                    <a:effectLst/>
                  </a:rPr>
                  <a:t>(°C)</a:t>
                </a: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4758408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4338348176365441"/>
          <c:y val="0.32533021730962181"/>
          <c:w val="0.15294100480987197"/>
          <c:h val="0.33760410258104206"/>
        </c:manualLayout>
      </c:layout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0"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r>
              <a:rPr lang="en-US" sz="1400" b="0" i="0" baseline="0">
                <a:solidFill>
                  <a:schemeClr val="tx1">
                    <a:lumMod val="65000"/>
                    <a:lumOff val="35000"/>
                  </a:schemeClr>
                </a:solidFill>
                <a:effectLst/>
              </a:rPr>
              <a:t>N</a:t>
            </a:r>
            <a:r>
              <a:rPr lang="en-US" sz="1400" b="0" i="0" baseline="-25000">
                <a:solidFill>
                  <a:schemeClr val="tx1">
                    <a:lumMod val="65000"/>
                    <a:lumOff val="35000"/>
                  </a:schemeClr>
                </a:solidFill>
                <a:effectLst/>
              </a:rPr>
              <a:t>L</a:t>
            </a:r>
            <a:r>
              <a:rPr lang="en-US" sz="1400" b="0" i="0" baseline="0">
                <a:solidFill>
                  <a:schemeClr val="tx1">
                    <a:lumMod val="65000"/>
                    <a:lumOff val="35000"/>
                  </a:schemeClr>
                </a:solidFill>
                <a:effectLst/>
              </a:rPr>
              <a:t>(#) vs. ṁ</a:t>
            </a:r>
            <a:r>
              <a:rPr lang="en-US" sz="1400" b="0" i="0" baseline="-25000">
                <a:solidFill>
                  <a:schemeClr val="tx1">
                    <a:lumMod val="65000"/>
                    <a:lumOff val="35000"/>
                  </a:schemeClr>
                </a:solidFill>
                <a:effectLst/>
              </a:rPr>
              <a:t>h</a:t>
            </a:r>
            <a:r>
              <a:rPr lang="en-US" sz="1400" b="0" i="0" baseline="0">
                <a:solidFill>
                  <a:schemeClr val="tx1">
                    <a:lumMod val="65000"/>
                    <a:lumOff val="35000"/>
                  </a:schemeClr>
                </a:solidFill>
                <a:effectLst/>
              </a:rPr>
              <a:t>(kg/s)   by ṁ</a:t>
            </a:r>
            <a:r>
              <a:rPr lang="en-US" sz="1400" b="0" i="0" baseline="-25000">
                <a:solidFill>
                  <a:schemeClr val="tx1">
                    <a:lumMod val="65000"/>
                    <a:lumOff val="35000"/>
                  </a:schemeClr>
                </a:solidFill>
                <a:effectLst/>
              </a:rPr>
              <a:t>c</a:t>
            </a:r>
            <a:endParaRPr lang="en-US" sz="1400" b="0">
              <a:solidFill>
                <a:schemeClr val="tx1">
                  <a:lumMod val="65000"/>
                  <a:lumOff val="35000"/>
                </a:schemeClr>
              </a:solidFill>
              <a:effectLst/>
            </a:endParaRPr>
          </a:p>
        </c:rich>
      </c:tx>
      <c:layout>
        <c:manualLayout>
          <c:xMode val="edge"/>
          <c:yMode val="edge"/>
          <c:x val="0.32001818286317396"/>
          <c:y val="2.5298553119810583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8.2744985343985292E-2"/>
          <c:y val="0.14172552976791122"/>
          <c:w val="0.75076519549190379"/>
          <c:h val="0.72505899552666919"/>
        </c:manualLayout>
      </c:layout>
      <c:scatterChart>
        <c:scatterStyle val="smoothMarker"/>
        <c:varyColors val="0"/>
        <c:ser>
          <c:idx val="1"/>
          <c:order val="0"/>
          <c:tx>
            <c:v>ṁh = 50</c:v>
          </c:tx>
          <c:xVal>
            <c:numRef>
              <c:f>Sheet1!$L$44:$L$46</c:f>
              <c:numCache>
                <c:formatCode>General</c:formatCode>
                <c:ptCount val="3"/>
                <c:pt idx="0">
                  <c:v>59.656999999999996</c:v>
                </c:pt>
                <c:pt idx="1">
                  <c:v>74.233000000000004</c:v>
                </c:pt>
                <c:pt idx="2">
                  <c:v>117.968</c:v>
                </c:pt>
              </c:numCache>
            </c:numRef>
          </c:xVal>
          <c:yVal>
            <c:numRef>
              <c:f>Sheet1!$N$44:$N$46</c:f>
              <c:numCache>
                <c:formatCode>General</c:formatCode>
                <c:ptCount val="3"/>
                <c:pt idx="0">
                  <c:v>46</c:v>
                </c:pt>
                <c:pt idx="1">
                  <c:v>36</c:v>
                </c:pt>
                <c:pt idx="2">
                  <c:v>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904-43EF-8D11-4CA78B23EC01}"/>
            </c:ext>
          </c:extLst>
        </c:ser>
        <c:ser>
          <c:idx val="3"/>
          <c:order val="1"/>
          <c:tx>
            <c:v>ṁh = 60</c:v>
          </c:tx>
          <c:spPr>
            <a:ln>
              <a:solidFill>
                <a:sysClr val="windowText" lastClr="000000"/>
              </a:solidFill>
            </a:ln>
          </c:spPr>
          <c:marker>
            <c:spPr>
              <a:ln>
                <a:solidFill>
                  <a:sysClr val="windowText" lastClr="000000"/>
                </a:solidFill>
              </a:ln>
            </c:spPr>
          </c:marker>
          <c:xVal>
            <c:numRef>
              <c:f>Sheet1!$L$47:$L$49</c:f>
              <c:numCache>
                <c:formatCode>General</c:formatCode>
                <c:ptCount val="3"/>
                <c:pt idx="0">
                  <c:v>71.588999999999999</c:v>
                </c:pt>
                <c:pt idx="1">
                  <c:v>94.91</c:v>
                </c:pt>
                <c:pt idx="2">
                  <c:v>141.56200000000001</c:v>
                </c:pt>
              </c:numCache>
            </c:numRef>
          </c:xVal>
          <c:yVal>
            <c:numRef>
              <c:f>Sheet1!$N$47:$N$49</c:f>
              <c:numCache>
                <c:formatCode>General</c:formatCode>
                <c:ptCount val="3"/>
                <c:pt idx="0">
                  <c:v>50</c:v>
                </c:pt>
                <c:pt idx="1">
                  <c:v>36</c:v>
                </c:pt>
                <c:pt idx="2">
                  <c:v>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904-43EF-8D11-4CA78B23EC01}"/>
            </c:ext>
          </c:extLst>
        </c:ser>
        <c:ser>
          <c:idx val="0"/>
          <c:order val="2"/>
          <c:tx>
            <c:v>ṁh = 70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Sheet1!$L$50:$L$52</c:f>
              <c:numCache>
                <c:formatCode>General</c:formatCode>
                <c:ptCount val="3"/>
                <c:pt idx="0">
                  <c:v>87.816000000000003</c:v>
                </c:pt>
                <c:pt idx="1">
                  <c:v>118.503</c:v>
                </c:pt>
                <c:pt idx="2">
                  <c:v>165.155</c:v>
                </c:pt>
              </c:numCache>
            </c:numRef>
          </c:xVal>
          <c:yVal>
            <c:numRef>
              <c:f>Sheet1!$N$50:$N$52</c:f>
              <c:numCache>
                <c:formatCode>General</c:formatCode>
                <c:ptCount val="3"/>
                <c:pt idx="0">
                  <c:v>50</c:v>
                </c:pt>
                <c:pt idx="1">
                  <c:v>36</c:v>
                </c:pt>
                <c:pt idx="2">
                  <c:v>27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904-43EF-8D11-4CA78B23EC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9216904"/>
        <c:axId val="589217232"/>
      </c:scatterChart>
      <c:valAx>
        <c:axId val="589216904"/>
        <c:scaling>
          <c:orientation val="minMax"/>
          <c:min val="4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b="1"/>
                </a:pPr>
                <a:r>
                  <a:rPr lang="en-US" sz="1000" b="1" i="0" u="none" strike="noStrike" baseline="0">
                    <a:effectLst/>
                  </a:rPr>
                  <a:t>ṁ</a:t>
                </a:r>
                <a:r>
                  <a:rPr lang="en-US" sz="1000" b="1" i="0" u="none" strike="noStrike" baseline="-25000">
                    <a:effectLst/>
                  </a:rPr>
                  <a:t>h</a:t>
                </a:r>
                <a:r>
                  <a:rPr lang="en-US" sz="1000" b="0" i="0" u="none" strike="noStrike" baseline="0">
                    <a:effectLst/>
                  </a:rPr>
                  <a:t>(kg/s) </a:t>
                </a:r>
                <a:endParaRPr lang="en-US" b="1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9217232"/>
        <c:crosses val="autoZero"/>
        <c:crossBetween val="midCat"/>
      </c:valAx>
      <c:valAx>
        <c:axId val="589217232"/>
        <c:scaling>
          <c:orientation val="minMax"/>
          <c:max val="55"/>
          <c:min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b="1"/>
                </a:pPr>
                <a:r>
                  <a:rPr lang="en-US" sz="1000" b="1" i="0" u="none" strike="noStrike" baseline="0">
                    <a:effectLst/>
                  </a:rPr>
                  <a:t>N</a:t>
                </a:r>
                <a:r>
                  <a:rPr lang="en-US" sz="1000" b="1" i="0" u="none" strike="noStrike" baseline="-25000">
                    <a:effectLst/>
                  </a:rPr>
                  <a:t>L</a:t>
                </a:r>
                <a:r>
                  <a:rPr lang="en-US" sz="1000" b="0" i="0" u="none" strike="noStrike" baseline="0">
                    <a:effectLst/>
                  </a:rPr>
                  <a:t>(#)</a:t>
                </a:r>
                <a:endParaRPr lang="en-US" b="1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9216904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3839405608472795"/>
          <c:y val="0.32301024178234028"/>
          <c:w val="0.15895166388872925"/>
          <c:h val="0.27370706436670189"/>
        </c:manualLayout>
      </c:layout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Length(m) vs. </a:t>
            </a:r>
            <a:r>
              <a:rPr lang="en-US" sz="1400" b="0" i="0" u="none" strike="noStrike" baseline="0">
                <a:effectLst/>
              </a:rPr>
              <a:t>ṁ</a:t>
            </a:r>
            <a:r>
              <a:rPr lang="en-US" sz="1400" b="0" i="0" u="none" strike="noStrike" baseline="-25000">
                <a:effectLst/>
              </a:rPr>
              <a:t>h</a:t>
            </a:r>
            <a:r>
              <a:rPr lang="en-US" sz="1400" b="0" i="0" u="none" strike="noStrike" baseline="0">
                <a:effectLst/>
              </a:rPr>
              <a:t>(kg/s)   by ṁ</a:t>
            </a:r>
            <a:r>
              <a:rPr lang="en-US" sz="1400" b="0" i="0" u="none" strike="noStrike" baseline="-25000">
                <a:effectLst/>
              </a:rPr>
              <a:t>c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9.7009236409349733E-2"/>
          <c:y val="0.12658930373360242"/>
          <c:w val="0.74641705964497262"/>
          <c:h val="0.75028603891718393"/>
        </c:manualLayout>
      </c:layout>
      <c:scatterChart>
        <c:scatterStyle val="smoothMarker"/>
        <c:varyColors val="0"/>
        <c:ser>
          <c:idx val="1"/>
          <c:order val="0"/>
          <c:tx>
            <c:v>ṁh = 50</c:v>
          </c:tx>
          <c:xVal>
            <c:numRef>
              <c:f>Sheet1!$L$44:$L$46</c:f>
              <c:numCache>
                <c:formatCode>General</c:formatCode>
                <c:ptCount val="3"/>
                <c:pt idx="0">
                  <c:v>59.656999999999996</c:v>
                </c:pt>
                <c:pt idx="1">
                  <c:v>74.233000000000004</c:v>
                </c:pt>
                <c:pt idx="2">
                  <c:v>117.968</c:v>
                </c:pt>
              </c:numCache>
            </c:numRef>
          </c:xVal>
          <c:yVal>
            <c:numRef>
              <c:f>Sheet1!$O$44:$O$46</c:f>
              <c:numCache>
                <c:formatCode>General</c:formatCode>
                <c:ptCount val="3"/>
                <c:pt idx="0">
                  <c:v>1.8355999999999999</c:v>
                </c:pt>
                <c:pt idx="1">
                  <c:v>1.427</c:v>
                </c:pt>
                <c:pt idx="2">
                  <c:v>0.93899999999999995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E33-4DA7-8022-52336E5BD14A}"/>
            </c:ext>
          </c:extLst>
        </c:ser>
        <c:ser>
          <c:idx val="3"/>
          <c:order val="1"/>
          <c:tx>
            <c:v>ṁh = 60</c:v>
          </c:tx>
          <c:spPr>
            <a:ln w="19050" cap="rnd">
              <a:solidFill>
                <a:sysClr val="windowText" lastClr="000000"/>
              </a:solidFill>
              <a:round/>
            </a:ln>
            <a:effectLst/>
          </c:spPr>
          <c:marker>
            <c:spPr>
              <a:ln>
                <a:solidFill>
                  <a:sysClr val="windowText" lastClr="000000"/>
                </a:solidFill>
              </a:ln>
            </c:spPr>
          </c:marker>
          <c:xVal>
            <c:numRef>
              <c:f>Sheet1!$L$47:$L$49</c:f>
              <c:numCache>
                <c:formatCode>General</c:formatCode>
                <c:ptCount val="3"/>
                <c:pt idx="0">
                  <c:v>71.588999999999999</c:v>
                </c:pt>
                <c:pt idx="1">
                  <c:v>94.91</c:v>
                </c:pt>
                <c:pt idx="2">
                  <c:v>141.56200000000001</c:v>
                </c:pt>
              </c:numCache>
            </c:numRef>
          </c:xVal>
          <c:yVal>
            <c:numRef>
              <c:f>Sheet1!$O$47:$O$49</c:f>
              <c:numCache>
                <c:formatCode>General</c:formatCode>
                <c:ptCount val="3"/>
                <c:pt idx="0">
                  <c:v>1.9826999999999999</c:v>
                </c:pt>
                <c:pt idx="1">
                  <c:v>1.4409000000000001</c:v>
                </c:pt>
                <c:pt idx="2">
                  <c:v>1.0163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E33-4DA7-8022-52336E5BD14A}"/>
            </c:ext>
          </c:extLst>
        </c:ser>
        <c:ser>
          <c:idx val="0"/>
          <c:order val="2"/>
          <c:tx>
            <c:v>ṁh = 70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Sheet1!$L$50:$L$52</c:f>
              <c:numCache>
                <c:formatCode>General</c:formatCode>
                <c:ptCount val="3"/>
                <c:pt idx="0">
                  <c:v>87.816000000000003</c:v>
                </c:pt>
                <c:pt idx="1">
                  <c:v>118.503</c:v>
                </c:pt>
                <c:pt idx="2">
                  <c:v>165.155</c:v>
                </c:pt>
              </c:numCache>
            </c:numRef>
          </c:xVal>
          <c:yVal>
            <c:numRef>
              <c:f>Sheet1!$O$50:$O$52</c:f>
              <c:numCache>
                <c:formatCode>General</c:formatCode>
                <c:ptCount val="3"/>
                <c:pt idx="0">
                  <c:v>1.9855</c:v>
                </c:pt>
                <c:pt idx="1">
                  <c:v>1.4410000000000001</c:v>
                </c:pt>
                <c:pt idx="2">
                  <c:v>1.0808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E33-4DA7-8022-52336E5BD1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4760376"/>
        <c:axId val="594761032"/>
      </c:scatterChart>
      <c:valAx>
        <c:axId val="594760376"/>
        <c:scaling>
          <c:orientation val="minMax"/>
          <c:min val="4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b="1"/>
                </a:pPr>
                <a:r>
                  <a:rPr lang="en-US" sz="1000" b="1" i="0" u="none" strike="noStrike" baseline="0">
                    <a:effectLst/>
                  </a:rPr>
                  <a:t>ṁ</a:t>
                </a:r>
                <a:r>
                  <a:rPr lang="en-US" sz="1000" b="1" i="0" u="none" strike="noStrike" baseline="-25000">
                    <a:effectLst/>
                  </a:rPr>
                  <a:t>h</a:t>
                </a:r>
                <a:r>
                  <a:rPr lang="en-US" sz="1000" b="0" i="0" u="none" strike="noStrike" baseline="0">
                    <a:effectLst/>
                  </a:rPr>
                  <a:t>(kg/s) </a:t>
                </a:r>
                <a:endParaRPr lang="en-US" b="1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4761032"/>
        <c:crosses val="autoZero"/>
        <c:crossBetween val="midCat"/>
      </c:valAx>
      <c:valAx>
        <c:axId val="594761032"/>
        <c:scaling>
          <c:orientation val="minMax"/>
          <c:max val="2.25"/>
          <c:min val="0.7500000000000001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Length</a:t>
                </a:r>
                <a:r>
                  <a:rPr lang="en-US" baseline="0"/>
                  <a:t> </a:t>
                </a:r>
                <a:r>
                  <a:rPr lang="en-US" sz="1000" b="1" i="0" u="none" strike="noStrike" baseline="0">
                    <a:effectLst/>
                  </a:rPr>
                  <a:t>(m)</a:t>
                </a: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4760376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3776369282978436"/>
          <c:y val="0.33310105913854615"/>
          <c:w val="0.15699315603638417"/>
          <c:h val="0.27370706436670189"/>
        </c:manualLayout>
      </c:layout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2</cp:revision>
  <dcterms:created xsi:type="dcterms:W3CDTF">2018-05-16T02:13:00Z</dcterms:created>
  <dcterms:modified xsi:type="dcterms:W3CDTF">2018-05-16T06:22:00Z</dcterms:modified>
</cp:coreProperties>
</file>