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CFC" w:rsidRDefault="008A707B" w:rsidP="008A707B">
      <w:pPr>
        <w:jc w:val="center"/>
        <w:rPr>
          <w:b/>
          <w:sz w:val="40"/>
        </w:rPr>
      </w:pPr>
      <w:r>
        <w:rPr>
          <w:b/>
          <w:sz w:val="40"/>
        </w:rPr>
        <w:t>EE6550 MACHINE LEARNING</w:t>
      </w:r>
    </w:p>
    <w:p w:rsidR="008A707B" w:rsidRDefault="008A707B" w:rsidP="008A707B">
      <w:pPr>
        <w:jc w:val="center"/>
        <w:rPr>
          <w:b/>
          <w:sz w:val="40"/>
        </w:rPr>
      </w:pPr>
      <w:r>
        <w:rPr>
          <w:b/>
          <w:sz w:val="40"/>
        </w:rPr>
        <w:t>HW#1, DOCUMENT O</w:t>
      </w:r>
      <w:r w:rsidR="00160E27">
        <w:rPr>
          <w:rFonts w:hint="eastAsia"/>
          <w:b/>
          <w:sz w:val="40"/>
        </w:rPr>
        <w:t>F</w:t>
      </w:r>
      <w:r>
        <w:rPr>
          <w:b/>
          <w:sz w:val="40"/>
        </w:rPr>
        <w:t xml:space="preserve"> MY PROGRAM</w:t>
      </w:r>
    </w:p>
    <w:p w:rsidR="008A707B" w:rsidRDefault="008A707B" w:rsidP="008A707B">
      <w:pPr>
        <w:spacing w:line="340" w:lineRule="exact"/>
        <w:jc w:val="center"/>
        <w:rPr>
          <w:rFonts w:ascii="微軟正黑體" w:eastAsia="微軟正黑體" w:hAnsi="微軟正黑體"/>
          <w:sz w:val="28"/>
        </w:rPr>
      </w:pPr>
      <w:r w:rsidRPr="008A707B">
        <w:rPr>
          <w:sz w:val="28"/>
        </w:rPr>
        <w:t xml:space="preserve">102061210 </w:t>
      </w:r>
      <w:r w:rsidRPr="008A707B">
        <w:rPr>
          <w:rFonts w:ascii="微軟正黑體" w:eastAsia="微軟正黑體" w:hAnsi="微軟正黑體" w:hint="eastAsia"/>
          <w:sz w:val="28"/>
        </w:rPr>
        <w:t>王尊玄</w:t>
      </w:r>
    </w:p>
    <w:p w:rsidR="005B13E5" w:rsidRPr="008A707B" w:rsidRDefault="005B13E5" w:rsidP="008A707B">
      <w:pPr>
        <w:spacing w:line="340" w:lineRule="exact"/>
        <w:jc w:val="center"/>
        <w:rPr>
          <w:sz w:val="28"/>
        </w:rPr>
      </w:pPr>
    </w:p>
    <w:p w:rsidR="00BB7FED" w:rsidRDefault="00BB7FED" w:rsidP="00A04795">
      <w:pPr>
        <w:pStyle w:val="a3"/>
        <w:numPr>
          <w:ilvl w:val="0"/>
          <w:numId w:val="3"/>
        </w:numPr>
        <w:ind w:leftChars="0"/>
        <w:jc w:val="both"/>
        <w:rPr>
          <w:sz w:val="28"/>
        </w:rPr>
      </w:pPr>
      <w:r>
        <w:rPr>
          <w:sz w:val="28"/>
        </w:rPr>
        <w:t>My program is written in Matlab scripts, no need to compile, and can be directly run in Matlab.</w:t>
      </w:r>
    </w:p>
    <w:p w:rsidR="000B2C6F" w:rsidRPr="00BB7FED" w:rsidRDefault="000B2C6F" w:rsidP="00A04795">
      <w:pPr>
        <w:pStyle w:val="a3"/>
        <w:numPr>
          <w:ilvl w:val="0"/>
          <w:numId w:val="3"/>
        </w:numPr>
        <w:ind w:leftChars="0"/>
        <w:jc w:val="both"/>
        <w:rPr>
          <w:sz w:val="28"/>
        </w:rPr>
      </w:pPr>
      <w:r>
        <w:rPr>
          <w:sz w:val="28"/>
        </w:rPr>
        <w:t xml:space="preserve">All test will be done through directly modifying my Matlab code, which </w:t>
      </w:r>
      <w:r w:rsidR="00954753">
        <w:rPr>
          <w:sz w:val="28"/>
        </w:rPr>
        <w:t xml:space="preserve">is </w:t>
      </w:r>
      <w:r w:rsidR="007C0487">
        <w:rPr>
          <w:sz w:val="28"/>
        </w:rPr>
        <w:t xml:space="preserve">further </w:t>
      </w:r>
      <w:r w:rsidR="00954753">
        <w:rPr>
          <w:sz w:val="28"/>
        </w:rPr>
        <w:t>elaborated in the next point.</w:t>
      </w:r>
    </w:p>
    <w:p w:rsidR="006D4DE6" w:rsidRDefault="006D4DE6" w:rsidP="00A04795">
      <w:pPr>
        <w:pStyle w:val="a3"/>
        <w:numPr>
          <w:ilvl w:val="0"/>
          <w:numId w:val="3"/>
        </w:numPr>
        <w:ind w:leftChars="0"/>
        <w:jc w:val="both"/>
        <w:rPr>
          <w:sz w:val="28"/>
        </w:rPr>
      </w:pPr>
      <w:r w:rsidRPr="006D4DE6">
        <w:rPr>
          <w:rFonts w:hint="eastAsia"/>
          <w:sz w:val="28"/>
        </w:rPr>
        <w:t>Any adjustable parameter</w:t>
      </w:r>
      <w:r w:rsidRPr="006D4DE6">
        <w:rPr>
          <w:sz w:val="28"/>
        </w:rPr>
        <w:t xml:space="preserve">s and the unknown concept will be followed by comment with a lot of plus sign, i.e. </w:t>
      </w:r>
    </w:p>
    <w:p w:rsidR="006D4DE6" w:rsidRPr="006D4DE6" w:rsidRDefault="006D4DE6" w:rsidP="006D4DE6">
      <w:pPr>
        <w:ind w:firstLine="360"/>
        <w:rPr>
          <w:sz w:val="28"/>
        </w:rPr>
      </w:pPr>
      <w:r w:rsidRPr="006D4DE6">
        <w:rPr>
          <w:sz w:val="28"/>
        </w:rPr>
        <w:t>% +++++++++++++++++++++++++++++++++++++++++.</w:t>
      </w:r>
    </w:p>
    <w:p w:rsidR="00BF5F16" w:rsidRDefault="006D4DE6" w:rsidP="006D4DE6">
      <w:pPr>
        <w:pStyle w:val="a3"/>
        <w:numPr>
          <w:ilvl w:val="0"/>
          <w:numId w:val="4"/>
        </w:numPr>
        <w:ind w:leftChars="0"/>
      </w:pPr>
      <w:r>
        <w:t>Generalization guarantee parameters</w:t>
      </w:r>
      <w:r w:rsidR="001B661E">
        <w:t>,</w:t>
      </w:r>
    </w:p>
    <w:p w:rsidR="006D4DE6" w:rsidRDefault="00BF5F16" w:rsidP="00BF5F16">
      <w:pPr>
        <w:pStyle w:val="a3"/>
        <w:ind w:leftChars="0" w:left="763"/>
      </w:pPr>
      <m:oMath>
        <m:r>
          <m:rPr>
            <m:sty m:val="p"/>
          </m:rPr>
          <w:rPr>
            <w:rFonts w:ascii="Cambria Math" w:hAnsi="Cambria Math"/>
          </w:rPr>
          <m:t xml:space="preserve">δ: </m:t>
        </m:r>
        <m:r>
          <m:rPr>
            <m:sty m:val="p"/>
          </m:rPr>
          <w:rPr>
            <w:rFonts w:ascii="Cambria Math" w:hAnsi="Cambria Math"/>
            <w:color w:val="FF0000"/>
          </w:rPr>
          <m:t>delt</m:t>
        </m:r>
      </m:oMath>
      <w:r w:rsidR="006D4DE6" w:rsidRPr="001B661E">
        <w:rPr>
          <w:color w:val="FF0000"/>
        </w:rPr>
        <w:t xml:space="preserve"> </w:t>
      </w:r>
      <w:r w:rsidR="006D4DE6">
        <w:t xml:space="preserve">and </w:t>
      </w:r>
      <m:oMath>
        <m:r>
          <m:rPr>
            <m:sty m:val="p"/>
          </m:rPr>
          <w:rPr>
            <w:rFonts w:ascii="Cambria Math" w:hAnsi="Cambria Math"/>
          </w:rPr>
          <m:t xml:space="preserve">ϵ: </m:t>
        </m:r>
        <m:r>
          <m:rPr>
            <m:sty m:val="p"/>
          </m:rPr>
          <w:rPr>
            <w:rFonts w:ascii="Cambria Math" w:hAnsi="Cambria Math"/>
            <w:color w:val="FF0000"/>
          </w:rPr>
          <m:t>myEps</m:t>
        </m:r>
      </m:oMath>
    </w:p>
    <w:p w:rsidR="006D4DE6" w:rsidRDefault="006D4DE6" w:rsidP="006D4DE6">
      <w:pPr>
        <w:pStyle w:val="a3"/>
        <w:numPr>
          <w:ilvl w:val="0"/>
          <w:numId w:val="4"/>
        </w:numPr>
        <w:ind w:leftChars="0"/>
      </w:pPr>
      <w:r>
        <w:t>B</w:t>
      </w:r>
      <w:r>
        <w:rPr>
          <w:rFonts w:hint="eastAsia"/>
        </w:rPr>
        <w:t xml:space="preserve">ivariate </w:t>
      </w:r>
      <w:r>
        <w:t>normal distribution parameters</w:t>
      </w:r>
      <w:r w:rsidR="00BF5F16">
        <w:t>,</w:t>
      </w:r>
    </w:p>
    <w:p w:rsidR="00BF5F16" w:rsidRDefault="00BF5F16" w:rsidP="00BF5F16">
      <w:pPr>
        <w:pStyle w:val="a3"/>
        <w:ind w:leftChars="0" w:left="763"/>
      </w:pPr>
      <w:r>
        <w:t xml:space="preserve">MU: can be directly adjusted through vector variable </w:t>
      </w:r>
      <w:r w:rsidRPr="001B661E">
        <w:rPr>
          <w:color w:val="FF0000"/>
        </w:rPr>
        <w:t>MU</w:t>
      </w:r>
    </w:p>
    <w:p w:rsidR="00BF5F16" w:rsidRDefault="00BF5F16" w:rsidP="00BF5F16">
      <w:pPr>
        <w:pStyle w:val="a3"/>
        <w:ind w:leftChars="0" w:left="763"/>
      </w:pPr>
      <w:r>
        <w:t>SIGMA:</w:t>
      </w:r>
      <w:r w:rsidR="001B661E">
        <w:t xml:space="preserve"> can be adjusted through </w:t>
      </w:r>
      <w:r w:rsidR="001B661E" w:rsidRPr="001B661E">
        <w:rPr>
          <w:color w:val="FF0000"/>
        </w:rPr>
        <w:t>r_xy</w:t>
      </w:r>
      <w:r w:rsidR="001B661E">
        <w:t xml:space="preserve">, </w:t>
      </w:r>
      <w:r w:rsidR="001B661E" w:rsidRPr="001B661E">
        <w:rPr>
          <w:color w:val="FF0000"/>
        </w:rPr>
        <w:t>sigma_x</w:t>
      </w:r>
      <w:r w:rsidR="001B661E">
        <w:t xml:space="preserve">, </w:t>
      </w:r>
      <w:r w:rsidR="001B661E" w:rsidRPr="001B661E">
        <w:rPr>
          <w:color w:val="FF0000"/>
        </w:rPr>
        <w:t>sigma_y</w:t>
      </w:r>
      <w:r w:rsidR="001B661E">
        <w:t>, where</w:t>
      </w:r>
    </w:p>
    <w:p w:rsidR="001B661E" w:rsidRPr="001B661E" w:rsidRDefault="001B661E" w:rsidP="00BF5F16">
      <w:pPr>
        <w:pStyle w:val="a3"/>
        <w:ind w:leftChars="0" w:left="763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SIGMA=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sigma_x^2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r_xy×sigma_x×sigma_y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r_xy×sigma_x×sigma_y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sigma_y^2</m:t>
                    </m:r>
                  </m:e>
                </m:mr>
              </m:m>
            </m:e>
          </m:d>
        </m:oMath>
      </m:oMathPara>
    </w:p>
    <w:p w:rsidR="006D4DE6" w:rsidRDefault="005529AC" w:rsidP="006D4DE6">
      <w:pPr>
        <w:pStyle w:val="a3"/>
        <w:numPr>
          <w:ilvl w:val="0"/>
          <w:numId w:val="4"/>
        </w:numPr>
        <w:ind w:leftChars="0"/>
      </w:pPr>
      <w:r>
        <w:t>U</w:t>
      </w:r>
      <w:r>
        <w:rPr>
          <w:rFonts w:hint="eastAsia"/>
        </w:rPr>
        <w:t xml:space="preserve">nknown </w:t>
      </w:r>
      <w:r>
        <w:t xml:space="preserve">concept c </w:t>
      </w:r>
      <w:r w:rsidR="00046564">
        <w:t>can be adjusted directly or randomly</w:t>
      </w:r>
    </w:p>
    <w:p w:rsidR="00046564" w:rsidRDefault="00046564" w:rsidP="00046564">
      <w:pPr>
        <w:pStyle w:val="a3"/>
        <w:ind w:leftChars="0" w:left="763"/>
      </w:pPr>
      <w:r w:rsidRPr="00046564">
        <w:rPr>
          <w:color w:val="FF0000"/>
        </w:rPr>
        <w:t>direct-input</w:t>
      </w:r>
      <w:r>
        <w:t>: if 1, c can be directly assigned, else, c may be randomly chosen.</w:t>
      </w:r>
    </w:p>
    <w:p w:rsidR="00046564" w:rsidRDefault="00046564" w:rsidP="001122DF">
      <w:pPr>
        <w:pStyle w:val="a3"/>
        <w:ind w:leftChars="0" w:left="763"/>
        <w:jc w:val="both"/>
      </w:pPr>
      <w:r>
        <w:rPr>
          <w:color w:val="FF0000"/>
        </w:rPr>
        <w:t>c</w:t>
      </w:r>
      <w:r w:rsidRPr="00046564">
        <w:t>:</w:t>
      </w:r>
      <w:r>
        <w:t xml:space="preserve"> </w:t>
      </w:r>
      <w:r w:rsidR="00316A58">
        <w:t>there are 2 c (line 24 &amp; 33)</w:t>
      </w:r>
      <w:r w:rsidR="00132480">
        <w:t xml:space="preserve"> followed by comment “</w:t>
      </w:r>
      <w:r w:rsidR="00132480" w:rsidRPr="00132480">
        <w:t>directly assigned c</w:t>
      </w:r>
      <w:r w:rsidR="00132480">
        <w:t>” and “randomly chosen c”, where random number generator function in “randomly chosen c” must be carefully chosen, otherwise it can never find qualified c and jump out of the searching loop.</w:t>
      </w:r>
      <w:r w:rsidR="001122DF">
        <w:t xml:space="preserve"> Also, </w:t>
      </w:r>
      <m:oMath>
        <m:r>
          <m:rPr>
            <m:sty m:val="p"/>
          </m:rPr>
          <w:rPr>
            <w:rFonts w:ascii="Cambria Math" w:hAnsi="Cambria Math"/>
          </w:rPr>
          <m:t>c=[v u]</m:t>
        </m:r>
      </m:oMath>
      <w:r w:rsidR="001122DF">
        <w:rPr>
          <w:rFonts w:hint="eastAsia"/>
        </w:rPr>
        <w:t xml:space="preserve">, where v and u </w:t>
      </w:r>
      <w:r w:rsidR="001122DF">
        <w:t>are both column vector respectively representing lower left corner and upper right corner.</w:t>
      </w:r>
    </w:p>
    <w:p w:rsidR="008C3EB9" w:rsidRDefault="008C3EB9" w:rsidP="008C3EB9">
      <w:pPr>
        <w:pStyle w:val="a3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 xml:space="preserve">ample </w:t>
      </w:r>
      <w:r>
        <w:t xml:space="preserve">number </w:t>
      </w:r>
      <w:r w:rsidRPr="008C3EB9">
        <w:rPr>
          <w:color w:val="FF0000"/>
        </w:rPr>
        <w:t>m</w:t>
      </w:r>
      <w:r>
        <w:rPr>
          <w:color w:val="FF0000"/>
        </w:rPr>
        <w:t xml:space="preserve"> </w:t>
      </w:r>
      <w:r>
        <w:t xml:space="preserve">is defaulted to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den>
            </m:f>
          </m:e>
        </m:func>
      </m:oMath>
    </w:p>
    <w:p w:rsidR="0042782B" w:rsidRDefault="00624EF3" w:rsidP="0042782B">
      <w:pPr>
        <w:pStyle w:val="a3"/>
        <w:numPr>
          <w:ilvl w:val="0"/>
          <w:numId w:val="3"/>
        </w:numPr>
        <w:ind w:leftChars="0"/>
        <w:jc w:val="both"/>
        <w:rPr>
          <w:sz w:val="28"/>
        </w:rPr>
      </w:pPr>
      <w:r>
        <w:rPr>
          <w:rFonts w:hint="eastAsia"/>
          <w:sz w:val="28"/>
        </w:rPr>
        <w:t xml:space="preserve">This program will output </w:t>
      </w:r>
      <w:r>
        <w:rPr>
          <w:sz w:val="28"/>
        </w:rPr>
        <w:t xml:space="preserve">a hypothesis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sub>
        </m:sSub>
        <m:r>
          <w:rPr>
            <w:rFonts w:ascii="Cambria Math" w:hAnsi="Cambria Math"/>
            <w:sz w:val="28"/>
          </w:rPr>
          <m:t>=A(S;c,</m:t>
        </m:r>
        <m:r>
          <m:rPr>
            <m:sty m:val="bi"/>
          </m:rPr>
          <w:rPr>
            <w:rFonts w:ascii="Cambria Math" w:hAnsi="Cambria Math"/>
            <w:sz w:val="28"/>
          </w:rPr>
          <m:t>H</m:t>
        </m:r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 xml:space="preserve">, </w:t>
      </w:r>
      <w:r>
        <w:rPr>
          <w:sz w:val="28"/>
        </w:rPr>
        <w:t>which is found by PAC</w:t>
      </w:r>
      <w:r w:rsidR="004B23DE">
        <w:rPr>
          <w:sz w:val="28"/>
        </w:rPr>
        <w:t xml:space="preserve"> learning</w:t>
      </w:r>
      <w:r>
        <w:rPr>
          <w:sz w:val="28"/>
        </w:rPr>
        <w:t xml:space="preserve"> algorithm A over sample S within hypothesis set </w:t>
      </w:r>
      <m:oMath>
        <m:r>
          <m:rPr>
            <m:sty m:val="bi"/>
          </m:rPr>
          <w:rPr>
            <w:rFonts w:ascii="Cambria Math" w:hAnsi="Cambria Math"/>
            <w:sz w:val="28"/>
          </w:rPr>
          <m:t>H</m:t>
        </m:r>
      </m:oMath>
      <w:r>
        <w:rPr>
          <w:sz w:val="28"/>
        </w:rPr>
        <w:t xml:space="preserve">, equivalent to concept class </w:t>
      </w:r>
      <w:r>
        <w:rPr>
          <w:b/>
          <w:sz w:val="28"/>
        </w:rPr>
        <w:t>C</w:t>
      </w:r>
      <w:r w:rsidR="0042782B">
        <w:rPr>
          <w:sz w:val="28"/>
        </w:rPr>
        <w:t xml:space="preserve">, as well as an unbiased estimator </w:t>
      </w:r>
      <m:oMath>
        <m:acc>
          <m:accPr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q</m:t>
            </m:r>
          </m:e>
        </m:acc>
      </m:oMath>
      <w:r w:rsidR="0042782B">
        <w:rPr>
          <w:sz w:val="28"/>
        </w:rPr>
        <w:t xml:space="preserve"> of </w:t>
      </w:r>
      <m:oMath>
        <m:r>
          <m:rPr>
            <m:sty m:val="p"/>
          </m:rPr>
          <w:rPr>
            <w:rFonts w:ascii="Cambria Math" w:hAnsi="Cambria Math"/>
            <w:sz w:val="28"/>
          </w:rPr>
          <m:t>P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</w:rPr>
          <m:t>=R(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 w:rsidR="000B24F8">
        <w:rPr>
          <w:rFonts w:hint="eastAsia"/>
          <w:sz w:val="28"/>
        </w:rPr>
        <w:t xml:space="preserve">, where our </w:t>
      </w:r>
      <w:r w:rsidR="000B24F8">
        <w:rPr>
          <w:sz w:val="28"/>
        </w:rPr>
        <w:t xml:space="preserve">validation goal </w:t>
      </w:r>
      <m:oMath>
        <m:r>
          <m:rPr>
            <m:sty m:val="p"/>
          </m:rPr>
          <w:rPr>
            <w:rFonts w:ascii="Cambria Math" w:hAnsi="Cambria Math"/>
            <w:sz w:val="28"/>
          </w:rPr>
          <m:t>R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</w:rPr>
          <m:t>&lt;ϵ</m:t>
        </m:r>
      </m:oMath>
      <w:r w:rsidR="000E5A7D">
        <w:rPr>
          <w:rFonts w:hint="eastAsia"/>
          <w:sz w:val="28"/>
        </w:rPr>
        <w:t xml:space="preserve"> can be app</w:t>
      </w:r>
      <w:r w:rsidR="000E5A7D">
        <w:rPr>
          <w:sz w:val="28"/>
        </w:rPr>
        <w:t xml:space="preserve">roximated by </w:t>
      </w:r>
      <m:oMath>
        <m:acc>
          <m:accPr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q</m:t>
            </m:r>
          </m:e>
        </m:acc>
        <m:r>
          <w:rPr>
            <w:rFonts w:ascii="Cambria Math" w:hAnsi="Cambria Math"/>
            <w:sz w:val="28"/>
          </w:rPr>
          <m:t>±0.1</m:t>
        </m:r>
        <m:r>
          <m:rPr>
            <m:sty m:val="p"/>
          </m:rPr>
          <w:rPr>
            <w:rFonts w:ascii="Cambria Math" w:hAnsi="Cambria Math"/>
            <w:sz w:val="28"/>
          </w:rPr>
          <m:t>ϵ&lt;ϵ</m:t>
        </m:r>
      </m:oMath>
      <w:r w:rsidR="00820A08">
        <w:rPr>
          <w:rFonts w:hint="eastAsia"/>
          <w:sz w:val="28"/>
        </w:rPr>
        <w:t>.</w:t>
      </w:r>
      <w:r w:rsidR="004F65B8">
        <w:rPr>
          <w:sz w:val="28"/>
        </w:rPr>
        <w:t xml:space="preserve"> </w:t>
      </w:r>
      <w:r w:rsidR="004F65B8">
        <w:rPr>
          <w:rFonts w:hint="eastAsia"/>
          <w:sz w:val="28"/>
        </w:rPr>
        <w:t>Finall</w:t>
      </w:r>
      <w:r w:rsidR="004F65B8">
        <w:rPr>
          <w:sz w:val="28"/>
        </w:rPr>
        <w:t>y</w:t>
      </w:r>
      <w:r w:rsidR="00F500F5">
        <w:rPr>
          <w:sz w:val="28"/>
        </w:rPr>
        <w:t xml:space="preserve">, </w:t>
      </w:r>
      <w:r w:rsidR="004F65B8">
        <w:rPr>
          <w:sz w:val="28"/>
        </w:rPr>
        <w:t>a graph will be shown to help visualizing this program.</w:t>
      </w:r>
    </w:p>
    <w:p w:rsidR="009415B9" w:rsidRDefault="009415B9" w:rsidP="0042782B">
      <w:pPr>
        <w:pStyle w:val="a3"/>
        <w:numPr>
          <w:ilvl w:val="0"/>
          <w:numId w:val="3"/>
        </w:numPr>
        <w:ind w:leftChars="0"/>
        <w:jc w:val="both"/>
        <w:rPr>
          <w:sz w:val="28"/>
        </w:rPr>
      </w:pPr>
      <w:r>
        <w:rPr>
          <w:sz w:val="28"/>
        </w:rPr>
        <w:t>You can run “</w:t>
      </w:r>
      <w:r w:rsidR="00B41B8B">
        <w:rPr>
          <w:rFonts w:hint="eastAsia"/>
          <w:sz w:val="28"/>
        </w:rPr>
        <w:t>PAC</w:t>
      </w:r>
      <w:bookmarkStart w:id="0" w:name="_GoBack"/>
      <w:bookmarkEnd w:id="0"/>
      <w:r>
        <w:rPr>
          <w:sz w:val="28"/>
        </w:rPr>
        <w:t>.m” or “validate.m”</w:t>
      </w:r>
      <w:r w:rsidR="00D4588E">
        <w:rPr>
          <w:sz w:val="28"/>
        </w:rPr>
        <w:t xml:space="preserve"> for different purposes, but DO comment all the codes creating figures (codes under “figure”) in </w:t>
      </w:r>
      <w:r w:rsidR="00D4588E">
        <w:rPr>
          <w:sz w:val="28"/>
        </w:rPr>
        <w:lastRenderedPageBreak/>
        <w:t>“</w:t>
      </w:r>
      <w:r w:rsidR="001E2A42">
        <w:rPr>
          <w:rFonts w:hint="eastAsia"/>
          <w:sz w:val="28"/>
        </w:rPr>
        <w:t>PAC</w:t>
      </w:r>
      <w:r w:rsidR="00D4588E">
        <w:rPr>
          <w:sz w:val="28"/>
        </w:rPr>
        <w:t>.m”</w:t>
      </w:r>
      <w:r w:rsidR="00A10EC7">
        <w:rPr>
          <w:rFonts w:hint="eastAsia"/>
          <w:sz w:val="28"/>
        </w:rPr>
        <w:t>, otherwi</w:t>
      </w:r>
      <w:r w:rsidR="00A10EC7">
        <w:rPr>
          <w:sz w:val="28"/>
        </w:rPr>
        <w:t>se there will be thousands of figures pop out, which will be disastrous.</w:t>
      </w:r>
      <w:r w:rsidR="006B7DFB">
        <w:rPr>
          <w:sz w:val="28"/>
        </w:rPr>
        <w:t xml:space="preserve"> (maybe your GPU memory will be blown up</w:t>
      </w:r>
      <w:r w:rsidR="006D0284">
        <w:rPr>
          <w:sz w:val="28"/>
        </w:rPr>
        <w:t>.</w:t>
      </w:r>
      <w:r w:rsidR="006B7DFB">
        <w:rPr>
          <w:sz w:val="28"/>
        </w:rPr>
        <w:t>)</w:t>
      </w:r>
    </w:p>
    <w:p w:rsidR="004B23DE" w:rsidRPr="004223B0" w:rsidRDefault="00796CA1" w:rsidP="004223B0">
      <w:pPr>
        <w:pStyle w:val="a3"/>
        <w:numPr>
          <w:ilvl w:val="0"/>
          <w:numId w:val="3"/>
        </w:numPr>
        <w:ind w:leftChars="0"/>
        <w:jc w:val="both"/>
        <w:rPr>
          <w:sz w:val="28"/>
        </w:rPr>
      </w:pPr>
      <w:r>
        <w:rPr>
          <w:sz w:val="28"/>
        </w:rPr>
        <w:t>Given a</w:t>
      </w:r>
      <w:r w:rsidR="000562BA">
        <w:rPr>
          <w:sz w:val="28"/>
        </w:rPr>
        <w:t>n</w:t>
      </w:r>
      <w:r>
        <w:rPr>
          <w:sz w:val="28"/>
        </w:rPr>
        <w:t xml:space="preserve"> unknown but fixed concept c (c must be directly assigned to certain fixed value throughout the following process). </w:t>
      </w:r>
      <w:r w:rsidR="004B23DE">
        <w:rPr>
          <w:sz w:val="28"/>
        </w:rPr>
        <w:t xml:space="preserve">A checking program </w:t>
      </w:r>
      <w:r w:rsidR="00C00970">
        <w:rPr>
          <w:sz w:val="28"/>
        </w:rPr>
        <w:t>“</w:t>
      </w:r>
      <w:r w:rsidR="004B23DE">
        <w:rPr>
          <w:sz w:val="28"/>
        </w:rPr>
        <w:t>validate.m</w:t>
      </w:r>
      <w:r w:rsidR="00C00970">
        <w:rPr>
          <w:sz w:val="28"/>
        </w:rPr>
        <w:t>”</w:t>
      </w:r>
      <w:r w:rsidR="004B23DE">
        <w:rPr>
          <w:sz w:val="28"/>
        </w:rPr>
        <w:t xml:space="preserve"> can be </w:t>
      </w:r>
      <w:r w:rsidR="0080505D">
        <w:rPr>
          <w:sz w:val="28"/>
        </w:rPr>
        <w:t>executed</w:t>
      </w:r>
      <w:r w:rsidR="004B23DE">
        <w:rPr>
          <w:sz w:val="28"/>
        </w:rPr>
        <w:t xml:space="preserve"> to validate guarantee </w:t>
      </w:r>
      <m:oMath>
        <m:r>
          <m:rPr>
            <m:sty m:val="p"/>
          </m:rPr>
          <w:rPr>
            <w:rFonts w:ascii="Cambria Math" w:hAnsi="Cambria Math"/>
            <w:sz w:val="28"/>
          </w:rPr>
          <m:t>P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&lt;ϵ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≥1-δ</m:t>
        </m:r>
      </m:oMath>
      <w:r w:rsidR="004223B0">
        <w:rPr>
          <w:rFonts w:hint="eastAsia"/>
          <w:sz w:val="28"/>
        </w:rPr>
        <w:t xml:space="preserve"> </w:t>
      </w:r>
      <w:r w:rsidR="004B23DE" w:rsidRPr="004223B0">
        <w:rPr>
          <w:sz w:val="28"/>
        </w:rPr>
        <w:t>over my PAC learning algorithm A</w:t>
      </w:r>
      <w:r w:rsidR="0080505D" w:rsidRPr="004223B0">
        <w:rPr>
          <w:sz w:val="28"/>
        </w:rPr>
        <w:t>. By running my PAC learning algorithm A (</w:t>
      </w:r>
      <w:r w:rsidR="00C00970" w:rsidRPr="004223B0">
        <w:rPr>
          <w:sz w:val="28"/>
        </w:rPr>
        <w:t>“</w:t>
      </w:r>
      <w:r w:rsidR="00F65691">
        <w:rPr>
          <w:rFonts w:hint="eastAsia"/>
          <w:sz w:val="28"/>
        </w:rPr>
        <w:t>PAC</w:t>
      </w:r>
      <w:r w:rsidR="0080505D" w:rsidRPr="004223B0">
        <w:rPr>
          <w:sz w:val="28"/>
        </w:rPr>
        <w:t>.m</w:t>
      </w:r>
      <w:r w:rsidR="00C00970" w:rsidRPr="004223B0">
        <w:rPr>
          <w:sz w:val="28"/>
        </w:rPr>
        <w:t>”</w:t>
      </w:r>
      <w:r w:rsidR="0080505D" w:rsidRPr="004223B0">
        <w:rPr>
          <w:sz w:val="28"/>
        </w:rPr>
        <w:t xml:space="preserve">)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den>
        </m:f>
      </m:oMath>
      <w:r w:rsidR="003E6B1F" w:rsidRPr="004223B0">
        <w:rPr>
          <w:rFonts w:hint="eastAsia"/>
          <w:sz w:val="28"/>
        </w:rPr>
        <w:t xml:space="preserve"> times</w:t>
      </w:r>
      <w:r w:rsidR="00D51702" w:rsidRPr="004223B0">
        <w:rPr>
          <w:sz w:val="28"/>
        </w:rPr>
        <w:t xml:space="preserve">, at most 10 out of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sub>
        </m:sSub>
      </m:oMath>
      <w:r w:rsidR="00D51702" w:rsidRPr="004223B0">
        <w:rPr>
          <w:rFonts w:hint="eastAsia"/>
          <w:sz w:val="28"/>
        </w:rPr>
        <w:t xml:space="preserve"> </w:t>
      </w:r>
      <w:r w:rsidR="000562BA" w:rsidRPr="004223B0">
        <w:rPr>
          <w:sz w:val="28"/>
        </w:rPr>
        <w:t xml:space="preserve">have </w:t>
      </w:r>
      <m:oMath>
        <m:r>
          <m:rPr>
            <m:sty m:val="p"/>
          </m:rPr>
          <w:rPr>
            <w:rFonts w:ascii="Cambria Math" w:hAnsi="Cambria Math"/>
            <w:sz w:val="28"/>
          </w:rPr>
          <m:t>R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</w:rPr>
          <m:t>&gt;ϵ</m:t>
        </m:r>
      </m:oMath>
      <w:r w:rsidR="000562BA" w:rsidRPr="004223B0">
        <w:rPr>
          <w:rFonts w:hint="eastAsia"/>
          <w:sz w:val="28"/>
        </w:rPr>
        <w:t xml:space="preserve">. </w:t>
      </w:r>
      <w:r w:rsidR="000562BA" w:rsidRPr="004223B0">
        <w:rPr>
          <w:sz w:val="28"/>
        </w:rPr>
        <w:t>“validate.m” will output</w:t>
      </w:r>
      <w:r w:rsidR="00A10C9A">
        <w:rPr>
          <w:sz w:val="28"/>
        </w:rPr>
        <w:t xml:space="preserve"> “numFail” as the number of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sub>
        </m:sSub>
      </m:oMath>
      <w:r w:rsidR="00A10C9A">
        <w:rPr>
          <w:rFonts w:hint="eastAsia"/>
          <w:sz w:val="28"/>
        </w:rPr>
        <w:t xml:space="preserve"> that defies</w:t>
      </w:r>
      <w:r w:rsidR="00A10C9A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R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</w:rPr>
          <m:t>&lt;ϵ</m:t>
        </m:r>
      </m:oMath>
      <w:r w:rsidR="00A10C9A">
        <w:rPr>
          <w:rFonts w:hint="eastAsia"/>
          <w:sz w:val="28"/>
        </w:rPr>
        <w:t>.</w:t>
      </w:r>
      <w:r w:rsidR="00052341">
        <w:rPr>
          <w:rFonts w:hint="eastAsia"/>
          <w:sz w:val="28"/>
        </w:rPr>
        <w:t xml:space="preserve"> I</w:t>
      </w:r>
      <w:r w:rsidR="00052341">
        <w:rPr>
          <w:sz w:val="28"/>
        </w:rPr>
        <w:t>f “numFail” is no greater than 10, then “hurrah! We make it!”</w:t>
      </w:r>
    </w:p>
    <w:sectPr w:rsidR="004B23DE" w:rsidRPr="004223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83C" w:rsidRDefault="008F783C" w:rsidP="00160E27">
      <w:r>
        <w:separator/>
      </w:r>
    </w:p>
  </w:endnote>
  <w:endnote w:type="continuationSeparator" w:id="0">
    <w:p w:rsidR="008F783C" w:rsidRDefault="008F783C" w:rsidP="00160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83C" w:rsidRDefault="008F783C" w:rsidP="00160E27">
      <w:r>
        <w:separator/>
      </w:r>
    </w:p>
  </w:footnote>
  <w:footnote w:type="continuationSeparator" w:id="0">
    <w:p w:rsidR="008F783C" w:rsidRDefault="008F783C" w:rsidP="00160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429BE"/>
    <w:multiLevelType w:val="hybridMultilevel"/>
    <w:tmpl w:val="6C50B0B8"/>
    <w:lvl w:ilvl="0" w:tplc="FFDC2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C407D9"/>
    <w:multiLevelType w:val="hybridMultilevel"/>
    <w:tmpl w:val="F37219E0"/>
    <w:lvl w:ilvl="0" w:tplc="0409000D">
      <w:start w:val="1"/>
      <w:numFmt w:val="bullet"/>
      <w:lvlText w:val="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">
    <w:nsid w:val="6ADA7BD8"/>
    <w:multiLevelType w:val="hybridMultilevel"/>
    <w:tmpl w:val="ADCACEDA"/>
    <w:lvl w:ilvl="0" w:tplc="09E28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CF203F"/>
    <w:multiLevelType w:val="hybridMultilevel"/>
    <w:tmpl w:val="77C8C0A6"/>
    <w:lvl w:ilvl="0" w:tplc="7980B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72"/>
    <w:rsid w:val="00046564"/>
    <w:rsid w:val="00052341"/>
    <w:rsid w:val="000562BA"/>
    <w:rsid w:val="000B24F8"/>
    <w:rsid w:val="000B2C6F"/>
    <w:rsid w:val="000E5A7D"/>
    <w:rsid w:val="001122DF"/>
    <w:rsid w:val="00132480"/>
    <w:rsid w:val="00160E27"/>
    <w:rsid w:val="001B661E"/>
    <w:rsid w:val="001C728F"/>
    <w:rsid w:val="001E2A42"/>
    <w:rsid w:val="002760E4"/>
    <w:rsid w:val="002D5588"/>
    <w:rsid w:val="00316A58"/>
    <w:rsid w:val="003D441C"/>
    <w:rsid w:val="003E6B1F"/>
    <w:rsid w:val="004223B0"/>
    <w:rsid w:val="0042782B"/>
    <w:rsid w:val="004B23DE"/>
    <w:rsid w:val="004F65B8"/>
    <w:rsid w:val="005039C4"/>
    <w:rsid w:val="005529AC"/>
    <w:rsid w:val="005B13E5"/>
    <w:rsid w:val="00624EF3"/>
    <w:rsid w:val="006B7DFB"/>
    <w:rsid w:val="006D0284"/>
    <w:rsid w:val="006D4DE6"/>
    <w:rsid w:val="00796CA1"/>
    <w:rsid w:val="007C0487"/>
    <w:rsid w:val="0080505D"/>
    <w:rsid w:val="00820A08"/>
    <w:rsid w:val="00833A60"/>
    <w:rsid w:val="008A707B"/>
    <w:rsid w:val="008C3EB9"/>
    <w:rsid w:val="008F783C"/>
    <w:rsid w:val="009415B9"/>
    <w:rsid w:val="00954753"/>
    <w:rsid w:val="00A04795"/>
    <w:rsid w:val="00A10C9A"/>
    <w:rsid w:val="00A10EC7"/>
    <w:rsid w:val="00A13CFC"/>
    <w:rsid w:val="00B41B8B"/>
    <w:rsid w:val="00BB7FED"/>
    <w:rsid w:val="00BF5F16"/>
    <w:rsid w:val="00C00970"/>
    <w:rsid w:val="00D13B72"/>
    <w:rsid w:val="00D4588E"/>
    <w:rsid w:val="00D51702"/>
    <w:rsid w:val="00D66ACF"/>
    <w:rsid w:val="00F500F5"/>
    <w:rsid w:val="00F6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C3EF1-BE1E-411C-A732-D3731F9D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DE6"/>
    <w:pPr>
      <w:ind w:leftChars="200" w:left="480"/>
    </w:pPr>
  </w:style>
  <w:style w:type="character" w:styleId="a4">
    <w:name w:val="Placeholder Text"/>
    <w:basedOn w:val="a0"/>
    <w:uiPriority w:val="99"/>
    <w:semiHidden/>
    <w:rsid w:val="006D4DE6"/>
    <w:rPr>
      <w:color w:val="808080"/>
    </w:rPr>
  </w:style>
  <w:style w:type="paragraph" w:styleId="a5">
    <w:name w:val="header"/>
    <w:basedOn w:val="a"/>
    <w:link w:val="a6"/>
    <w:uiPriority w:val="99"/>
    <w:unhideWhenUsed/>
    <w:rsid w:val="00160E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60E2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60E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60E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</dc:creator>
  <cp:keywords/>
  <dc:description/>
  <cp:lastModifiedBy>johnson</cp:lastModifiedBy>
  <cp:revision>49</cp:revision>
  <dcterms:created xsi:type="dcterms:W3CDTF">2016-04-05T06:31:00Z</dcterms:created>
  <dcterms:modified xsi:type="dcterms:W3CDTF">2016-04-06T03:50:00Z</dcterms:modified>
</cp:coreProperties>
</file>