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C6E1A" w14:textId="32B916C6" w:rsidR="00125C77" w:rsidRPr="00634350" w:rsidRDefault="00244987" w:rsidP="0024498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634350">
        <w:rPr>
          <w:rFonts w:hint="eastAsia"/>
          <w:b/>
          <w:sz w:val="48"/>
          <w:szCs w:val="48"/>
        </w:rPr>
        <w:t>第四章测试题</w:t>
      </w:r>
    </w:p>
    <w:p w14:paraId="36D8C685" w14:textId="6A9C5A6D" w:rsidR="00244987" w:rsidRPr="00634350" w:rsidRDefault="00244987" w:rsidP="00244987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cs="Songti SC Regular"/>
          <w:b/>
          <w:color w:val="000000"/>
          <w:kern w:val="0"/>
          <w:sz w:val="36"/>
          <w:szCs w:val="36"/>
        </w:rPr>
      </w:pPr>
      <w:r w:rsidRPr="00634350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一、填空题</w:t>
      </w:r>
      <w:r w:rsidR="006359F4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（每空4分，共20分）</w:t>
      </w:r>
    </w:p>
    <w:p w14:paraId="3544A586" w14:textId="77777777" w:rsidR="00244987" w:rsidRPr="00634350" w:rsidRDefault="00244987" w:rsidP="00244987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1.由恒定电流产生的磁场称为</w:t>
      </w:r>
      <w:r w:rsidR="00E305F3"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(     )</w:t>
      </w:r>
      <w:r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，是无散场，因此，它可用（     ）函数的旋度来表示。</w:t>
      </w:r>
    </w:p>
    <w:p w14:paraId="258ECAEA" w14:textId="77777777" w:rsidR="00E305F3" w:rsidRPr="00634350" w:rsidRDefault="00E305F3" w:rsidP="00E305F3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2.</w:t>
      </w:r>
      <w:r w:rsidRPr="00634350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 xml:space="preserve"> </w:t>
      </w:r>
      <w:r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恒定磁场是(       )场，故磁感应强度沿任一闭合曲面的积分等于零。</w:t>
      </w:r>
    </w:p>
    <w:p w14:paraId="1D838B46" w14:textId="79D712E0" w:rsidR="0086180A" w:rsidRPr="00634350" w:rsidRDefault="0086180A" w:rsidP="0086180A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634350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3.分析恒定磁场时，在无界真空中，两个基本场变量之间的关系为（     ），通常称它为（      ）。</w:t>
      </w:r>
    </w:p>
    <w:p w14:paraId="505FF899" w14:textId="5C3CD3FD" w:rsidR="0086180A" w:rsidRPr="002D5EBD" w:rsidRDefault="0086180A" w:rsidP="00E305F3">
      <w:pPr>
        <w:snapToGrid w:val="0"/>
        <w:spacing w:line="360" w:lineRule="auto"/>
        <w:rPr>
          <w:rFonts w:ascii="Songti SC Regular" w:eastAsia="Songti SC Regular" w:cs="Songti SC Regular"/>
          <w:b/>
          <w:color w:val="000000"/>
          <w:kern w:val="0"/>
          <w:sz w:val="36"/>
          <w:szCs w:val="36"/>
        </w:rPr>
      </w:pPr>
      <w:r w:rsidRPr="002D5EBD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二、简答题</w:t>
      </w:r>
      <w:r w:rsidR="006359F4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（每题10分，共40分）</w:t>
      </w:r>
    </w:p>
    <w:p w14:paraId="62BB8EBE" w14:textId="7C41B7F4" w:rsidR="0086180A" w:rsidRPr="002D5EBD" w:rsidRDefault="0086180A" w:rsidP="0086180A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1.当电流恒定时，写出电流连续性方程的积分形式和微分形式。</w:t>
      </w:r>
    </w:p>
    <w:p w14:paraId="1AE310D5" w14:textId="017F7064" w:rsidR="0086180A" w:rsidRPr="002D5EBD" w:rsidRDefault="00D84676" w:rsidP="0086180A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2</w:t>
      </w:r>
      <w:r w:rsidR="0086180A"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.说明恒定磁场中的标量磁位。</w:t>
      </w:r>
    </w:p>
    <w:p w14:paraId="0ACF371A" w14:textId="5FD9D734" w:rsidR="00D84676" w:rsidRPr="002D5EBD" w:rsidRDefault="00D84676" w:rsidP="00D84676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3.写出磁通连续性方程的积分形式和微分形式。</w:t>
      </w:r>
    </w:p>
    <w:p w14:paraId="4A819C03" w14:textId="0067CEDA" w:rsidR="00D84676" w:rsidRPr="002D5EBD" w:rsidRDefault="00D84676" w:rsidP="00D84676">
      <w:pPr>
        <w:snapToGrid w:val="0"/>
        <w:spacing w:line="360" w:lineRule="auto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4.写出在恒定磁场中，不同介质交界面上的边界条件。</w:t>
      </w:r>
    </w:p>
    <w:p w14:paraId="359E7D5E" w14:textId="4A56986E" w:rsidR="00244987" w:rsidRPr="002D5EBD" w:rsidRDefault="00244987" w:rsidP="00244987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b/>
          <w:color w:val="000000"/>
          <w:kern w:val="0"/>
          <w:sz w:val="36"/>
          <w:szCs w:val="36"/>
        </w:rPr>
      </w:pPr>
      <w:r w:rsidRPr="002D5EBD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三、计算题</w:t>
      </w:r>
      <w:r w:rsidRPr="002D5EBD">
        <w:rPr>
          <w:rFonts w:ascii="Songti SC Regular" w:eastAsia="Songti SC Regular" w:cs="Songti SC Regular"/>
          <w:b/>
          <w:color w:val="000000"/>
          <w:kern w:val="0"/>
          <w:sz w:val="36"/>
          <w:szCs w:val="36"/>
        </w:rPr>
        <w:t>(</w:t>
      </w:r>
      <w:r w:rsidR="006359F4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每题</w:t>
      </w:r>
      <w:r w:rsidR="00402538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15分+15分+10分=40</w:t>
      </w:r>
      <w:r w:rsidR="006359F4">
        <w:rPr>
          <w:rFonts w:ascii="Songti SC Regular" w:eastAsia="Songti SC Regular" w:cs="Songti SC Regular" w:hint="eastAsia"/>
          <w:b/>
          <w:color w:val="000000"/>
          <w:kern w:val="0"/>
          <w:sz w:val="36"/>
          <w:szCs w:val="36"/>
        </w:rPr>
        <w:t>分</w:t>
      </w:r>
      <w:r w:rsidRPr="002D5EBD">
        <w:rPr>
          <w:rFonts w:ascii="Songti SC Regular" w:eastAsia="Songti SC Regular" w:cs="Songti SC Regular"/>
          <w:b/>
          <w:color w:val="000000"/>
          <w:kern w:val="0"/>
          <w:sz w:val="36"/>
          <w:szCs w:val="36"/>
        </w:rPr>
        <w:t xml:space="preserve">) </w:t>
      </w:r>
    </w:p>
    <w:p w14:paraId="15749B0D" w14:textId="73DF26C6" w:rsidR="0086180A" w:rsidRPr="002D5EBD" w:rsidRDefault="0086180A" w:rsidP="0086180A">
      <w:pPr>
        <w:snapToGrid w:val="0"/>
        <w:spacing w:line="360" w:lineRule="auto"/>
        <w:jc w:val="left"/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1.无限长同轴电缆内导体半径为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46B1DD1C" wp14:editId="032AF9AB">
            <wp:extent cx="118745" cy="144145"/>
            <wp:effectExtent l="0" t="0" r="825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，外导体的内、外半径分别为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307C5995" wp14:editId="6C068D79">
            <wp:extent cx="118745" cy="186055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和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2D857DE0" wp14:editId="7336EFEF">
            <wp:extent cx="118745" cy="144145"/>
            <wp:effectExtent l="0" t="0" r="825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。电缆中有恒定电流流过（内导体上电流为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753ABE8F" wp14:editId="1AE578AE">
            <wp:extent cx="118745" cy="16065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、外导体上电流为反方向的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9AD5906" wp14:editId="09DF77C5">
            <wp:extent cx="118745" cy="160655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），设内、外导体间为空气，如图1所示。（1）求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3A3D3CBB" wp14:editId="4A5B6EAE">
            <wp:extent cx="575945" cy="18605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处的磁场强度；（</w:t>
      </w:r>
      <w:r w:rsidRPr="002D5EBD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>2</w:t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）求</w:t>
      </w:r>
      <w:r w:rsidRPr="002D5EBD">
        <w:rPr>
          <w:rFonts w:ascii="Songti SC Regular" w:eastAsia="Songti SC Regular" w:cs="Songti SC Regular"/>
          <w:noProof/>
          <w:color w:val="000000"/>
          <w:kern w:val="0"/>
          <w:sz w:val="28"/>
          <w:szCs w:val="28"/>
        </w:rPr>
        <w:drawing>
          <wp:inline distT="0" distB="0" distL="0" distR="0" wp14:anchorId="5A4FADF2" wp14:editId="6770E415">
            <wp:extent cx="347345" cy="144145"/>
            <wp:effectExtent l="0" t="0" r="825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处的磁场强度。</w:t>
      </w:r>
    </w:p>
    <w:p w14:paraId="52DF7ABB" w14:textId="166FCC3F" w:rsidR="0086180A" w:rsidRPr="0086180A" w:rsidRDefault="0086180A" w:rsidP="0086180A">
      <w:pPr>
        <w:snapToGrid w:val="0"/>
        <w:spacing w:line="360" w:lineRule="auto"/>
        <w:jc w:val="left"/>
        <w:rPr>
          <w:rFonts w:ascii="Songti SC Regular" w:eastAsia="Songti SC Regular" w:hAnsi="Times" w:cs="Songti SC Regular"/>
          <w:color w:val="000000"/>
          <w:kern w:val="0"/>
          <w:sz w:val="36"/>
          <w:szCs w:val="36"/>
        </w:rPr>
      </w:pPr>
      <w:r>
        <w:rPr>
          <w:rFonts w:ascii="宋体" w:hAnsi="宋体" w:hint="eastAsia"/>
          <w:noProof/>
          <w:color w:val="1F497D" w:themeColor="text2"/>
          <w:sz w:val="18"/>
          <w:szCs w:val="20"/>
        </w:rPr>
        <w:t xml:space="preserve">                                 </w:t>
      </w:r>
      <w:r>
        <w:rPr>
          <w:rFonts w:ascii="宋体" w:hAnsi="宋体"/>
          <w:noProof/>
          <w:color w:val="1F497D" w:themeColor="text2"/>
          <w:sz w:val="18"/>
          <w:szCs w:val="20"/>
        </w:rPr>
        <mc:AlternateContent>
          <mc:Choice Requires="wpg">
            <w:drawing>
              <wp:inline distT="0" distB="0" distL="0" distR="0" wp14:anchorId="62743B10" wp14:editId="54A6709B">
                <wp:extent cx="1266825" cy="1584960"/>
                <wp:effectExtent l="0" t="0" r="3175" b="1524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1584960"/>
                          <a:chOff x="7564" y="1843"/>
                          <a:chExt cx="1995" cy="2496"/>
                        </a:xfrm>
                      </wpg:grpSpPr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194" y="3871"/>
                            <a:ext cx="73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48"/>
                              </w:tblGrid>
                              <w:tr w:rsidR="007604BC" w14:paraId="707DBD9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6A419C7" w14:textId="77777777" w:rsidR="007604BC" w:rsidRDefault="007604BC"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2DFED1B" w14:textId="77777777" w:rsidR="007604BC" w:rsidRDefault="007604BC" w:rsidP="00D84676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4" y="1843"/>
                            <a:ext cx="1995" cy="19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99.75pt;height:124.8pt;mso-position-horizontal-relative:char;mso-position-vertical-relative:line" coordorigin="7564,1843" coordsize="1995,249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8194;top:3871;width:73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sA1wQAA&#10;ANsAAAAPAAAAZHJzL2Rvd25yZXYueG1sRE9Na8JAEL0X+h+WEbyUumkoRVLXEKSi11gv3obsmASz&#10;s0l2axJ/vVsQvM3jfc4qHU0jrtS72rKCj0UEgriwuuZSwfF3+74E4TyyxsYyKZjIQbp+fVlhou3A&#10;OV0PvhQhhF2CCirv20RKV1Rk0C1sSxy4s+0N+gD7UuoehxBuGhlH0Zc0WHNoqLClTUXF5fBnFNjh&#10;ZzKWuih+O93MbpN1+TnulJrPxuwbhKfRP8UP916H+Z/w/0s4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MbANcEAAADbAAAADwAAAAAAAAAAAAAAAACXAgAAZHJzL2Rvd25y&#10;ZXYueG1sUEsFBgAAAAAEAAQA9QAAAIUDAAAAAA==&#10;" strokecolor="white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8"/>
                        </w:tblGrid>
                        <w:tr w:rsidR="007604BC" w14:paraId="707DBD9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56A419C7" w14:textId="77777777" w:rsidR="007604BC" w:rsidRDefault="007604BC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22DFED1B" w14:textId="77777777" w:rsidR="007604BC" w:rsidRDefault="007604BC" w:rsidP="00D8467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7564;top:1843;width:1995;height:1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mQ&#10;/CvCAAAA2wAAAA8AAABkcnMvZG93bnJldi54bWxET01rAjEQvRf6H8IUetOsQkW2RpGC6PYgdNXi&#10;cdxMs4ubyZJE3f77RhB6m8f7nNmit624kg+NYwWjYQaCuHK6YaNgv1sNpiBCRNbYOiYFvxRgMX9+&#10;mmGu3Y2/6FpGI1IIhxwV1DF2uZShqsliGLqOOHE/zluMCXojtcdbCretHGfZRFpsODXU2NFHTdW5&#10;vFgFx3LrzNIUh/XodPF4/u6K9rNQ6vWlX76DiNTHf/HDvdFp/hvcf0kHyPk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JkPwrwgAAANsAAAAPAAAAAAAAAAAAAAAAAJwCAABk&#10;cnMvZG93bnJldi54bWxQSwUGAAAAAAQABAD3AAAAiwM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8B323D7" w14:textId="296C50C8" w:rsidR="007604BC" w:rsidRPr="00F834DF" w:rsidRDefault="00795613" w:rsidP="00F834DF">
      <w:pPr>
        <w:rPr>
          <w:rFonts w:ascii="Songti SC Regular" w:eastAsia="Songti SC Regular" w:cs="Songti SC Regular"/>
          <w:color w:val="000000"/>
          <w:kern w:val="0"/>
          <w:sz w:val="28"/>
          <w:szCs w:val="28"/>
        </w:rPr>
      </w:pPr>
      <w:r w:rsidRPr="002D5EBD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2.</w: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 xml:space="preserve"> 已知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>z</w: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＜0区域为铁磁场物质，其相对磁导率为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object w:dxaOrig="1060" w:dyaOrig="340" w14:anchorId="1927B7C9">
          <v:shape id="_x0000_i1025" type="#_x0000_t75" style="width:53pt;height:17pt" o:ole="">
            <v:imagedata r:id="rId14" o:title=""/>
          </v:shape>
          <o:OLEObject Type="Embed" ProgID="Equation.3" ShapeID="_x0000_i1025" DrawAspect="Content" ObjectID="_1510661322" r:id="rId15"/>
        </w:objec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，z＞0区域为空气。（a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>)</w: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在z=0面上，若空气中的磁通密度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object w:dxaOrig="1980" w:dyaOrig="400" w14:anchorId="23C2475A">
          <v:shape id="_x0000_i1026" type="#_x0000_t75" style="width:99pt;height:20pt" o:ole="">
            <v:imagedata r:id="rId16" o:title=""/>
          </v:shape>
          <o:OLEObject Type="Embed" ProgID="Equation.3" ShapeID="_x0000_i1026" DrawAspect="Content" ObjectID="_1510661323" r:id="rId17"/>
        </w:objec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>，</w: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求铁磁物质中的磁通密度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object w:dxaOrig="260" w:dyaOrig="300" w14:anchorId="6F381D69">
          <v:shape id="_x0000_i1027" type="#_x0000_t75" style="width:13pt;height:15pt" o:ole="">
            <v:imagedata r:id="rId18" o:title=""/>
          </v:shape>
          <o:OLEObject Type="Embed" ProgID="Equation.3" ShapeID="_x0000_i1027" DrawAspect="Content" ObjectID="_1510661324" r:id="rId19"/>
        </w:objec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；（b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t>)</w: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在z=0面上,若铁磁物质中的磁通密度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object w:dxaOrig="1900" w:dyaOrig="360" w14:anchorId="56CD3D8E">
          <v:shape id="_x0000_i1028" type="#_x0000_t75" style="width:95pt;height:18pt" o:ole="">
            <v:imagedata r:id="rId20" o:title=""/>
            <o:lock v:ext="edit" aspectratio="f"/>
          </v:shape>
          <o:OLEObject Type="Embed" ProgID="Equation.3" ShapeID="_x0000_i1028" DrawAspect="Content" ObjectID="_1510661325" r:id="rId21"/>
        </w:object>
      </w:r>
      <w:r w:rsidR="00F834DF" w:rsidRPr="00F834DF"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,则空气中磁通通密度</w:t>
      </w:r>
      <w:r w:rsidR="00F834DF" w:rsidRPr="00F834DF">
        <w:rPr>
          <w:rFonts w:ascii="Songti SC Regular" w:eastAsia="Songti SC Regular" w:cs="Songti SC Regular"/>
          <w:color w:val="000000"/>
          <w:kern w:val="0"/>
          <w:sz w:val="28"/>
          <w:szCs w:val="28"/>
        </w:rPr>
        <w:object w:dxaOrig="680" w:dyaOrig="400" w14:anchorId="1ABF4688">
          <v:shape id="_x0000_i1029" type="#_x0000_t75" style="width:34pt;height:20pt" o:ole="">
            <v:imagedata r:id="rId22" o:title=""/>
          </v:shape>
          <o:OLEObject Type="Embed" ProgID="Equation.3" ShapeID="_x0000_i1029" DrawAspect="Content" ObjectID="_1510661326" r:id="rId23"/>
        </w:object>
      </w:r>
    </w:p>
    <w:p w14:paraId="6583B1C1" w14:textId="1B557058" w:rsidR="0047641F" w:rsidRPr="00795613" w:rsidRDefault="0047641F" w:rsidP="0047641F">
      <w:pPr>
        <w:snapToGrid w:val="0"/>
        <w:spacing w:line="360" w:lineRule="auto"/>
        <w:rPr>
          <w:rFonts w:ascii="Songti SC Regular" w:eastAsia="Songti SC Regular" w:hAnsi="Times" w:cs="Songti SC Regular"/>
          <w:color w:val="000000"/>
          <w:kern w:val="0"/>
          <w:sz w:val="36"/>
          <w:szCs w:val="36"/>
        </w:rPr>
      </w:pPr>
      <w:r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3.一个长直导线和一个圆环（半径为</w:t>
      </w:r>
      <w:r w:rsidRPr="00A54175">
        <w:rPr>
          <w:position w:val="-6"/>
        </w:rPr>
        <w:object w:dxaOrig="200" w:dyaOrig="220" w14:anchorId="33174758">
          <v:shape id="_x0000_i1030" type="#_x0000_t75" style="width:10pt;height:11pt" o:ole="">
            <v:imagedata r:id="rId24" o:title=""/>
          </v:shape>
          <o:OLEObject Type="Embed" ProgID="Equation.3" ShapeID="_x0000_i1030" DrawAspect="Content" ObjectID="_1510661327" r:id="rId25"/>
        </w:object>
      </w:r>
      <w:r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）在同一平面内，圆心与导线的距离是</w:t>
      </w:r>
      <w:r w:rsidRPr="00A54175">
        <w:rPr>
          <w:position w:val="-6"/>
        </w:rPr>
        <w:object w:dxaOrig="220" w:dyaOrig="280" w14:anchorId="21E9A46B">
          <v:shape id="_x0000_i1031" type="#_x0000_t75" style="width:11pt;height:14pt" o:ole="">
            <v:imagedata r:id="rId26" o:title=""/>
          </v:shape>
          <o:OLEObject Type="Embed" ProgID="Equation.3" ShapeID="_x0000_i1031" DrawAspect="Content" ObjectID="_1510661328" r:id="rId27"/>
        </w:object>
      </w:r>
      <w:r>
        <w:rPr>
          <w:rFonts w:ascii="Songti SC Regular" w:eastAsia="Songti SC Regular" w:cs="Songti SC Regular" w:hint="eastAsia"/>
          <w:color w:val="000000"/>
          <w:kern w:val="0"/>
          <w:sz w:val="28"/>
          <w:szCs w:val="28"/>
        </w:rPr>
        <w:t>，证明他们之间互感为</w:t>
      </w:r>
      <w:r w:rsidRPr="00A54175">
        <w:rPr>
          <w:position w:val="-22"/>
        </w:rPr>
        <w:object w:dxaOrig="2060" w:dyaOrig="560" w14:anchorId="55472337">
          <v:shape id="_x0000_i1032" type="#_x0000_t75" style="width:103pt;height:28pt" o:ole="">
            <v:imagedata r:id="rId28" o:title=""/>
          </v:shape>
          <o:OLEObject Type="Embed" ProgID="Equation.3" ShapeID="_x0000_i1032" DrawAspect="Content" ObjectID="_1510661329" r:id="rId29"/>
        </w:object>
      </w:r>
      <w:r>
        <w:rPr>
          <w:rFonts w:hint="eastAsia"/>
        </w:rPr>
        <w:t>。</w:t>
      </w:r>
    </w:p>
    <w:p w14:paraId="57CA222A" w14:textId="77777777" w:rsidR="00795613" w:rsidRDefault="00795613" w:rsidP="00244987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color w:val="000000"/>
          <w:kern w:val="0"/>
        </w:rPr>
      </w:pPr>
    </w:p>
    <w:p w14:paraId="008D7B34" w14:textId="77777777" w:rsidR="00244987" w:rsidRDefault="00244987" w:rsidP="00244987">
      <w:pPr>
        <w:jc w:val="left"/>
      </w:pPr>
    </w:p>
    <w:sectPr w:rsidR="00244987" w:rsidSect="00125C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512A5"/>
    <w:multiLevelType w:val="hybridMultilevel"/>
    <w:tmpl w:val="A2DEAF22"/>
    <w:lvl w:ilvl="0" w:tplc="389AE5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87"/>
    <w:rsid w:val="000D2761"/>
    <w:rsid w:val="00125C77"/>
    <w:rsid w:val="00244987"/>
    <w:rsid w:val="002D5EBD"/>
    <w:rsid w:val="00402538"/>
    <w:rsid w:val="0047641F"/>
    <w:rsid w:val="00634350"/>
    <w:rsid w:val="006359F4"/>
    <w:rsid w:val="007604BC"/>
    <w:rsid w:val="00765AB3"/>
    <w:rsid w:val="00795613"/>
    <w:rsid w:val="0086180A"/>
    <w:rsid w:val="00D84676"/>
    <w:rsid w:val="00E305F3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  <w14:docId w14:val="1A7D4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61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56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61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56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image" Target="media/image12.wmf"/><Relationship Id="rId21" Type="http://schemas.openxmlformats.org/officeDocument/2006/relationships/oleObject" Target="embeddings/Microsoft___4.bin"/><Relationship Id="rId22" Type="http://schemas.openxmlformats.org/officeDocument/2006/relationships/image" Target="media/image13.wmf"/><Relationship Id="rId23" Type="http://schemas.openxmlformats.org/officeDocument/2006/relationships/oleObject" Target="embeddings/Microsoft___5.bin"/><Relationship Id="rId24" Type="http://schemas.openxmlformats.org/officeDocument/2006/relationships/image" Target="media/image14.emf"/><Relationship Id="rId25" Type="http://schemas.openxmlformats.org/officeDocument/2006/relationships/oleObject" Target="embeddings/Microsoft___6.bin"/><Relationship Id="rId26" Type="http://schemas.openxmlformats.org/officeDocument/2006/relationships/image" Target="media/image15.emf"/><Relationship Id="rId27" Type="http://schemas.openxmlformats.org/officeDocument/2006/relationships/oleObject" Target="embeddings/Microsoft___7.bin"/><Relationship Id="rId28" Type="http://schemas.openxmlformats.org/officeDocument/2006/relationships/image" Target="media/image16.emf"/><Relationship Id="rId29" Type="http://schemas.openxmlformats.org/officeDocument/2006/relationships/oleObject" Target="embeddings/Microsoft___8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wmf"/><Relationship Id="rId15" Type="http://schemas.openxmlformats.org/officeDocument/2006/relationships/oleObject" Target="embeddings/Microsoft___1.bin"/><Relationship Id="rId16" Type="http://schemas.openxmlformats.org/officeDocument/2006/relationships/image" Target="media/image10.wmf"/><Relationship Id="rId17" Type="http://schemas.openxmlformats.org/officeDocument/2006/relationships/oleObject" Target="embeddings/Microsoft___2.bin"/><Relationship Id="rId18" Type="http://schemas.openxmlformats.org/officeDocument/2006/relationships/image" Target="media/image11.wmf"/><Relationship Id="rId19" Type="http://schemas.openxmlformats.org/officeDocument/2006/relationships/oleObject" Target="embeddings/Microsoft___3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Macintosh Word</Application>
  <DocSecurity>0</DocSecurity>
  <Lines>5</Lines>
  <Paragraphs>1</Paragraphs>
  <ScaleCrop>false</ScaleCrop>
  <Company>ouc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 wang</dc:creator>
  <cp:keywords/>
  <dc:description/>
  <cp:lastModifiedBy>haoying wang</cp:lastModifiedBy>
  <cp:revision>3</cp:revision>
  <cp:lastPrinted>2019-12-02T07:22:00Z</cp:lastPrinted>
  <dcterms:created xsi:type="dcterms:W3CDTF">2019-12-02T07:22:00Z</dcterms:created>
  <dcterms:modified xsi:type="dcterms:W3CDTF">2019-12-02T07:22:00Z</dcterms:modified>
</cp:coreProperties>
</file>