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第2章</w:t>
      </w:r>
      <w:r>
        <w:rPr>
          <w:b/>
          <w:sz w:val="32"/>
          <w:szCs w:val="32"/>
        </w:rPr>
        <w:t>bb</w:t>
      </w:r>
      <w:r>
        <w:rPr>
          <w:rFonts w:hint="eastAsia"/>
          <w:b/>
          <w:sz w:val="32"/>
          <w:szCs w:val="32"/>
        </w:rPr>
        <w:t>平台测试</w:t>
      </w:r>
    </w:p>
    <w:p>
      <w:pPr>
        <w:jc w:val="left"/>
        <w:rPr>
          <w:rFonts w:hint="eastAsia" w:ascii="黑体" w:hAnsi="黑体" w:eastAsia="黑体" w:cs="宋体-18030"/>
          <w:b/>
          <w:bCs/>
          <w:color w:val="000000" w:themeColor="text1"/>
          <w14:textFill>
            <w14:solidFill>
              <w14:schemeClr w14:val="tx1"/>
            </w14:solidFill>
          </w14:textFill>
        </w:rPr>
      </w:pPr>
      <w:r>
        <w:rPr>
          <w:rFonts w:hint="eastAsia" w:ascii="黑体" w:hAnsi="黑体" w:eastAsia="黑体" w:cs="宋体-18030"/>
          <w:b/>
          <w:bCs/>
          <w:color w:val="000000" w:themeColor="text1"/>
          <w14:textFill>
            <w14:solidFill>
              <w14:schemeClr w14:val="tx1"/>
            </w14:solidFill>
          </w14:textFill>
        </w:rPr>
        <w:t>一．选择</w:t>
      </w:r>
    </w:p>
    <w:p>
      <w:pPr>
        <w:rPr>
          <w:rFonts w:ascii="宋体" w:hAnsi="宋体" w:eastAsia="宋体" w:cs="Times New Roman"/>
          <w:color w:val="000000" w:themeColor="text1"/>
          <w:kern w:val="0"/>
          <w14:textFill>
            <w14:solidFill>
              <w14:schemeClr w14:val="tx1"/>
            </w14:solidFill>
          </w14:textFill>
        </w:rPr>
      </w:pPr>
      <w:r>
        <w:rPr>
          <w:rFonts w:hint="eastAsia" w:ascii="宋体" w:hAnsi="宋体" w:eastAsia="宋体" w:cs="Times New Roman"/>
          <w:color w:val="000000" w:themeColor="text1"/>
          <w:kern w:val="0"/>
          <w14:textFill>
            <w14:solidFill>
              <w14:schemeClr w14:val="tx1"/>
            </w14:solidFill>
          </w14:textFill>
        </w:rPr>
        <w:t>1．LC小信号谐振放大器中,谐振回路的Q值越高, 则_</w:t>
      </w:r>
      <w:r>
        <w:rPr>
          <w:rFonts w:hint="eastAsia" w:ascii="宋体" w:hAnsi="宋体" w:eastAsia="宋体" w:cs="Times New Roman"/>
          <w:color w:val="000000" w:themeColor="text1"/>
          <w:kern w:val="0"/>
          <w:lang w:val="en-US" w:eastAsia="zh-CN"/>
          <w14:textFill>
            <w14:solidFill>
              <w14:schemeClr w14:val="tx1"/>
            </w14:solidFill>
          </w14:textFill>
        </w:rPr>
        <w:t>c</w:t>
      </w:r>
      <w:r>
        <w:rPr>
          <w:rFonts w:hint="eastAsia" w:ascii="宋体" w:hAnsi="宋体" w:eastAsia="宋体" w:cs="Times New Roman"/>
          <w:color w:val="000000" w:themeColor="text1"/>
          <w:kern w:val="0"/>
          <w14:textFill>
            <w14:solidFill>
              <w14:schemeClr w14:val="tx1"/>
            </w14:solidFill>
          </w14:textFill>
        </w:rPr>
        <w:t>___.</w:t>
      </w:r>
    </w:p>
    <w:p>
      <w:pPr>
        <w:rPr>
          <w:rFonts w:ascii="宋体" w:hAnsi="宋体" w:eastAsia="宋体" w:cs="Times New Roman"/>
          <w:color w:val="000000" w:themeColor="text1"/>
          <w:kern w:val="0"/>
          <w14:textFill>
            <w14:solidFill>
              <w14:schemeClr w14:val="tx1"/>
            </w14:solidFill>
          </w14:textFill>
        </w:rPr>
      </w:pPr>
      <w:r>
        <w:rPr>
          <w:rFonts w:hint="eastAsia" w:ascii="宋体" w:hAnsi="宋体" w:eastAsia="宋体" w:cs="Times New Roman"/>
          <w:color w:val="000000" w:themeColor="text1"/>
          <w:kern w:val="0"/>
          <w14:textFill>
            <w14:solidFill>
              <w14:schemeClr w14:val="tx1"/>
            </w14:solidFill>
          </w14:textFill>
        </w:rPr>
        <w:t>A.放大器的通频带越窄,选择性越差;</w:t>
      </w:r>
    </w:p>
    <w:p>
      <w:pPr>
        <w:rPr>
          <w:rFonts w:ascii="宋体" w:hAnsi="宋体" w:eastAsia="宋体" w:cs="Times New Roman"/>
          <w:color w:val="000000" w:themeColor="text1"/>
          <w:kern w:val="0"/>
          <w14:textFill>
            <w14:solidFill>
              <w14:schemeClr w14:val="tx1"/>
            </w14:solidFill>
          </w14:textFill>
        </w:rPr>
      </w:pPr>
      <w:r>
        <w:rPr>
          <w:rFonts w:hint="eastAsia" w:ascii="宋体" w:hAnsi="宋体" w:eastAsia="宋体" w:cs="Times New Roman"/>
          <w:color w:val="000000" w:themeColor="text1"/>
          <w:kern w:val="0"/>
          <w14:textFill>
            <w14:solidFill>
              <w14:schemeClr w14:val="tx1"/>
            </w14:solidFill>
          </w14:textFill>
        </w:rPr>
        <w:t>B.放大器的通频带越宽,选择性越好;</w:t>
      </w:r>
    </w:p>
    <w:p>
      <w:pPr>
        <w:rPr>
          <w:rFonts w:ascii="宋体" w:hAnsi="宋体" w:eastAsia="宋体" w:cs="Times New Roman"/>
          <w:color w:val="000000" w:themeColor="text1"/>
          <w:kern w:val="0"/>
          <w14:textFill>
            <w14:solidFill>
              <w14:schemeClr w14:val="tx1"/>
            </w14:solidFill>
          </w14:textFill>
        </w:rPr>
      </w:pPr>
      <w:r>
        <w:rPr>
          <w:rFonts w:hint="eastAsia" w:ascii="宋体" w:hAnsi="宋体" w:eastAsia="宋体" w:cs="Times New Roman"/>
          <w:color w:val="000000" w:themeColor="text1"/>
          <w:kern w:val="0"/>
          <w14:textFill>
            <w14:solidFill>
              <w14:schemeClr w14:val="tx1"/>
            </w14:solidFill>
          </w14:textFill>
        </w:rPr>
        <w:t>C.放大器的通频带越窄,选择性越好;</w:t>
      </w:r>
    </w:p>
    <w:p>
      <w:pPr>
        <w:rPr>
          <w:rFonts w:ascii="宋体" w:hAnsi="宋体" w:eastAsia="宋体" w:cs="Times New Roman"/>
          <w:color w:val="000000" w:themeColor="text1"/>
          <w:kern w:val="0"/>
          <w14:textFill>
            <w14:solidFill>
              <w14:schemeClr w14:val="tx1"/>
            </w14:solidFill>
          </w14:textFill>
        </w:rPr>
      </w:pPr>
      <w:r>
        <w:rPr>
          <w:rFonts w:hint="eastAsia" w:ascii="宋体" w:hAnsi="宋体" w:eastAsia="宋体" w:cs="Times New Roman"/>
          <w:color w:val="000000" w:themeColor="text1"/>
          <w:kern w:val="0"/>
          <w14:textFill>
            <w14:solidFill>
              <w14:schemeClr w14:val="tx1"/>
            </w14:solidFill>
          </w14:textFill>
        </w:rPr>
        <w:t>D.放大器的通频带越宽,选择性越差.</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 </w:t>
      </w:r>
      <w:r>
        <w:rPr>
          <w:rFonts w:hint="eastAsia" w:ascii="宋体" w:hAnsi="宋体" w:eastAsia="宋体"/>
          <w:color w:val="000000" w:themeColor="text1"/>
          <w14:textFill>
            <w14:solidFill>
              <w14:schemeClr w14:val="tx1"/>
            </w14:solidFill>
          </w14:textFill>
        </w:rPr>
        <w:t xml:space="preserve">在并联调谐放大器的LC回路两端并上一个电阻R，可以 </w:t>
      </w:r>
      <w:r>
        <w:rPr>
          <w:rFonts w:hint="eastAsia" w:ascii="宋体" w:hAnsi="宋体" w:eastAsia="宋体"/>
          <w:color w:val="000000" w:themeColor="text1"/>
          <w:u w:val="single"/>
          <w14:textFill>
            <w14:solidFill>
              <w14:schemeClr w14:val="tx1"/>
            </w14:solidFill>
          </w14:textFill>
        </w:rPr>
        <w:t xml:space="preserve"> </w:t>
      </w:r>
      <w:r>
        <w:rPr>
          <w:rFonts w:hint="eastAsia" w:ascii="宋体" w:hAnsi="宋体" w:eastAsia="宋体"/>
          <w:color w:val="000000" w:themeColor="text1"/>
          <w:u w:val="single"/>
          <w:lang w:val="en-US" w:eastAsia="zh-CN"/>
          <w14:textFill>
            <w14:solidFill>
              <w14:schemeClr w14:val="tx1"/>
            </w14:solidFill>
          </w14:textFill>
        </w:rPr>
        <w:t>bd</w:t>
      </w:r>
      <w:r>
        <w:rPr>
          <w:rFonts w:hint="eastAsia" w:ascii="宋体" w:hAnsi="宋体" w:eastAsia="宋体"/>
          <w:color w:val="000000" w:themeColor="text1"/>
          <w:u w:val="single"/>
          <w14:textFill>
            <w14:solidFill>
              <w14:schemeClr w14:val="tx1"/>
            </w14:solidFill>
          </w14:textFill>
        </w:rPr>
        <w:t xml:space="preserve">    </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A．提高回路的Q值</w:t>
      </w:r>
      <w:r>
        <w:rPr>
          <w:rStyle w:val="5"/>
          <w:rFonts w:hint="eastAsia" w:ascii="宋体" w:hAnsi="宋体" w:eastAsia="宋体"/>
          <w:color w:val="000000" w:themeColor="text1"/>
          <w14:textFill>
            <w14:solidFill>
              <w14:schemeClr w14:val="tx1"/>
            </w14:solidFill>
          </w14:textFill>
        </w:rPr>
        <w:t> </w:t>
      </w:r>
      <w:r>
        <w:rPr>
          <w:rFonts w:hint="eastAsia" w:ascii="宋体" w:hAnsi="宋体" w:eastAsia="宋体"/>
          <w:color w:val="000000" w:themeColor="text1"/>
          <w14:textFill>
            <w14:solidFill>
              <w14:schemeClr w14:val="tx1"/>
            </w14:solidFill>
          </w14:textFill>
        </w:rPr>
        <w:t>B．减小回路的Q值</w:t>
      </w:r>
      <w:r>
        <w:rPr>
          <w:rStyle w:val="5"/>
          <w:rFonts w:hint="eastAsia"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 xml:space="preserve">C．减小通频带 </w:t>
      </w:r>
      <w:r>
        <w:rPr>
          <w:rStyle w:val="5"/>
          <w:rFonts w:hint="eastAsia" w:ascii="宋体" w:hAnsi="宋体" w:eastAsia="宋体"/>
          <w:color w:val="000000" w:themeColor="text1"/>
          <w14:textFill>
            <w14:solidFill>
              <w14:schemeClr w14:val="tx1"/>
            </w14:solidFill>
          </w14:textFill>
        </w:rPr>
        <w:t> </w:t>
      </w:r>
      <w:r>
        <w:rPr>
          <w:rFonts w:hint="eastAsia" w:ascii="宋体" w:hAnsi="宋体" w:eastAsia="宋体"/>
          <w:color w:val="000000" w:themeColor="text1"/>
          <w14:textFill>
            <w14:solidFill>
              <w14:schemeClr w14:val="tx1"/>
            </w14:solidFill>
          </w14:textFill>
        </w:rPr>
        <w:t>D</w:t>
      </w:r>
      <w:r>
        <w:rPr>
          <w:rFonts w:ascii="宋体" w:hAnsi="宋体" w:eastAsia="宋体"/>
          <w:color w:val="000000" w:themeColor="text1"/>
          <w14:textFill>
            <w14:solidFill>
              <w14:schemeClr w14:val="tx1"/>
            </w14:solidFill>
          </w14:textFill>
        </w:rPr>
        <w:t>.</w:t>
      </w:r>
      <w:r>
        <w:rPr>
          <w:rFonts w:hint="eastAsia" w:ascii="宋体" w:hAnsi="宋体" w:eastAsia="宋体"/>
          <w:color w:val="000000" w:themeColor="text1"/>
          <w14:textFill>
            <w14:solidFill>
              <w14:schemeClr w14:val="tx1"/>
            </w14:solidFill>
          </w14:textFill>
        </w:rPr>
        <w:t xml:space="preserve"> 加宽通频带</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3.</w:t>
      </w:r>
      <w:r>
        <w:rPr>
          <w:rFonts w:hint="eastAsia" w:ascii="宋体" w:hAnsi="宋体" w:eastAsia="宋体"/>
          <w:color w:val="000000" w:themeColor="text1"/>
          <w14:textFill>
            <w14:solidFill>
              <w14:schemeClr w14:val="tx1"/>
            </w14:solidFill>
          </w14:textFill>
        </w:rPr>
        <w:t xml:space="preserve"> </w:t>
      </w:r>
      <w:r>
        <w:rPr>
          <w:rFonts w:ascii="宋体" w:hAnsi="宋体" w:eastAsia="宋体"/>
          <w:color w:val="000000" w:themeColor="text1"/>
          <w14:textFill>
            <w14:solidFill>
              <w14:schemeClr w14:val="tx1"/>
            </w14:solidFill>
          </w14:textFill>
        </w:rPr>
        <w:t xml:space="preserve">下列属于小信号谐振放大器的技术指标是 </w:t>
      </w:r>
      <w:r>
        <w:rPr>
          <w:rFonts w:hint="eastAsia" w:ascii="宋体" w:hAnsi="宋体" w:eastAsia="宋体"/>
          <w:color w:val="000000" w:themeColor="text1"/>
          <w:lang w:val="en-US" w:eastAsia="zh-CN"/>
          <w14:textFill>
            <w14:solidFill>
              <w14:schemeClr w14:val="tx1"/>
            </w14:solidFill>
          </w14:textFill>
        </w:rPr>
        <w:t>acd</w:t>
      </w:r>
      <w:r>
        <w:rPr>
          <w:rFonts w:ascii="宋体" w:hAnsi="宋体" w:eastAsia="宋体"/>
          <w:color w:val="000000" w:themeColor="text1"/>
          <w:u w:val="single"/>
          <w14:textFill>
            <w14:solidFill>
              <w14:schemeClr w14:val="tx1"/>
            </w14:solidFill>
          </w14:textFill>
        </w:rPr>
        <w:t xml:space="preserve">    </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w:t>
      </w:r>
      <w:r>
        <w:rPr>
          <w:rFonts w:ascii="宋体" w:hAnsi="宋体" w:eastAsia="宋体"/>
          <w:color w:val="000000" w:themeColor="text1"/>
          <w14:textFill>
            <w14:solidFill>
              <w14:schemeClr w14:val="tx1"/>
            </w14:solidFill>
          </w14:textFill>
        </w:rPr>
        <w:t>电压增益     B.</w:t>
      </w:r>
      <w:r>
        <w:rPr>
          <w:rFonts w:hint="eastAsia" w:ascii="宋体" w:hAnsi="宋体" w:eastAsia="宋体"/>
          <w:color w:val="000000" w:themeColor="text1"/>
          <w14:textFill>
            <w14:solidFill>
              <w14:schemeClr w14:val="tx1"/>
            </w14:solidFill>
          </w14:textFill>
        </w:rPr>
        <w:t xml:space="preserve"> 工作稳定性</w:t>
      </w:r>
      <w:r>
        <w:rPr>
          <w:rFonts w:ascii="宋体" w:hAnsi="宋体" w:eastAsia="宋体"/>
          <w:color w:val="000000" w:themeColor="text1"/>
          <w14:textFill>
            <w14:solidFill>
              <w14:schemeClr w14:val="tx1"/>
            </w14:solidFill>
          </w14:textFill>
        </w:rPr>
        <w:t xml:space="preserve">     C.选择性      D. 通频带</w:t>
      </w:r>
    </w:p>
    <w:p>
      <w:pPr>
        <w:pStyle w:val="2"/>
        <w:shd w:val="clear" w:color="auto" w:fill="FFFFFF"/>
        <w:spacing w:before="0" w:beforeAutospacing="0" w:after="0" w:afterAutospacing="0"/>
        <w:rPr>
          <w:rFonts w:hint="eastAsia" w:ascii="宋体" w:hAnsi="宋体" w:eastAsia="宋体"/>
          <w:color w:val="000000" w:themeColor="text1"/>
          <w:u w:val="single"/>
          <w14:textFill>
            <w14:solidFill>
              <w14:schemeClr w14:val="tx1"/>
            </w14:solidFill>
          </w14:textFill>
        </w:rPr>
      </w:pPr>
      <w:r>
        <w:rPr>
          <w:rFonts w:ascii="宋体" w:hAnsi="宋体" w:eastAsia="宋体"/>
          <w:color w:val="000000" w:themeColor="text1"/>
          <w14:textFill>
            <w14:solidFill>
              <w14:schemeClr w14:val="tx1"/>
            </w14:solidFill>
          </w14:textFill>
        </w:rPr>
        <w:t xml:space="preserve">4. </w:t>
      </w:r>
      <w:r>
        <w:rPr>
          <w:rFonts w:hint="eastAsia" w:ascii="宋体" w:hAnsi="宋体" w:eastAsia="宋体"/>
          <w:color w:val="000000" w:themeColor="text1"/>
          <w14:textFill>
            <w14:solidFill>
              <w14:schemeClr w14:val="tx1"/>
            </w14:solidFill>
          </w14:textFill>
        </w:rPr>
        <w:t>关于单调谐高频小信号放大器，下列说法正确的是</w:t>
      </w:r>
      <w:r>
        <w:rPr>
          <w:rFonts w:hint="eastAsia" w:ascii="宋体" w:hAnsi="宋体" w:eastAsia="宋体"/>
          <w:color w:val="000000" w:themeColor="text1"/>
          <w:u w:val="single"/>
          <w14:textFill>
            <w14:solidFill>
              <w14:schemeClr w14:val="tx1"/>
            </w14:solidFill>
          </w14:textFill>
        </w:rPr>
        <w:t xml:space="preserve"> </w:t>
      </w:r>
      <w:r>
        <w:rPr>
          <w:rFonts w:hint="eastAsia" w:ascii="宋体" w:hAnsi="宋体" w:eastAsia="宋体"/>
          <w:color w:val="000000" w:themeColor="text1"/>
          <w:u w:val="single"/>
          <w:lang w:val="en-US" w:eastAsia="zh-CN"/>
          <w14:textFill>
            <w14:solidFill>
              <w14:schemeClr w14:val="tx1"/>
            </w14:solidFill>
          </w14:textFill>
        </w:rPr>
        <w:t>a</w:t>
      </w:r>
      <w:r>
        <w:rPr>
          <w:rFonts w:hint="eastAsia" w:ascii="宋体" w:hAnsi="宋体" w:eastAsia="宋体"/>
          <w:color w:val="000000" w:themeColor="text1"/>
          <w:u w:val="single"/>
          <w14:textFill>
            <w14:solidFill>
              <w14:schemeClr w14:val="tx1"/>
            </w14:solidFill>
          </w14:textFill>
        </w:rPr>
        <w:t xml:space="preserve">   </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 通频带和选择性是矛盾的;</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B. 其选频性能很不理想;</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C. 负载和信号源都可以采用部分接入，其主要目的是为了提高增益；</w:t>
      </w:r>
    </w:p>
    <w:p>
      <w:pPr>
        <w:pStyle w:val="2"/>
        <w:shd w:val="clear" w:color="auto" w:fill="FFFFFF"/>
        <w:spacing w:before="0" w:beforeAutospacing="0" w:after="0" w:afterAutospacing="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 谐振回路应选择合适的</w:t>
      </w:r>
      <w:r>
        <w:rPr>
          <w:rFonts w:ascii="宋体" w:hAnsi="宋体" w:eastAsia="宋体"/>
          <w:color w:val="000000" w:themeColor="text1"/>
          <w14:textFill>
            <w14:solidFill>
              <w14:schemeClr w14:val="tx1"/>
            </w14:solidFill>
          </w14:textFill>
        </w:rPr>
        <w:t>LC</w:t>
      </w:r>
      <w:r>
        <w:rPr>
          <w:rFonts w:hint="eastAsia" w:ascii="宋体" w:hAnsi="宋体" w:eastAsia="宋体"/>
          <w:color w:val="000000" w:themeColor="text1"/>
          <w14:textFill>
            <w14:solidFill>
              <w14:schemeClr w14:val="tx1"/>
            </w14:solidFill>
          </w14:textFill>
        </w:rPr>
        <w:t>元件，使得品质因数Q</w:t>
      </w:r>
      <w:r>
        <w:rPr>
          <w:rFonts w:hint="eastAsia" w:ascii="宋体" w:hAnsi="宋体" w:eastAsia="宋体"/>
          <w:color w:val="000000" w:themeColor="text1"/>
          <w:vertAlign w:val="subscript"/>
          <w14:textFill>
            <w14:solidFill>
              <w14:schemeClr w14:val="tx1"/>
            </w14:solidFill>
          </w14:textFill>
        </w:rPr>
        <w:t>0</w:t>
      </w:r>
      <w:r>
        <w:rPr>
          <w:rFonts w:hint="eastAsia" w:ascii="宋体" w:hAnsi="宋体" w:eastAsia="宋体"/>
          <w:color w:val="000000" w:themeColor="text1"/>
          <w14:textFill>
            <w14:solidFill>
              <w14:schemeClr w14:val="tx1"/>
            </w14:solidFill>
          </w14:textFill>
        </w:rPr>
        <w:t>越小越好</w:t>
      </w:r>
      <w:bookmarkStart w:id="0" w:name="_GoBack"/>
      <w:bookmarkEnd w:id="0"/>
      <w:r>
        <w:rPr>
          <w:rFonts w:hint="eastAsia" w:ascii="宋体" w:hAnsi="宋体" w:eastAsia="宋体"/>
          <w:color w:val="000000" w:themeColor="text1"/>
          <w14:textFill>
            <w14:solidFill>
              <w14:schemeClr w14:val="tx1"/>
            </w14:solidFill>
          </w14:textFill>
        </w:rPr>
        <w:t>.</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5.以双耦合回路为选频网络的小信号谐振放大器的选择性比单振荡回路小信号选频放大器____.</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A.好;          B.差;          C.相同.</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6. 欲改善小信号谐振放大器的选择性, 可采取的措施有____.</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A.提高谐振回路Q值;</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B.采用双耦合回路;</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C.多级放大参差调谐;</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D.提高谐振频率.</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7. 单调谐小信号放大器不追求很高的增益,其原因是____.</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A.展宽频带;</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B.提高矩形系数;</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C.提高Q值;</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D.避免产生自激.</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8. 小信号调谐放大器不稳定的根本原因是_</w:t>
      </w:r>
      <w:r>
        <w:rPr>
          <w:rFonts w:ascii="宋体" w:hAnsi="宋体" w:eastAsia="宋体"/>
          <w:color w:val="000000" w:themeColor="text1"/>
          <w14:textFill>
            <w14:solidFill>
              <w14:schemeClr w14:val="tx1"/>
            </w14:solidFill>
          </w14:textFill>
        </w:rPr>
        <w:t>_________</w:t>
      </w:r>
      <w:r>
        <w:rPr>
          <w:rFonts w:hint="eastAsia" w:ascii="宋体" w:hAnsi="宋体" w:eastAsia="宋体"/>
          <w:color w:val="000000" w:themeColor="text1"/>
          <w14:textFill>
            <w14:solidFill>
              <w14:schemeClr w14:val="tx1"/>
            </w14:solidFill>
          </w14:textFill>
        </w:rPr>
        <w:t>。</w:t>
      </w:r>
    </w:p>
    <w:p>
      <w:pPr>
        <w:pStyle w:val="2"/>
        <w:shd w:val="clear" w:color="auto" w:fill="FFFFFF"/>
        <w:spacing w:before="0" w:beforeAutospacing="0" w:after="0" w:afterAutospacing="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w:t>
      </w:r>
      <w:r>
        <w:rPr>
          <w:rFonts w:ascii="宋体" w:hAnsi="宋体" w:eastAsia="宋体"/>
          <w:color w:val="000000" w:themeColor="text1"/>
          <w14:textFill>
            <w14:solidFill>
              <w14:schemeClr w14:val="tx1"/>
            </w14:solidFill>
          </w14:textFill>
        </w:rPr>
        <w:t>.</w:t>
      </w:r>
      <w:r>
        <w:rPr>
          <w:rFonts w:hint="eastAsia" w:ascii="宋体" w:hAnsi="宋体" w:eastAsia="宋体"/>
          <w:color w:val="000000" w:themeColor="text1"/>
          <w14:textFill>
            <w14:solidFill>
              <w14:schemeClr w14:val="tx1"/>
            </w14:solidFill>
          </w14:textFill>
        </w:rPr>
        <w:t>增益太大</w:t>
      </w:r>
      <w:r>
        <w:rPr>
          <w:rFonts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 xml:space="preserve">                      </w:t>
      </w:r>
      <w:r>
        <w:rPr>
          <w:rFonts w:ascii="宋体" w:hAnsi="宋体" w:eastAsia="宋体"/>
          <w:color w:val="000000" w:themeColor="text1"/>
          <w14:textFill>
            <w14:solidFill>
              <w14:schemeClr w14:val="tx1"/>
            </w14:solidFill>
          </w14:textFill>
        </w:rPr>
        <w:t>B.</w:t>
      </w:r>
      <w:r>
        <w:rPr>
          <w:rFonts w:hint="eastAsia" w:ascii="宋体" w:hAnsi="宋体" w:eastAsia="宋体"/>
          <w:color w:val="000000" w:themeColor="text1"/>
          <w14:textFill>
            <w14:solidFill>
              <w14:schemeClr w14:val="tx1"/>
            </w14:solidFill>
          </w14:textFill>
        </w:rPr>
        <w:t>通频带太窄</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C.</w:t>
      </w:r>
      <w:r>
        <w:rPr>
          <w:rFonts w:hint="eastAsia" w:ascii="宋体" w:hAnsi="宋体" w:eastAsia="宋体"/>
          <w:color w:val="000000" w:themeColor="text1"/>
          <w14:textFill>
            <w14:solidFill>
              <w14:schemeClr w14:val="tx1"/>
            </w14:solidFill>
          </w14:textFill>
        </w:rPr>
        <w:t>晶体管极间电容</w:t>
      </w:r>
      <m:oMath>
        <m:sSub>
          <m:sSubPr>
            <m:ctrlPr>
              <w:rPr>
                <w:rFonts w:ascii="Cambria Math" w:hAnsi="Cambria Math" w:cstheme="minorBidi"/>
                <w:i/>
                <w:iCs/>
                <w:kern w:val="2"/>
                <w:sz w:val="21"/>
                <w:szCs w:val="22"/>
              </w:rPr>
            </m:ctrlPr>
          </m:sSubPr>
          <m:e>
            <m:r>
              <w:rPr>
                <w:rFonts w:ascii="Cambria Math" w:hAnsi="Cambria Math"/>
              </w:rPr>
              <m:t>C</m:t>
            </m:r>
            <m:ctrlPr>
              <w:rPr>
                <w:rFonts w:ascii="Cambria Math" w:hAnsi="Cambria Math" w:cstheme="minorBidi"/>
                <w:i/>
                <w:iCs/>
                <w:kern w:val="2"/>
                <w:sz w:val="21"/>
                <w:szCs w:val="22"/>
              </w:rPr>
            </m:ctrlPr>
          </m:e>
          <m:sub>
            <m:r>
              <w:rPr>
                <w:rFonts w:ascii="Cambria Math" w:hAnsi="Cambria Math"/>
              </w:rPr>
              <m:t>b'c</m:t>
            </m:r>
            <m:ctrlPr>
              <w:rPr>
                <w:rFonts w:ascii="Cambria Math" w:hAnsi="Cambria Math" w:cstheme="minorBidi"/>
                <w:i/>
                <w:iCs/>
                <w:kern w:val="2"/>
                <w:sz w:val="21"/>
                <w:szCs w:val="22"/>
              </w:rPr>
            </m:ctrlPr>
          </m:sub>
        </m:sSub>
      </m:oMath>
      <w:r>
        <w:rPr>
          <w:rFonts w:hint="eastAsia" w:ascii="宋体" w:hAnsi="宋体" w:eastAsia="宋体"/>
          <w:color w:val="000000" w:themeColor="text1"/>
          <w14:textFill>
            <w14:solidFill>
              <w14:schemeClr w14:val="tx1"/>
            </w14:solidFill>
          </w14:textFill>
        </w:rPr>
        <w:t>的反馈作用</w:t>
      </w:r>
      <w:r>
        <w:rPr>
          <w:rFonts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 xml:space="preserve">    </w:t>
      </w:r>
      <w:r>
        <w:rPr>
          <w:rFonts w:ascii="宋体" w:hAnsi="宋体" w:eastAsia="宋体"/>
          <w:color w:val="000000" w:themeColor="text1"/>
          <w14:textFill>
            <w14:solidFill>
              <w14:schemeClr w14:val="tx1"/>
            </w14:solidFill>
          </w14:textFill>
        </w:rPr>
        <w:t>D.</w:t>
      </w:r>
      <w:r>
        <w:rPr>
          <w:rFonts w:hint="eastAsia" w:ascii="宋体" w:hAnsi="宋体" w:eastAsia="宋体"/>
          <w:color w:val="000000" w:themeColor="text1"/>
          <w14:textFill>
            <w14:solidFill>
              <w14:schemeClr w14:val="tx1"/>
            </w14:solidFill>
          </w14:textFill>
        </w:rPr>
        <w:t>谐振曲线太尖锐</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9</w:t>
      </w:r>
      <w:r>
        <w:rPr>
          <w:rFonts w:hint="eastAsia" w:ascii="宋体" w:hAnsi="宋体" w:eastAsia="宋体"/>
          <w:color w:val="000000" w:themeColor="text1"/>
          <w14:textFill>
            <w14:solidFill>
              <w14:schemeClr w14:val="tx1"/>
            </w14:solidFill>
          </w14:textFill>
        </w:rPr>
        <w:t>. 单调谐小信号放大器，并联谐振回路频率大于外加信号频率时，回路呈</w:t>
      </w:r>
      <w:r>
        <w:rPr>
          <w:rFonts w:ascii="宋体" w:hAnsi="宋体" w:eastAsia="宋体"/>
          <w:color w:val="000000" w:themeColor="text1"/>
          <w:u w:val="single"/>
          <w14:textFill>
            <w14:solidFill>
              <w14:schemeClr w14:val="tx1"/>
            </w14:solidFill>
          </w14:textFill>
        </w:rPr>
        <w:t xml:space="preserve">    </w:t>
      </w:r>
    </w:p>
    <w:p>
      <w:pPr>
        <w:pStyle w:val="2"/>
        <w:shd w:val="clear" w:color="auto" w:fill="FFFFFF"/>
        <w:spacing w:before="0" w:beforeAutospacing="0" w:after="0" w:afterAutospacing="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A．感性    B．容性    C．阻性    D．因应用而异</w:t>
      </w:r>
    </w:p>
    <w:p>
      <w:pPr>
        <w:pStyle w:val="2"/>
        <w:shd w:val="clear" w:color="auto" w:fill="FFFFFF"/>
        <w:spacing w:before="0" w:beforeAutospacing="0" w:after="0" w:afterAutospacing="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10. 下列关系正确的是(其中N</w:t>
      </w:r>
      <w:r>
        <w:rPr>
          <w:rFonts w:hint="eastAsia" w:ascii="宋体" w:hAnsi="宋体" w:eastAsia="宋体"/>
          <w:color w:val="000000" w:themeColor="text1"/>
          <w:vertAlign w:val="subscript"/>
          <w14:textFill>
            <w14:solidFill>
              <w14:schemeClr w14:val="tx1"/>
            </w14:solidFill>
          </w14:textFill>
        </w:rPr>
        <w:t>1</w:t>
      </w:r>
      <w:r>
        <w:rPr>
          <w:rFonts w:hint="eastAsia" w:ascii="宋体" w:hAnsi="宋体" w:eastAsia="宋体"/>
          <w:color w:val="000000" w:themeColor="text1"/>
          <w14:textFill>
            <w14:solidFill>
              <w14:schemeClr w14:val="tx1"/>
            </w14:solidFill>
          </w14:textFill>
        </w:rPr>
        <w:t>为线圈总匝数)：</w:t>
      </w:r>
      <w:r>
        <w:rPr>
          <w:rFonts w:ascii="宋体" w:hAnsi="宋体" w:eastAsia="宋体"/>
          <w:color w:val="000000" w:themeColor="text1"/>
          <w:u w:val="single"/>
          <w14:textFill>
            <w14:solidFill>
              <w14:schemeClr w14:val="tx1"/>
            </w14:solidFill>
          </w14:textFill>
        </w:rPr>
        <w:t xml:space="preserve">    </w:t>
      </w:r>
    </w:p>
    <w:p>
      <w:pPr>
        <w:pStyle w:val="2"/>
        <w:shd w:val="clear" w:color="auto" w:fill="FFFFFF"/>
        <w:spacing w:before="0" w:beforeAutospacing="0" w:after="0" w:afterAutospacing="0"/>
        <w:rPr>
          <w:iCs/>
        </w:rPr>
      </w:pPr>
      <w:r>
        <w:rPr>
          <w:rFonts w:ascii="宋体" w:hAnsi="宋体" w:eastAsia="宋体"/>
          <w:color w:val="000000" w:themeColor="text1"/>
          <w14:textFill>
            <w14:solidFill>
              <w14:schemeClr w14:val="tx1"/>
            </w14:solidFill>
          </w14:textFill>
        </w:rPr>
        <w:t>A.</w:t>
      </w:r>
      <m:oMath>
        <m:sSubSup>
          <m:sSubSupPr>
            <m:ctrlPr>
              <w:rPr>
                <w:rFonts w:ascii="Cambria Math" w:hAnsi="Cambria Math"/>
                <w:i/>
              </w:rPr>
            </m:ctrlPr>
          </m:sSubSupPr>
          <m:e>
            <m:r>
              <w:rPr>
                <w:rFonts w:hint="eastAsia" w:ascii="Cambria Math" w:hAnsi="Cambria Math"/>
              </w:rPr>
              <m:t>C</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r>
          <w:rPr>
            <w:rFonts w:ascii="Cambria Math" w:hAnsi="Cambria Math"/>
          </w:rPr>
          <m:t>*</m:t>
        </m:r>
        <m:sSub>
          <m:sSubPr>
            <m:ctrlPr>
              <w:rPr>
                <w:rFonts w:ascii="Cambria Math" w:hAnsi="Cambria Math"/>
                <w:i/>
                <w:iCs/>
                <w:sz w:val="21"/>
                <w:szCs w:val="22"/>
              </w:rPr>
            </m:ctrlPr>
          </m:sSubPr>
          <m:e>
            <m:r>
              <w:rPr>
                <w:rFonts w:ascii="Cambria Math" w:hAnsi="Cambria Math"/>
              </w:rPr>
              <m:t>C</m:t>
            </m:r>
            <m:ctrlPr>
              <w:rPr>
                <w:rFonts w:ascii="Cambria Math" w:hAnsi="Cambria Math"/>
                <w:i/>
                <w:iCs/>
                <w:sz w:val="21"/>
                <w:szCs w:val="22"/>
              </w:rPr>
            </m:ctrlPr>
          </m:e>
          <m:sub>
            <m:r>
              <w:rPr>
                <w:rFonts w:ascii="Cambria Math" w:hAnsi="Cambria Math"/>
              </w:rPr>
              <m:t>S</m:t>
            </m:r>
            <m:ctrlPr>
              <w:rPr>
                <w:rFonts w:ascii="Cambria Math" w:hAnsi="Cambria Math"/>
                <w:i/>
                <w:iCs/>
                <w:sz w:val="21"/>
                <w:szCs w:val="22"/>
              </w:rPr>
            </m:ctrlPr>
          </m:sub>
        </m:sSub>
      </m:oMath>
      <w:r>
        <w:rPr>
          <w:rFonts w:hint="eastAsia"/>
          <w:iCs/>
        </w:rPr>
        <w:t>，</w:t>
      </w:r>
      <m:oMath>
        <m:sSubSup>
          <m:sSubSupPr>
            <m:ctrlPr>
              <w:rPr>
                <w:rFonts w:ascii="Cambria Math" w:hAnsi="Cambria Math"/>
                <w:i/>
              </w:rPr>
            </m:ctrlPr>
          </m:sSubSupPr>
          <m:e>
            <m:r>
              <w:rPr>
                <w:rFonts w:ascii="Cambria Math" w:hAnsi="Cambria Math"/>
              </w:rPr>
              <m:t>R</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oMath>
      <w:r>
        <w:rPr>
          <w:rFonts w:hint="eastAsia"/>
          <w:iCs/>
        </w:rPr>
        <w:t>*</w:t>
      </w:r>
      <w:r>
        <w:rPr>
          <w:i/>
          <w:iCs/>
        </w:rPr>
        <w:t>Rs</w:t>
      </w:r>
      <w:r>
        <w:rPr>
          <w:iCs/>
        </w:rPr>
        <w:t xml:space="preserve">, </w:t>
      </w:r>
      <m:oMath>
        <m:sSubSup>
          <m:sSubSupPr>
            <m:ctrlPr>
              <w:rPr>
                <w:rFonts w:ascii="Cambria Math" w:hAnsi="Cambria Math"/>
                <w:i/>
              </w:rPr>
            </m:ctrlPr>
          </m:sSubSupPr>
          <m:e>
            <m:r>
              <w:rPr>
                <w:rFonts w:ascii="Cambria Math" w:hAnsi="Cambria Math"/>
              </w:rPr>
              <m:t>I</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oMath>
      <w:r>
        <w:rPr>
          <w:rFonts w:hint="eastAsia"/>
          <w:iCs/>
        </w:rPr>
        <w:t>*</w:t>
      </w:r>
      <w:r>
        <w:rPr>
          <w:i/>
          <w:iCs/>
        </w:rPr>
        <w:t xml:space="preserve">I </w:t>
      </w:r>
      <w:r>
        <w:rPr>
          <w:rFonts w:hint="eastAsia"/>
          <w:iCs/>
        </w:rPr>
        <w:t xml:space="preserve">  </w:t>
      </w:r>
    </w:p>
    <w:p>
      <w:pPr>
        <w:pStyle w:val="2"/>
        <w:shd w:val="clear" w:color="auto" w:fill="FFFFFF"/>
        <w:spacing w:before="0" w:beforeAutospacing="0" w:after="0" w:afterAutospacing="0"/>
        <w:rPr>
          <w:rFonts w:hint="eastAsia" w:ascii="宋体" w:hAnsi="宋体" w:eastAsia="宋体"/>
          <w:color w:val="000000" w:themeColor="text1"/>
          <w14:textFill>
            <w14:solidFill>
              <w14:schemeClr w14:val="tx1"/>
            </w14:solidFill>
          </w14:textFill>
        </w:rPr>
      </w:pPr>
      <w:r>
        <w:rPr>
          <w:rFonts w:hint="eastAsia"/>
          <w:iCs/>
        </w:rPr>
        <w:t>B</w:t>
      </w:r>
      <w:r>
        <w:rPr>
          <w:iCs/>
        </w:rPr>
        <w:t>.</w:t>
      </w:r>
      <m:oMath>
        <m:r>
          <w:rPr>
            <w:rFonts w:ascii="Cambria Math" w:hAnsi="Cambria Math"/>
          </w:rPr>
          <m:t xml:space="preserve"> </m:t>
        </m:r>
        <m:sSubSup>
          <m:sSubSupPr>
            <m:ctrlPr>
              <w:rPr>
                <w:rFonts w:ascii="Cambria Math" w:hAnsi="Cambria Math"/>
                <w:i/>
              </w:rPr>
            </m:ctrlPr>
          </m:sSubSupPr>
          <m:e>
            <m:r>
              <w:rPr>
                <w:rFonts w:hint="eastAsia" w:ascii="Cambria Math" w:hAnsi="Cambria Math"/>
              </w:rPr>
              <m:t>C</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r>
          <w:rPr>
            <w:rFonts w:ascii="Cambria Math" w:hAnsi="Cambria Math"/>
          </w:rPr>
          <m:t>(</m:t>
        </m:r>
        <m:sSup>
          <m:sSupPr>
            <m:ctrlPr>
              <w:rPr>
                <w:rFonts w:ascii="Cambria Math" w:hAnsi="Cambria Math"/>
                <w:i/>
                <w:iCs/>
              </w:rPr>
            </m:ctrlPr>
          </m:sSupPr>
          <m:e>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r>
          <w:rPr>
            <w:rFonts w:ascii="Cambria Math" w:hAnsi="Cambria Math"/>
          </w:rPr>
          <m:t>*</m:t>
        </m:r>
        <m:sSub>
          <m:sSubPr>
            <m:ctrlPr>
              <w:rPr>
                <w:rFonts w:ascii="Cambria Math" w:hAnsi="Cambria Math"/>
                <w:i/>
                <w:iCs/>
                <w:sz w:val="21"/>
                <w:szCs w:val="22"/>
              </w:rPr>
            </m:ctrlPr>
          </m:sSubPr>
          <m:e>
            <m:r>
              <w:rPr>
                <w:rFonts w:ascii="Cambria Math" w:hAnsi="Cambria Math"/>
              </w:rPr>
              <m:t>C</m:t>
            </m:r>
            <m:ctrlPr>
              <w:rPr>
                <w:rFonts w:ascii="Cambria Math" w:hAnsi="Cambria Math"/>
                <w:i/>
                <w:iCs/>
                <w:sz w:val="21"/>
                <w:szCs w:val="22"/>
              </w:rPr>
            </m:ctrlPr>
          </m:e>
          <m:sub>
            <m:r>
              <w:rPr>
                <w:rFonts w:ascii="Cambria Math" w:hAnsi="Cambria Math"/>
              </w:rPr>
              <m:t>S</m:t>
            </m:r>
            <m:ctrlPr>
              <w:rPr>
                <w:rFonts w:ascii="Cambria Math" w:hAnsi="Cambria Math"/>
                <w:i/>
                <w:iCs/>
                <w:sz w:val="21"/>
                <w:szCs w:val="22"/>
              </w:rPr>
            </m:ctrlPr>
          </m:sub>
        </m:sSub>
      </m:oMath>
      <w:r>
        <w:rPr>
          <w:i/>
          <w:iCs/>
        </w:rPr>
        <w:t>,</w:t>
      </w:r>
      <m:oMath>
        <m:r>
          <w:rPr>
            <w:rFonts w:ascii="Cambria Math" w:hAnsi="Cambria Math"/>
          </w:rPr>
          <m:t xml:space="preserve"> </m:t>
        </m:r>
        <m:sSubSup>
          <m:sSubSupPr>
            <m:ctrlPr>
              <w:rPr>
                <w:rFonts w:ascii="Cambria Math" w:hAnsi="Cambria Math"/>
                <w:i/>
              </w:rPr>
            </m:ctrlPr>
          </m:sSubSupPr>
          <m:e>
            <m:r>
              <w:rPr>
                <w:rFonts w:ascii="Cambria Math" w:hAnsi="Cambria Math"/>
              </w:rPr>
              <m:t>R</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i/>
        </w:rPr>
        <w:t xml:space="preserve"> </w:t>
      </w:r>
      <w:r>
        <w:rPr>
          <w:i/>
          <w:iCs/>
        </w:rPr>
        <w:t>=</w:t>
      </w:r>
      <m:oMath>
        <m:r>
          <w:rPr>
            <w:rFonts w:ascii="Cambria Math" w:hAnsi="Cambria Math"/>
          </w:rPr>
          <m:t>(</m:t>
        </m:r>
        <m:sSup>
          <m:sSupPr>
            <m:ctrlPr>
              <w:rPr>
                <w:rFonts w:ascii="Cambria Math" w:hAnsi="Cambria Math"/>
                <w:i/>
                <w:iCs/>
              </w:rPr>
            </m:ctrlPr>
          </m:sSupPr>
          <m:e>
            <m:f>
              <m:fPr>
                <m:ctrlPr>
                  <w:rPr>
                    <w:rFonts w:ascii="Cambria Math" w:hAnsi="Cambria Math"/>
                    <w:i/>
                    <w:iCs/>
                  </w:rPr>
                </m:ctrlPr>
              </m:fPr>
              <m:num>
                <m:sSub>
                  <m:sSubPr>
                    <m:ctrlPr>
                      <w:rPr>
                        <w:rFonts w:ascii="Cambria Math" w:hAnsi="Cambria Math"/>
                        <w:i/>
                        <w:iCs/>
                      </w:rPr>
                    </m:ctrlPr>
                  </m:sSubPr>
                  <m:e>
                    <m:r>
                      <w:rPr>
                        <w:rFonts w:ascii="Cambria Math" w:hAnsi="Cambria Math"/>
                      </w:rPr>
                      <m:t>N</m:t>
                    </m:r>
                    <m:ctrlPr>
                      <w:rPr>
                        <w:rFonts w:ascii="Cambria Math" w:hAnsi="Cambria Math"/>
                        <w:i/>
                        <w:iCs/>
                      </w:rPr>
                    </m:ctrlPr>
                  </m:e>
                  <m:sub>
                    <m:r>
                      <w:rPr>
                        <w:rFonts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ascii="Cambria Math" w:hAnsi="Cambria Math"/>
                      </w:rPr>
                      <m:t>N</m:t>
                    </m:r>
                    <m:ctrlPr>
                      <w:rPr>
                        <w:rFonts w:ascii="Cambria Math" w:hAnsi="Cambria Math"/>
                        <w:i/>
                        <w:iCs/>
                      </w:rPr>
                    </m:ctrlPr>
                  </m:e>
                  <m:sub>
                    <m:r>
                      <w:rPr>
                        <w:rFonts w:ascii="Cambria Math" w:hAnsi="Cambria Math"/>
                      </w:rPr>
                      <m:t>1</m:t>
                    </m:r>
                    <m:ctrlPr>
                      <w:rPr>
                        <w:rFonts w:ascii="Cambria Math" w:hAnsi="Cambria Math"/>
                        <w:i/>
                        <w:iCs/>
                      </w:rPr>
                    </m:ctrlPr>
                  </m:sub>
                </m:sSub>
                <m:ctrlPr>
                  <w:rPr>
                    <w:rFonts w:ascii="Cambria Math" w:hAnsi="Cambria Math"/>
                    <w:i/>
                    <w:iCs/>
                  </w:rPr>
                </m:ctrlPr>
              </m:den>
            </m:f>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oMath>
      <w:r>
        <w:rPr>
          <w:i/>
          <w:iCs/>
        </w:rPr>
        <w:t>*Rs,</w:t>
      </w:r>
      <w:r>
        <w:rPr>
          <w:iCs/>
        </w:rPr>
        <w:t xml:space="preserve"> </w:t>
      </w:r>
      <m:oMath>
        <m:sSubSup>
          <m:sSubSupPr>
            <m:ctrlPr>
              <w:rPr>
                <w:rFonts w:ascii="Cambria Math" w:hAnsi="Cambria Math"/>
                <w:i/>
              </w:rPr>
            </m:ctrlPr>
          </m:sSubSupPr>
          <m:e>
            <m:r>
              <w:rPr>
                <w:rFonts w:ascii="Cambria Math" w:hAnsi="Cambria Math"/>
              </w:rPr>
              <m:t>I</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oMath>
      <w:r>
        <w:rPr>
          <w:rFonts w:hint="eastAsia"/>
          <w:iCs/>
        </w:rPr>
        <w:t>*</w:t>
      </w:r>
      <w:r>
        <w:rPr>
          <w:i/>
          <w:iCs/>
        </w:rPr>
        <w:t>Is</w:t>
      </w:r>
    </w:p>
    <w:p>
      <w:pPr>
        <w:rPr>
          <w:iCs/>
        </w:rPr>
      </w:pPr>
      <w:r>
        <w:rPr>
          <w:rFonts w:ascii="宋体" w:hAnsi="宋体" w:eastAsia="宋体" w:cs="Times New Roman"/>
        </w:rPr>
        <w:t>C.</w:t>
      </w:r>
      <m:oMath>
        <m:sSubSup>
          <m:sSubSupPr>
            <m:ctrlPr>
              <w:rPr>
                <w:rFonts w:ascii="Cambria Math" w:hAnsi="Cambria Math"/>
                <w:i/>
              </w:rPr>
            </m:ctrlPr>
          </m:sSubSupPr>
          <m:e>
            <m:r>
              <w:rPr>
                <w:rFonts w:hint="eastAsia" w:ascii="Cambria Math" w:hAnsi="Cambria Math"/>
              </w:rPr>
              <m:t>C</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r>
          <w:rPr>
            <w:rFonts w:ascii="Cambria Math" w:hAnsi="Cambria Math"/>
          </w:rPr>
          <m:t>(</m:t>
        </m:r>
        <m:sSup>
          <m:sSupPr>
            <m:ctrlPr>
              <w:rPr>
                <w:rFonts w:ascii="Cambria Math" w:hAnsi="Cambria Math"/>
                <w:i/>
                <w:iCs/>
              </w:rPr>
            </m:ctrlPr>
          </m:sSupPr>
          <m:e>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r>
          <w:rPr>
            <w:rFonts w:ascii="Cambria Math" w:hAnsi="Cambria Math"/>
          </w:rPr>
          <m:t>*</m:t>
        </m:r>
        <m:sSub>
          <m:sSubPr>
            <m:ctrlPr>
              <w:rPr>
                <w:rFonts w:ascii="Cambria Math" w:hAnsi="Cambria Math"/>
                <w:i/>
                <w:iCs/>
                <w:sz w:val="21"/>
                <w:szCs w:val="22"/>
              </w:rPr>
            </m:ctrlPr>
          </m:sSubPr>
          <m:e>
            <m:r>
              <w:rPr>
                <w:rFonts w:ascii="Cambria Math" w:hAnsi="Cambria Math"/>
              </w:rPr>
              <m:t>C</m:t>
            </m:r>
            <m:ctrlPr>
              <w:rPr>
                <w:rFonts w:ascii="Cambria Math" w:hAnsi="Cambria Math"/>
                <w:i/>
                <w:iCs/>
                <w:sz w:val="21"/>
                <w:szCs w:val="22"/>
              </w:rPr>
            </m:ctrlPr>
          </m:e>
          <m:sub>
            <m:r>
              <w:rPr>
                <w:rFonts w:ascii="Cambria Math" w:hAnsi="Cambria Math"/>
              </w:rPr>
              <m:t>S</m:t>
            </m:r>
            <m:ctrlPr>
              <w:rPr>
                <w:rFonts w:ascii="Cambria Math" w:hAnsi="Cambria Math"/>
                <w:i/>
                <w:iCs/>
                <w:sz w:val="21"/>
                <w:szCs w:val="22"/>
              </w:rPr>
            </m:ctrlPr>
          </m:sub>
        </m:sSub>
      </m:oMath>
      <w:r>
        <w:rPr>
          <w:rFonts w:ascii="Times New Roman" w:hAnsi="Times New Roman" w:cs="Times New Roman"/>
          <w:i/>
          <w:iCs/>
        </w:rPr>
        <w:t>,</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ctrlPr>
              <w:rPr>
                <w:rFonts w:ascii="Cambria Math" w:hAnsi="Cambria Math" w:cs="Times New Roman"/>
                <w:i/>
              </w:rPr>
            </m:ctrlPr>
          </m:e>
          <m:sub>
            <m:r>
              <w:rPr>
                <w:rFonts w:ascii="Cambria Math" w:hAnsi="Cambria Math" w:cs="Times New Roman"/>
              </w:rPr>
              <m:t>s</m:t>
            </m:r>
            <m:ctrlPr>
              <w:rPr>
                <w:rFonts w:ascii="Cambria Math" w:hAnsi="Cambria Math" w:cs="Times New Roman"/>
                <w:i/>
              </w:rPr>
            </m:ctrlPr>
          </m:sub>
          <m:sup>
            <m:r>
              <w:rPr>
                <w:rFonts w:ascii="Cambria Math" w:hAnsi="Cambria Math" w:cs="Times New Roman"/>
              </w:rPr>
              <m:t>'</m:t>
            </m:r>
            <m:ctrlPr>
              <w:rPr>
                <w:rFonts w:ascii="Cambria Math" w:hAnsi="Cambria Math" w:cs="Times New Roman"/>
                <w:i/>
              </w:rPr>
            </m:ctrlPr>
          </m:sup>
        </m:sSubSup>
      </m:oMath>
      <w:r>
        <w:rPr>
          <w:rFonts w:ascii="Times New Roman" w:hAnsi="Times New Roman" w:cs="Times New Roman"/>
          <w:i/>
        </w:rPr>
        <w:t xml:space="preserve"> </w:t>
      </w:r>
      <w:r>
        <w:rPr>
          <w:rFonts w:ascii="Times New Roman" w:hAnsi="Times New Roman" w:cs="Times New Roman"/>
          <w:i/>
          <w:iCs/>
        </w:rPr>
        <w:t>=</w:t>
      </w:r>
      <m:oMath>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1</m:t>
                    </m:r>
                    <m:ctrlPr>
                      <w:rPr>
                        <w:rFonts w:ascii="Cambria Math" w:hAnsi="Cambria Math" w:cs="Times New Roman"/>
                        <w:i/>
                        <w:iCs/>
                      </w:rPr>
                    </m:ctrlPr>
                  </m:sub>
                </m:sSub>
                <m:ctrlPr>
                  <w:rPr>
                    <w:rFonts w:ascii="Cambria Math" w:hAnsi="Cambria Math" w:cs="Times New Roman"/>
                    <w:i/>
                    <w:iCs/>
                  </w:rPr>
                </m:ctrlPr>
              </m:num>
              <m:den>
                <m:sSub>
                  <m:sSubPr>
                    <m:ctrlPr>
                      <w:rPr>
                        <w:rFonts w:ascii="Cambria Math" w:hAnsi="Cambria Math" w:cs="Times New Roman"/>
                        <w:i/>
                        <w:iCs/>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2</m:t>
                    </m:r>
                    <m:ctrlPr>
                      <w:rPr>
                        <w:rFonts w:ascii="Cambria Math" w:hAnsi="Cambria Math" w:cs="Times New Roman"/>
                        <w:i/>
                        <w:iCs/>
                      </w:rPr>
                    </m:ctrlPr>
                  </m:sub>
                </m:sSub>
                <m:ctrlPr>
                  <w:rPr>
                    <w:rFonts w:ascii="Cambria Math" w:hAnsi="Cambria Math" w:cs="Times New Roman"/>
                    <w:i/>
                    <w:iCs/>
                  </w:rPr>
                </m:ctrlPr>
              </m:den>
            </m:f>
            <m:r>
              <w:rPr>
                <w:rFonts w:ascii="Cambria Math" w:hAnsi="Cambria Math" w:cs="Times New Roman"/>
              </w:rPr>
              <m:t>)</m:t>
            </m:r>
            <m:ctrlPr>
              <w:rPr>
                <w:rFonts w:ascii="Cambria Math" w:hAnsi="Cambria Math" w:cs="Times New Roman"/>
                <w:i/>
                <w:iCs/>
              </w:rPr>
            </m:ctrlPr>
          </m:e>
          <m:sup>
            <m:r>
              <w:rPr>
                <w:rFonts w:ascii="Cambria Math" w:hAnsi="Cambria Math" w:cs="Times New Roman"/>
              </w:rPr>
              <m:t>2</m:t>
            </m:r>
            <m:ctrlPr>
              <w:rPr>
                <w:rFonts w:ascii="Cambria Math" w:hAnsi="Cambria Math" w:cs="Times New Roman"/>
                <w:i/>
                <w:iCs/>
              </w:rPr>
            </m:ctrlPr>
          </m:sup>
        </m:sSup>
      </m:oMath>
      <w:r>
        <w:rPr>
          <w:rFonts w:ascii="Times New Roman" w:hAnsi="Times New Roman" w:cs="Times New Roman"/>
          <w:i/>
          <w:iCs/>
        </w:rPr>
        <w:t>*Rs,</w:t>
      </w:r>
      <w:r>
        <w:rPr>
          <w:rFonts w:ascii="Times New Roman" w:hAnsi="Times New Roman" w:cs="Times New Roman"/>
          <w:iCs/>
        </w:rPr>
        <w:t xml:space="preserve"> </w:t>
      </w:r>
      <m:oMath>
        <m:sSubSup>
          <m:sSubSupPr>
            <m:ctrlPr>
              <w:rPr>
                <w:rFonts w:ascii="Cambria Math" w:hAnsi="Cambria Math"/>
                <w:i/>
              </w:rPr>
            </m:ctrlPr>
          </m:sSubSupPr>
          <m:e>
            <m:r>
              <w:rPr>
                <w:rFonts w:ascii="Cambria Math" w:hAnsi="Cambria Math"/>
              </w:rPr>
              <m:t>I</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oMath>
      <w:r>
        <w:rPr>
          <w:rFonts w:hint="eastAsia"/>
          <w:iCs/>
        </w:rPr>
        <w:t>*</w:t>
      </w:r>
      <w:r>
        <w:rPr>
          <w:rFonts w:ascii="Times New Roman" w:hAnsi="Times New Roman" w:cs="Times New Roman"/>
          <w:i/>
          <w:iCs/>
        </w:rPr>
        <w:t>Is</w:t>
      </w:r>
      <w:r>
        <w:rPr>
          <w:rFonts w:hint="eastAsia"/>
          <w:iCs/>
        </w:rPr>
        <w:t xml:space="preserve">    </w:t>
      </w:r>
    </w:p>
    <w:p>
      <w:pPr>
        <w:rPr>
          <w:rFonts w:hint="eastAsia"/>
          <w:iCs/>
        </w:rPr>
      </w:pPr>
      <w:r>
        <w:rPr>
          <w:iCs/>
        </w:rPr>
        <w:t xml:space="preserve">D. </w:t>
      </w:r>
      <m:oMath>
        <m:sSubSup>
          <m:sSubSupPr>
            <m:ctrlPr>
              <w:rPr>
                <w:rFonts w:ascii="Cambria Math" w:hAnsi="Cambria Math"/>
                <w:i/>
              </w:rPr>
            </m:ctrlPr>
          </m:sSubSupPr>
          <m:e>
            <m:r>
              <w:rPr>
                <w:rFonts w:hint="eastAsia" w:ascii="Cambria Math" w:hAnsi="Cambria Math"/>
              </w:rPr>
              <m:t>C</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r>
          <w:rPr>
            <w:rFonts w:ascii="Cambria Math" w:hAnsi="Cambria Math"/>
          </w:rPr>
          <m:t>(</m:t>
        </m:r>
        <m:sSup>
          <m:sSupPr>
            <m:ctrlPr>
              <w:rPr>
                <w:rFonts w:ascii="Cambria Math" w:hAnsi="Cambria Math"/>
                <w:i/>
                <w:iCs/>
              </w:rPr>
            </m:ctrlPr>
          </m:sSupPr>
          <m:e>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ascii="Cambria Math" w:hAnsi="Cambria Math"/>
                      </w:rPr>
                      <m:t>1</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ascii="Cambria Math" w:hAnsi="Cambria Math"/>
                      </w:rPr>
                      <m:t>2</m:t>
                    </m:r>
                    <m:ctrlPr>
                      <w:rPr>
                        <w:rFonts w:ascii="Cambria Math" w:hAnsi="Cambria Math"/>
                        <w:i/>
                        <w:iCs/>
                      </w:rPr>
                    </m:ctrlPr>
                  </m:sub>
                </m:sSub>
                <m:ctrlPr>
                  <w:rPr>
                    <w:rFonts w:ascii="Cambria Math" w:hAnsi="Cambria Math"/>
                    <w:i/>
                    <w:iCs/>
                  </w:rPr>
                </m:ctrlPr>
              </m:den>
            </m:f>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r>
          <w:rPr>
            <w:rFonts w:ascii="Cambria Math" w:hAnsi="Cambria Math"/>
          </w:rPr>
          <m:t>*</m:t>
        </m:r>
        <m:sSub>
          <m:sSubPr>
            <m:ctrlPr>
              <w:rPr>
                <w:rFonts w:ascii="Cambria Math" w:hAnsi="Cambria Math"/>
                <w:i/>
                <w:iCs/>
                <w:sz w:val="21"/>
                <w:szCs w:val="22"/>
              </w:rPr>
            </m:ctrlPr>
          </m:sSubPr>
          <m:e>
            <m:r>
              <w:rPr>
                <w:rFonts w:ascii="Cambria Math" w:hAnsi="Cambria Math"/>
              </w:rPr>
              <m:t>C</m:t>
            </m:r>
            <m:ctrlPr>
              <w:rPr>
                <w:rFonts w:ascii="Cambria Math" w:hAnsi="Cambria Math"/>
                <w:i/>
                <w:iCs/>
                <w:sz w:val="21"/>
                <w:szCs w:val="22"/>
              </w:rPr>
            </m:ctrlPr>
          </m:e>
          <m:sub>
            <m:r>
              <w:rPr>
                <w:rFonts w:ascii="Cambria Math" w:hAnsi="Cambria Math"/>
              </w:rPr>
              <m:t>S</m:t>
            </m:r>
            <m:ctrlPr>
              <w:rPr>
                <w:rFonts w:ascii="Cambria Math" w:hAnsi="Cambria Math"/>
                <w:i/>
                <w:iCs/>
                <w:sz w:val="21"/>
                <w:szCs w:val="22"/>
              </w:rPr>
            </m:ctrlPr>
          </m:sub>
        </m:sSub>
      </m:oMath>
      <w:r>
        <w:rPr>
          <w:rFonts w:ascii="Times New Roman" w:hAnsi="Times New Roman" w:cs="Times New Roman"/>
          <w:i/>
          <w:iCs/>
        </w:rPr>
        <w:t>,</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ctrlPr>
              <w:rPr>
                <w:rFonts w:ascii="Cambria Math" w:hAnsi="Cambria Math" w:cs="Times New Roman"/>
                <w:i/>
              </w:rPr>
            </m:ctrlPr>
          </m:e>
          <m:sub>
            <m:r>
              <w:rPr>
                <w:rFonts w:ascii="Cambria Math" w:hAnsi="Cambria Math" w:cs="Times New Roman"/>
              </w:rPr>
              <m:t>s</m:t>
            </m:r>
            <m:ctrlPr>
              <w:rPr>
                <w:rFonts w:ascii="Cambria Math" w:hAnsi="Cambria Math" w:cs="Times New Roman"/>
                <w:i/>
              </w:rPr>
            </m:ctrlPr>
          </m:sub>
          <m:sup>
            <m:r>
              <w:rPr>
                <w:rFonts w:ascii="Cambria Math" w:hAnsi="Cambria Math" w:cs="Times New Roman"/>
              </w:rPr>
              <m:t>'</m:t>
            </m:r>
            <m:ctrlPr>
              <w:rPr>
                <w:rFonts w:ascii="Cambria Math" w:hAnsi="Cambria Math" w:cs="Times New Roman"/>
                <w:i/>
              </w:rPr>
            </m:ctrlPr>
          </m:sup>
        </m:sSubSup>
      </m:oMath>
      <w:r>
        <w:rPr>
          <w:rFonts w:ascii="Times New Roman" w:hAnsi="Times New Roman" w:cs="Times New Roman"/>
          <w:i/>
        </w:rPr>
        <w:t xml:space="preserve"> </w:t>
      </w:r>
      <w:r>
        <w:rPr>
          <w:rFonts w:ascii="Times New Roman" w:hAnsi="Times New Roman" w:cs="Times New Roman"/>
          <w:i/>
          <w:iCs/>
        </w:rPr>
        <w:t>=</w:t>
      </w:r>
      <m:oMath>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1</m:t>
                    </m:r>
                    <m:ctrlPr>
                      <w:rPr>
                        <w:rFonts w:ascii="Cambria Math" w:hAnsi="Cambria Math" w:cs="Times New Roman"/>
                        <w:i/>
                        <w:iCs/>
                      </w:rPr>
                    </m:ctrlPr>
                  </m:sub>
                </m:sSub>
                <m:ctrlPr>
                  <w:rPr>
                    <w:rFonts w:ascii="Cambria Math" w:hAnsi="Cambria Math" w:cs="Times New Roman"/>
                    <w:i/>
                    <w:iCs/>
                  </w:rPr>
                </m:ctrlPr>
              </m:num>
              <m:den>
                <m:sSub>
                  <m:sSubPr>
                    <m:ctrlPr>
                      <w:rPr>
                        <w:rFonts w:ascii="Cambria Math" w:hAnsi="Cambria Math" w:cs="Times New Roman"/>
                        <w:i/>
                        <w:iCs/>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2</m:t>
                    </m:r>
                    <m:ctrlPr>
                      <w:rPr>
                        <w:rFonts w:ascii="Cambria Math" w:hAnsi="Cambria Math" w:cs="Times New Roman"/>
                        <w:i/>
                        <w:iCs/>
                      </w:rPr>
                    </m:ctrlPr>
                  </m:sub>
                </m:sSub>
                <m:ctrlPr>
                  <w:rPr>
                    <w:rFonts w:ascii="Cambria Math" w:hAnsi="Cambria Math" w:cs="Times New Roman"/>
                    <w:i/>
                    <w:iCs/>
                  </w:rPr>
                </m:ctrlPr>
              </m:den>
            </m:f>
            <m:r>
              <w:rPr>
                <w:rFonts w:ascii="Cambria Math" w:hAnsi="Cambria Math" w:cs="Times New Roman"/>
              </w:rPr>
              <m:t>)</m:t>
            </m:r>
            <m:ctrlPr>
              <w:rPr>
                <w:rFonts w:ascii="Cambria Math" w:hAnsi="Cambria Math" w:cs="Times New Roman"/>
                <w:i/>
                <w:iCs/>
              </w:rPr>
            </m:ctrlPr>
          </m:e>
          <m:sup>
            <m:r>
              <w:rPr>
                <w:rFonts w:ascii="Cambria Math" w:hAnsi="Cambria Math" w:cs="Times New Roman"/>
              </w:rPr>
              <m:t>2</m:t>
            </m:r>
            <m:ctrlPr>
              <w:rPr>
                <w:rFonts w:ascii="Cambria Math" w:hAnsi="Cambria Math" w:cs="Times New Roman"/>
                <w:i/>
                <w:iCs/>
              </w:rPr>
            </m:ctrlPr>
          </m:sup>
        </m:sSup>
      </m:oMath>
      <w:r>
        <w:rPr>
          <w:rFonts w:ascii="Times New Roman" w:hAnsi="Times New Roman" w:cs="Times New Roman"/>
          <w:i/>
          <w:iCs/>
        </w:rPr>
        <w:t>*Rs,</w:t>
      </w:r>
      <w:r>
        <w:rPr>
          <w:rFonts w:ascii="Times New Roman" w:hAnsi="Times New Roman" w:cs="Times New Roman"/>
          <w:iCs/>
        </w:rPr>
        <w:t xml:space="preserve"> </w:t>
      </w:r>
      <m:oMath>
        <m:sSubSup>
          <m:sSubSupPr>
            <m:ctrlPr>
              <w:rPr>
                <w:rFonts w:ascii="Cambria Math" w:hAnsi="Cambria Math"/>
                <w:i/>
              </w:rPr>
            </m:ctrlPr>
          </m:sSubSupPr>
          <m:e>
            <m:r>
              <w:rPr>
                <w:rFonts w:ascii="Cambria Math" w:hAnsi="Cambria Math"/>
              </w:rPr>
              <m:t>I</m:t>
            </m:r>
            <m:ctrlPr>
              <w:rPr>
                <w:rFonts w:ascii="Cambria Math" w:hAnsi="Cambria Math"/>
                <w:i/>
              </w:rPr>
            </m:ctrlPr>
          </m:e>
          <m:sub>
            <m:r>
              <w:rPr>
                <w:rFonts w:hint="eastAsia" w:ascii="Cambria Math" w:hAnsi="Cambria Math"/>
              </w:rPr>
              <m:t>s</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i/>
        </w:rPr>
        <w:t xml:space="preserve"> </w:t>
      </w:r>
      <w:r>
        <w:rPr>
          <w:rFonts w:hint="eastAsia"/>
          <w:iCs/>
        </w:rPr>
        <w:t>=</w:t>
      </w:r>
      <m:oMath>
        <m:f>
          <m:fPr>
            <m:ctrlPr>
              <w:rPr>
                <w:rFonts w:ascii="Cambria Math" w:hAnsi="Cambria Math"/>
                <w:i/>
                <w:iCs/>
              </w:rPr>
            </m:ctrlPr>
          </m:fPr>
          <m:num>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2</m:t>
                </m:r>
                <m:ctrlPr>
                  <w:rPr>
                    <w:rFonts w:ascii="Cambria Math" w:hAnsi="Cambria Math"/>
                    <w:i/>
                    <w:iCs/>
                  </w:rPr>
                </m:ctrlPr>
              </m:sub>
            </m:sSub>
            <m:ctrlPr>
              <w:rPr>
                <w:rFonts w:ascii="Cambria Math" w:hAnsi="Cambria Math"/>
                <w:i/>
                <w:iCs/>
              </w:rPr>
            </m:ctrlPr>
          </m:num>
          <m:den>
            <m:sSub>
              <m:sSubPr>
                <m:ctrlPr>
                  <w:rPr>
                    <w:rFonts w:ascii="Cambria Math" w:hAnsi="Cambria Math"/>
                    <w:i/>
                    <w:iCs/>
                  </w:rPr>
                </m:ctrlPr>
              </m:sSubPr>
              <m:e>
                <m:r>
                  <w:rPr>
                    <w:rFonts w:hint="eastAsia" w:ascii="Cambria Math" w:hAnsi="Cambria Math"/>
                  </w:rPr>
                  <m:t>N</m:t>
                </m:r>
                <m:ctrlPr>
                  <w:rPr>
                    <w:rFonts w:ascii="Cambria Math" w:hAnsi="Cambria Math"/>
                    <w:i/>
                    <w:iCs/>
                  </w:rPr>
                </m:ctrlPr>
              </m:e>
              <m:sub>
                <m:r>
                  <w:rPr>
                    <w:rFonts w:hint="eastAsia" w:ascii="Cambria Math" w:hAnsi="Cambria Math"/>
                  </w:rPr>
                  <m:t>1</m:t>
                </m:r>
                <m:ctrlPr>
                  <w:rPr>
                    <w:rFonts w:ascii="Cambria Math" w:hAnsi="Cambria Math"/>
                    <w:i/>
                    <w:iCs/>
                  </w:rPr>
                </m:ctrlPr>
              </m:sub>
            </m:sSub>
            <m:ctrlPr>
              <w:rPr>
                <w:rFonts w:ascii="Cambria Math" w:hAnsi="Cambria Math"/>
                <w:i/>
                <w:iCs/>
              </w:rPr>
            </m:ctrlPr>
          </m:den>
        </m:f>
      </m:oMath>
      <w:r>
        <w:rPr>
          <w:rFonts w:hint="eastAsia"/>
          <w:iCs/>
        </w:rPr>
        <w:t>*</w:t>
      </w:r>
      <w:r>
        <w:rPr>
          <w:rFonts w:ascii="Times New Roman" w:hAnsi="Times New Roman" w:cs="Times New Roman"/>
          <w:i/>
          <w:iCs/>
        </w:rPr>
        <w:t>Is</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w:t>
      </w:r>
      <w:r>
        <w:drawing>
          <wp:inline distT="0" distB="0" distL="0" distR="0">
            <wp:extent cx="4166235" cy="1076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51911" cy="1099579"/>
                    </a:xfrm>
                    <a:prstGeom prst="rect">
                      <a:avLst/>
                    </a:prstGeom>
                  </pic:spPr>
                </pic:pic>
              </a:graphicData>
            </a:graphic>
          </wp:inline>
        </w:drawing>
      </w:r>
    </w:p>
    <w:p>
      <w:pPr>
        <w:spacing w:line="360" w:lineRule="auto"/>
        <w:jc w:val="left"/>
        <w:rPr>
          <w:rFonts w:ascii="黑体" w:hAnsi="黑体" w:eastAsia="黑体" w:cs="宋体-18030"/>
          <w:b/>
          <w:bCs/>
          <w:color w:val="000000" w:themeColor="text1"/>
          <w14:textFill>
            <w14:solidFill>
              <w14:schemeClr w14:val="tx1"/>
            </w14:solidFill>
          </w14:textFill>
        </w:rPr>
      </w:pPr>
      <w:r>
        <w:rPr>
          <w:rFonts w:hint="eastAsia" w:ascii="黑体" w:hAnsi="黑体" w:eastAsia="黑体" w:cs="宋体-18030"/>
          <w:b/>
          <w:bCs/>
          <w:color w:val="000000" w:themeColor="text1"/>
          <w14:textFill>
            <w14:solidFill>
              <w14:schemeClr w14:val="tx1"/>
            </w14:solidFill>
          </w14:textFill>
        </w:rPr>
        <w:t>二、判断题</w:t>
      </w:r>
    </w:p>
    <w:p>
      <w:pPr>
        <w:rPr>
          <w:rFonts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1</w:t>
      </w:r>
      <w:r>
        <w:rPr>
          <w:rFonts w:ascii="宋体" w:hAnsi="宋体" w:eastAsia="宋体" w:cs="宋体-18030"/>
          <w:color w:val="000000" w:themeColor="text1"/>
          <w14:textFill>
            <w14:solidFill>
              <w14:schemeClr w14:val="tx1"/>
            </w14:solidFill>
          </w14:textFill>
        </w:rPr>
        <w:t>.</w:t>
      </w:r>
      <w:r>
        <w:rPr>
          <w:rFonts w:hint="eastAsia" w:ascii="宋体" w:hAnsi="宋体" w:eastAsia="宋体" w:cs="宋体-18030"/>
          <w:color w:val="000000" w:themeColor="text1"/>
          <w14:textFill>
            <w14:solidFill>
              <w14:schemeClr w14:val="tx1"/>
            </w14:solidFill>
          </w14:textFill>
        </w:rPr>
        <w:t>单调谐小信号放大器的选择性差，体现在谐振曲线形状与矩形相差较远。（</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rPr>
          <w:rFonts w:hint="eastAsia" w:ascii="宋体" w:hAnsi="宋体" w:eastAsia="宋体" w:cs="宋体-18030"/>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 </w:t>
      </w:r>
      <w:r>
        <w:rPr>
          <w:rFonts w:hint="eastAsia" w:ascii="宋体" w:hAnsi="宋体" w:eastAsia="宋体" w:cs="宋体-18030"/>
          <w:color w:val="000000" w:themeColor="text1"/>
          <w14:textFill>
            <w14:solidFill>
              <w14:schemeClr w14:val="tx1"/>
            </w14:solidFill>
          </w14:textFill>
        </w:rPr>
        <w:t xml:space="preserve">调谐放大器的通频带只与回路的有载品质因数有关。（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rPr>
          <w:rFonts w:hint="eastAsia"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 xml:space="preserve">3. 放大器的增益与通频带存在矛盾，增益越高，通频带越窄。（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rPr>
          <w:rFonts w:hint="eastAsia"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4.晶体管</w:t>
      </w:r>
      <w:r>
        <w:rPr>
          <w:rFonts w:ascii="宋体" w:hAnsi="宋体" w:eastAsia="宋体" w:cs="宋体-18030"/>
          <w:color w:val="000000" w:themeColor="text1"/>
          <w14:textFill>
            <w14:solidFill>
              <w14:schemeClr w14:val="tx1"/>
            </w14:solidFill>
          </w14:textFill>
        </w:rPr>
        <w:t>Y</w:t>
      </w:r>
      <w:r>
        <w:rPr>
          <w:rFonts w:hint="eastAsia" w:ascii="宋体" w:hAnsi="宋体" w:eastAsia="宋体" w:cs="宋体-18030"/>
          <w:color w:val="000000" w:themeColor="text1"/>
          <w14:textFill>
            <w14:solidFill>
              <w14:schemeClr w14:val="tx1"/>
            </w14:solidFill>
          </w14:textFill>
        </w:rPr>
        <w:t xml:space="preserve">参数是从外部来研究晶体管的作用。（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rPr>
          <w:rFonts w:hint="eastAsia"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 xml:space="preserve">5. 晶体管在高频工作时，随着频率的升高，放大能力下降。（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rPr>
          <w:rFonts w:hint="eastAsia"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6. 信号源和负载与谐振回路采取部分接入, 其主要目的是降低回路</w:t>
      </w:r>
      <w:r>
        <w:rPr>
          <w:rFonts w:ascii="宋体" w:hAnsi="宋体" w:eastAsia="宋体" w:cs="宋体-18030"/>
          <w:color w:val="000000" w:themeColor="text1"/>
          <w14:textFill>
            <w14:solidFill>
              <w14:schemeClr w14:val="tx1"/>
            </w14:solidFill>
          </w14:textFill>
        </w:rPr>
        <w:t>Q</w:t>
      </w:r>
      <w:r>
        <w:rPr>
          <w:rFonts w:hint="eastAsia" w:ascii="宋体" w:hAnsi="宋体" w:eastAsia="宋体" w:cs="宋体-18030"/>
          <w:color w:val="000000" w:themeColor="text1"/>
          <w14:textFill>
            <w14:solidFill>
              <w14:schemeClr w14:val="tx1"/>
            </w14:solidFill>
          </w14:textFill>
        </w:rPr>
        <w:t xml:space="preserve">值。（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widowControl/>
        <w:jc w:val="left"/>
        <w:rPr>
          <w:rFonts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 xml:space="preserve">7. 高频小信号调谐放大器一般工作在甲类状态。（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widowControl/>
        <w:jc w:val="left"/>
        <w:rPr>
          <w:rFonts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 xml:space="preserve">8. 小信号谐振放大器的矩形系数大于1，且越大越好。（ </w:t>
      </w:r>
      <w:r>
        <w:rPr>
          <w:rFonts w:ascii="宋体" w:hAnsi="宋体" w:eastAsia="宋体" w:cs="宋体-18030"/>
          <w:color w:val="000000" w:themeColor="text1"/>
          <w14:textFill>
            <w14:solidFill>
              <w14:schemeClr w14:val="tx1"/>
            </w14:solidFill>
          </w14:textFill>
        </w:rPr>
        <w:t xml:space="preserve"> </w:t>
      </w:r>
      <w:r>
        <w:rPr>
          <w:rFonts w:hint="eastAsia" w:ascii="宋体" w:hAnsi="宋体" w:eastAsia="宋体" w:cs="宋体-18030"/>
          <w:color w:val="000000" w:themeColor="text1"/>
          <w14:textFill>
            <w14:solidFill>
              <w14:schemeClr w14:val="tx1"/>
            </w14:solidFill>
          </w14:textFill>
        </w:rPr>
        <w:t>）</w:t>
      </w:r>
    </w:p>
    <w:p>
      <w:pPr>
        <w:rPr>
          <w:rFonts w:ascii="宋体" w:hAnsi="宋体" w:eastAsia="宋体" w:cs="宋体-18030"/>
          <w:color w:val="000000" w:themeColor="text1"/>
          <w14:textFill>
            <w14:solidFill>
              <w14:schemeClr w14:val="tx1"/>
            </w14:solidFill>
          </w14:textFill>
        </w:rPr>
      </w:pPr>
      <w:r>
        <w:rPr>
          <w:rFonts w:ascii="宋体" w:hAnsi="宋体" w:eastAsia="宋体" w:cs="宋体-18030"/>
          <w:color w:val="000000" w:themeColor="text1"/>
          <w14:textFill>
            <w14:solidFill>
              <w14:schemeClr w14:val="tx1"/>
            </w14:solidFill>
          </w14:textFill>
        </w:rPr>
        <w:t xml:space="preserve">9. </w:t>
      </w:r>
      <m:oMath>
        <m:sSub>
          <m:sSubPr>
            <m:ctrlPr>
              <w:rPr>
                <w:rFonts w:ascii="Cambria Math" w:hAnsi="Cambria Math" w:eastAsia="宋体" w:cs="宋体-18030"/>
                <w:color w:val="000000" w:themeColor="text1"/>
                <w14:textFill>
                  <w14:solidFill>
                    <w14:schemeClr w14:val="tx1"/>
                  </w14:solidFill>
                </w14:textFill>
              </w:rPr>
            </m:ctrlPr>
          </m:sSubPr>
          <m:e>
            <m:r>
              <m:rPr>
                <m:sty m:val="p"/>
              </m:rPr>
              <w:rPr>
                <w:rFonts w:hint="eastAsia" w:ascii="Cambria Math" w:hAnsi="Cambria Math" w:eastAsia="宋体" w:cs="宋体-18030"/>
                <w:color w:val="000000" w:themeColor="text1"/>
                <w14:textFill>
                  <w14:solidFill>
                    <w14:schemeClr w14:val="tx1"/>
                  </w14:solidFill>
                </w14:textFill>
              </w:rPr>
              <m:t>f</m:t>
            </m:r>
            <m:ctrlPr>
              <w:rPr>
                <w:rFonts w:ascii="Cambria Math" w:hAnsi="Cambria Math" w:eastAsia="宋体" w:cs="宋体-18030"/>
                <w:color w:val="000000" w:themeColor="text1"/>
                <w14:textFill>
                  <w14:solidFill>
                    <w14:schemeClr w14:val="tx1"/>
                  </w14:solidFill>
                </w14:textFill>
              </w:rPr>
            </m:ctrlPr>
          </m:e>
          <m:sub>
            <m:r>
              <m:rPr>
                <m:sty m:val="p"/>
              </m:rPr>
              <w:rPr>
                <w:rFonts w:ascii="Cambria Math" w:hAnsi="Cambria Math" w:eastAsia="宋体" w:cs="宋体-18030"/>
                <w:color w:val="000000" w:themeColor="text1"/>
                <w14:textFill>
                  <w14:solidFill>
                    <w14:schemeClr w14:val="tx1"/>
                  </w14:solidFill>
                </w14:textFill>
              </w:rPr>
              <m:t>β</m:t>
            </m:r>
            <m:ctrlPr>
              <w:rPr>
                <w:rFonts w:ascii="Cambria Math" w:hAnsi="Cambria Math" w:eastAsia="宋体" w:cs="宋体-18030"/>
                <w:color w:val="000000" w:themeColor="text1"/>
                <w14:textFill>
                  <w14:solidFill>
                    <w14:schemeClr w14:val="tx1"/>
                  </w14:solidFill>
                </w14:textFill>
              </w:rPr>
            </m:ctrlPr>
          </m:sub>
        </m:sSub>
        <m:r>
          <m:rPr>
            <m:sty m:val="p"/>
          </m:rPr>
          <w:rPr>
            <w:rFonts w:hint="eastAsia" w:ascii="Cambria Math" w:hAnsi="Cambria Math" w:eastAsia="宋体" w:cs="宋体-18030"/>
            <w:color w:val="000000" w:themeColor="text1"/>
            <w14:textFill>
              <w14:solidFill>
                <w14:schemeClr w14:val="tx1"/>
              </w14:solidFill>
            </w14:textFill>
          </w:rPr>
          <m:t>和</m:t>
        </m:r>
        <m:sSub>
          <m:sSubPr>
            <m:ctrlPr>
              <w:rPr>
                <w:rFonts w:ascii="Cambria Math" w:hAnsi="Cambria Math" w:eastAsia="宋体" w:cs="宋体-18030"/>
                <w:color w:val="000000" w:themeColor="text1"/>
                <w14:textFill>
                  <w14:solidFill>
                    <w14:schemeClr w14:val="tx1"/>
                  </w14:solidFill>
                </w14:textFill>
              </w:rPr>
            </m:ctrlPr>
          </m:sSubPr>
          <m:e>
            <m:r>
              <m:rPr>
                <m:sty m:val="p"/>
              </m:rPr>
              <w:rPr>
                <w:rFonts w:hint="eastAsia" w:ascii="Cambria Math" w:hAnsi="Cambria Math" w:eastAsia="宋体" w:cs="宋体-18030"/>
                <w:color w:val="000000" w:themeColor="text1"/>
                <w14:textFill>
                  <w14:solidFill>
                    <w14:schemeClr w14:val="tx1"/>
                  </w14:solidFill>
                </w14:textFill>
              </w:rPr>
              <m:t>f</m:t>
            </m:r>
            <m:ctrlPr>
              <w:rPr>
                <w:rFonts w:ascii="Cambria Math" w:hAnsi="Cambria Math" w:eastAsia="宋体" w:cs="宋体-18030"/>
                <w:color w:val="000000" w:themeColor="text1"/>
                <w14:textFill>
                  <w14:solidFill>
                    <w14:schemeClr w14:val="tx1"/>
                  </w14:solidFill>
                </w14:textFill>
              </w:rPr>
            </m:ctrlPr>
          </m:e>
          <m:sub>
            <m:r>
              <m:rPr>
                <m:sty m:val="p"/>
              </m:rPr>
              <w:rPr>
                <w:rFonts w:ascii="Cambria Math" w:hAnsi="Cambria Math" w:eastAsia="宋体" w:cs="宋体-18030"/>
                <w:color w:val="000000" w:themeColor="text1"/>
                <w14:textFill>
                  <w14:solidFill>
                    <w14:schemeClr w14:val="tx1"/>
                  </w14:solidFill>
                </w14:textFill>
              </w:rPr>
              <m:t>T</m:t>
            </m:r>
            <m:ctrlPr>
              <w:rPr>
                <w:rFonts w:ascii="Cambria Math" w:hAnsi="Cambria Math" w:eastAsia="宋体" w:cs="宋体-18030"/>
                <w:color w:val="000000" w:themeColor="text1"/>
                <w14:textFill>
                  <w14:solidFill>
                    <w14:schemeClr w14:val="tx1"/>
                  </w14:solidFill>
                </w14:textFill>
              </w:rPr>
            </m:ctrlPr>
          </m:sub>
        </m:sSub>
      </m:oMath>
      <w:r>
        <w:rPr>
          <w:rFonts w:ascii="宋体" w:hAnsi="宋体" w:eastAsia="宋体" w:cs="宋体-18030"/>
          <w:color w:val="000000" w:themeColor="text1"/>
          <w14:textFill>
            <w14:solidFill>
              <w14:schemeClr w14:val="tx1"/>
            </w14:solidFill>
          </w14:textFill>
        </w:rPr>
        <w:t>是晶体管的重要参数。在实际工作中，为不使β过小，应选择</w:t>
      </w:r>
      <m:oMath>
        <m:sSub>
          <m:sSubPr>
            <m:ctrlPr>
              <w:rPr>
                <w:rFonts w:ascii="Cambria Math" w:hAnsi="Cambria Math" w:eastAsia="宋体" w:cs="宋体-18030"/>
                <w:color w:val="000000" w:themeColor="text1"/>
                <w14:textFill>
                  <w14:solidFill>
                    <w14:schemeClr w14:val="tx1"/>
                  </w14:solidFill>
                </w14:textFill>
              </w:rPr>
            </m:ctrlPr>
          </m:sSubPr>
          <m:e>
            <m:r>
              <m:rPr>
                <m:sty m:val="p"/>
              </m:rPr>
              <w:rPr>
                <w:rFonts w:hint="eastAsia" w:ascii="Cambria Math" w:hAnsi="Cambria Math" w:eastAsia="宋体" w:cs="宋体-18030"/>
                <w:color w:val="000000" w:themeColor="text1"/>
                <w14:textFill>
                  <w14:solidFill>
                    <w14:schemeClr w14:val="tx1"/>
                  </w14:solidFill>
                </w14:textFill>
              </w:rPr>
              <m:t>f</m:t>
            </m:r>
            <m:ctrlPr>
              <w:rPr>
                <w:rFonts w:ascii="Cambria Math" w:hAnsi="Cambria Math" w:eastAsia="宋体" w:cs="宋体-18030"/>
                <w:color w:val="000000" w:themeColor="text1"/>
                <w14:textFill>
                  <w14:solidFill>
                    <w14:schemeClr w14:val="tx1"/>
                  </w14:solidFill>
                </w14:textFill>
              </w:rPr>
            </m:ctrlPr>
          </m:e>
          <m:sub>
            <m:r>
              <m:rPr>
                <m:sty m:val="p"/>
              </m:rPr>
              <w:rPr>
                <w:rFonts w:ascii="Cambria Math" w:hAnsi="Cambria Math" w:eastAsia="宋体" w:cs="宋体-18030"/>
                <w:color w:val="000000" w:themeColor="text1"/>
                <w14:textFill>
                  <w14:solidFill>
                    <w14:schemeClr w14:val="tx1"/>
                  </w14:solidFill>
                </w14:textFill>
              </w:rPr>
              <m:t>β</m:t>
            </m:r>
            <m:ctrlPr>
              <w:rPr>
                <w:rFonts w:ascii="Cambria Math" w:hAnsi="Cambria Math" w:eastAsia="宋体" w:cs="宋体-18030"/>
                <w:color w:val="000000" w:themeColor="text1"/>
                <w14:textFill>
                  <w14:solidFill>
                    <w14:schemeClr w14:val="tx1"/>
                  </w14:solidFill>
                </w14:textFill>
              </w:rPr>
            </m:ctrlPr>
          </m:sub>
        </m:sSub>
      </m:oMath>
      <w:r>
        <w:rPr>
          <w:rFonts w:ascii="宋体" w:hAnsi="宋体" w:eastAsia="宋体" w:cs="宋体-18030"/>
          <w:color w:val="000000" w:themeColor="text1"/>
          <w14:textFill>
            <w14:solidFill>
              <w14:schemeClr w14:val="tx1"/>
            </w14:solidFill>
          </w14:textFill>
        </w:rPr>
        <w:t>远大于工作频率，至少3-5倍。(   )</w:t>
      </w:r>
    </w:p>
    <w:p>
      <w:pPr>
        <w:rPr>
          <w:rFonts w:hint="eastAsia" w:ascii="宋体" w:hAnsi="宋体" w:eastAsia="宋体" w:cs="宋体-18030"/>
          <w:color w:val="000000" w:themeColor="text1"/>
          <w14:textFill>
            <w14:solidFill>
              <w14:schemeClr w14:val="tx1"/>
            </w14:solidFill>
          </w14:textFill>
        </w:rPr>
      </w:pPr>
      <w:r>
        <w:rPr>
          <w:rFonts w:ascii="宋体" w:hAnsi="宋体" w:eastAsia="宋体" w:cs="宋体-18030"/>
          <w:color w:val="000000" w:themeColor="text1"/>
          <w14:textFill>
            <w14:solidFill>
              <w14:schemeClr w14:val="tx1"/>
            </w14:solidFill>
          </w14:textFill>
        </w:rPr>
        <w:t>10. 单向化是提高谐振放大器稳定性的措施. (   )</w:t>
      </w:r>
    </w:p>
    <w:p>
      <w:pPr>
        <w:rPr>
          <w:rFonts w:hint="eastAsia" w:ascii="宋体" w:hAnsi="宋体" w:eastAsia="宋体" w:cs="宋体-18030"/>
          <w:color w:val="000000" w:themeColor="text1"/>
          <w14:textFill>
            <w14:solidFill>
              <w14:schemeClr w14:val="tx1"/>
            </w14:solidFill>
          </w14:textFill>
        </w:rPr>
      </w:pPr>
    </w:p>
    <w:p>
      <w:pPr>
        <w:rPr>
          <w:rFonts w:hint="eastAsia"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答案：</w:t>
      </w:r>
    </w:p>
    <w:p>
      <w:pPr>
        <w:rPr>
          <w:rFonts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一．1.</w:t>
      </w:r>
      <w:r>
        <w:rPr>
          <w:rFonts w:ascii="宋体" w:hAnsi="宋体" w:eastAsia="宋体" w:cs="宋体-18030"/>
          <w:color w:val="000000" w:themeColor="text1"/>
          <w14:textFill>
            <w14:solidFill>
              <w14:schemeClr w14:val="tx1"/>
            </w14:solidFill>
          </w14:textFill>
        </w:rPr>
        <w:t xml:space="preserve">C  </w:t>
      </w:r>
      <w:r>
        <w:rPr>
          <w:rFonts w:hint="eastAsia" w:ascii="宋体" w:hAnsi="宋体" w:eastAsia="宋体" w:cs="宋体-18030"/>
          <w:color w:val="000000" w:themeColor="text1"/>
          <w14:textFill>
            <w14:solidFill>
              <w14:schemeClr w14:val="tx1"/>
            </w14:solidFill>
          </w14:textFill>
        </w:rPr>
        <w:t>2.</w:t>
      </w:r>
      <w:r>
        <w:rPr>
          <w:rFonts w:ascii="宋体" w:hAnsi="宋体" w:eastAsia="宋体" w:cs="宋体-18030"/>
          <w:color w:val="000000" w:themeColor="text1"/>
          <w14:textFill>
            <w14:solidFill>
              <w14:schemeClr w14:val="tx1"/>
            </w14:solidFill>
          </w14:textFill>
        </w:rPr>
        <w:t xml:space="preserve">B,D  </w:t>
      </w:r>
      <w:r>
        <w:rPr>
          <w:rFonts w:hint="eastAsia" w:ascii="宋体" w:hAnsi="宋体" w:eastAsia="宋体" w:cs="宋体-18030"/>
          <w:color w:val="000000" w:themeColor="text1"/>
          <w14:textFill>
            <w14:solidFill>
              <w14:schemeClr w14:val="tx1"/>
            </w14:solidFill>
          </w14:textFill>
        </w:rPr>
        <w:t xml:space="preserve">3.A </w:t>
      </w:r>
      <w:r>
        <w:rPr>
          <w:rFonts w:ascii="宋体" w:hAnsi="宋体" w:eastAsia="宋体" w:cs="宋体-18030"/>
          <w:color w:val="000000" w:themeColor="text1"/>
          <w14:textFill>
            <w14:solidFill>
              <w14:schemeClr w14:val="tx1"/>
            </w14:solidFill>
          </w14:textFill>
        </w:rPr>
        <w:t xml:space="preserve">B,C,D  </w:t>
      </w:r>
      <w:r>
        <w:rPr>
          <w:rFonts w:hint="eastAsia" w:ascii="宋体" w:hAnsi="宋体" w:eastAsia="宋体" w:cs="宋体-18030"/>
          <w:color w:val="000000" w:themeColor="text1"/>
          <w14:textFill>
            <w14:solidFill>
              <w14:schemeClr w14:val="tx1"/>
            </w14:solidFill>
          </w14:textFill>
        </w:rPr>
        <w:t>4.</w:t>
      </w:r>
      <w:r>
        <w:rPr>
          <w:rFonts w:ascii="宋体" w:hAnsi="宋体" w:eastAsia="宋体" w:cs="宋体-18030"/>
          <w:color w:val="000000" w:themeColor="text1"/>
          <w14:textFill>
            <w14:solidFill>
              <w14:schemeClr w14:val="tx1"/>
            </w14:solidFill>
          </w14:textFill>
        </w:rPr>
        <w:t xml:space="preserve">A,B  </w:t>
      </w:r>
      <w:r>
        <w:rPr>
          <w:rFonts w:hint="eastAsia" w:ascii="宋体" w:hAnsi="宋体" w:eastAsia="宋体" w:cs="宋体-18030"/>
          <w:color w:val="000000" w:themeColor="text1"/>
          <w14:textFill>
            <w14:solidFill>
              <w14:schemeClr w14:val="tx1"/>
            </w14:solidFill>
          </w14:textFill>
        </w:rPr>
        <w:t>5.</w:t>
      </w:r>
      <w:r>
        <w:rPr>
          <w:rFonts w:ascii="宋体" w:hAnsi="宋体" w:eastAsia="宋体" w:cs="宋体-18030"/>
          <w:color w:val="000000" w:themeColor="text1"/>
          <w14:textFill>
            <w14:solidFill>
              <w14:schemeClr w14:val="tx1"/>
            </w14:solidFill>
          </w14:textFill>
        </w:rPr>
        <w:t xml:space="preserve">A  </w:t>
      </w:r>
      <w:r>
        <w:rPr>
          <w:rFonts w:hint="eastAsia" w:ascii="宋体" w:hAnsi="宋体" w:eastAsia="宋体" w:cs="宋体-18030"/>
          <w:color w:val="000000" w:themeColor="text1"/>
          <w14:textFill>
            <w14:solidFill>
              <w14:schemeClr w14:val="tx1"/>
            </w14:solidFill>
          </w14:textFill>
        </w:rPr>
        <w:t>6.</w:t>
      </w:r>
      <w:r>
        <w:rPr>
          <w:rFonts w:ascii="宋体" w:hAnsi="宋体" w:eastAsia="宋体" w:cs="宋体-18030"/>
          <w:color w:val="000000" w:themeColor="text1"/>
          <w14:textFill>
            <w14:solidFill>
              <w14:schemeClr w14:val="tx1"/>
            </w14:solidFill>
          </w14:textFill>
        </w:rPr>
        <w:t xml:space="preserve">A,B,C  </w:t>
      </w:r>
      <w:r>
        <w:rPr>
          <w:rFonts w:hint="eastAsia" w:ascii="宋体" w:hAnsi="宋体" w:eastAsia="宋体" w:cs="宋体-18030"/>
          <w:color w:val="000000" w:themeColor="text1"/>
          <w14:textFill>
            <w14:solidFill>
              <w14:schemeClr w14:val="tx1"/>
            </w14:solidFill>
          </w14:textFill>
        </w:rPr>
        <w:t>7.</w:t>
      </w:r>
      <w:r>
        <w:rPr>
          <w:rFonts w:ascii="宋体" w:hAnsi="宋体" w:eastAsia="宋体" w:cs="宋体-18030"/>
          <w:color w:val="000000" w:themeColor="text1"/>
          <w14:textFill>
            <w14:solidFill>
              <w14:schemeClr w14:val="tx1"/>
            </w14:solidFill>
          </w14:textFill>
        </w:rPr>
        <w:t xml:space="preserve">D  </w:t>
      </w:r>
      <w:r>
        <w:rPr>
          <w:rFonts w:hint="eastAsia" w:ascii="宋体" w:hAnsi="宋体" w:eastAsia="宋体" w:cs="宋体-18030"/>
          <w:color w:val="000000" w:themeColor="text1"/>
          <w14:textFill>
            <w14:solidFill>
              <w14:schemeClr w14:val="tx1"/>
            </w14:solidFill>
          </w14:textFill>
        </w:rPr>
        <w:t>8.</w:t>
      </w:r>
      <w:r>
        <w:rPr>
          <w:rFonts w:ascii="宋体" w:hAnsi="宋体" w:eastAsia="宋体" w:cs="宋体-18030"/>
          <w:color w:val="000000" w:themeColor="text1"/>
          <w14:textFill>
            <w14:solidFill>
              <w14:schemeClr w14:val="tx1"/>
            </w14:solidFill>
          </w14:textFill>
        </w:rPr>
        <w:t xml:space="preserve">C  </w:t>
      </w:r>
      <w:r>
        <w:rPr>
          <w:rFonts w:hint="eastAsia" w:ascii="宋体" w:hAnsi="宋体" w:eastAsia="宋体" w:cs="宋体-18030"/>
          <w:color w:val="000000" w:themeColor="text1"/>
          <w14:textFill>
            <w14:solidFill>
              <w14:schemeClr w14:val="tx1"/>
            </w14:solidFill>
          </w14:textFill>
        </w:rPr>
        <w:t>9.</w:t>
      </w:r>
      <w:r>
        <w:rPr>
          <w:rFonts w:ascii="宋体" w:hAnsi="宋体" w:eastAsia="宋体" w:cs="宋体-18030"/>
          <w:color w:val="000000" w:themeColor="text1"/>
          <w14:textFill>
            <w14:solidFill>
              <w14:schemeClr w14:val="tx1"/>
            </w14:solidFill>
          </w14:textFill>
        </w:rPr>
        <w:t xml:space="preserve">A  </w:t>
      </w:r>
      <w:r>
        <w:rPr>
          <w:rFonts w:hint="eastAsia" w:ascii="宋体" w:hAnsi="宋体" w:eastAsia="宋体" w:cs="宋体-18030"/>
          <w:color w:val="000000" w:themeColor="text1"/>
          <w14:textFill>
            <w14:solidFill>
              <w14:schemeClr w14:val="tx1"/>
            </w14:solidFill>
          </w14:textFill>
        </w:rPr>
        <w:t>10.</w:t>
      </w:r>
      <w:r>
        <w:rPr>
          <w:rFonts w:ascii="宋体" w:hAnsi="宋体" w:eastAsia="宋体" w:cs="宋体-18030"/>
          <w:color w:val="000000" w:themeColor="text1"/>
          <w14:textFill>
            <w14:solidFill>
              <w14:schemeClr w14:val="tx1"/>
            </w14:solidFill>
          </w14:textFill>
        </w:rPr>
        <w:t>C</w:t>
      </w:r>
    </w:p>
    <w:p>
      <w:pPr>
        <w:rPr>
          <w:rFonts w:ascii="宋体" w:hAnsi="宋体" w:eastAsia="宋体" w:cs="宋体-18030"/>
          <w:color w:val="000000" w:themeColor="text1"/>
          <w14:textFill>
            <w14:solidFill>
              <w14:schemeClr w14:val="tx1"/>
            </w14:solidFill>
          </w14:textFill>
        </w:rPr>
      </w:pPr>
      <w:r>
        <w:rPr>
          <w:rFonts w:hint="eastAsia" w:ascii="宋体" w:hAnsi="宋体" w:eastAsia="宋体" w:cs="宋体-18030"/>
          <w:color w:val="000000" w:themeColor="text1"/>
          <w14:textFill>
            <w14:solidFill>
              <w14:schemeClr w14:val="tx1"/>
            </w14:solidFill>
          </w14:textFill>
        </w:rPr>
        <w:t>二．</w:t>
      </w:r>
      <w:r>
        <w:rPr>
          <w:rFonts w:ascii="宋体" w:hAnsi="宋体" w:eastAsia="宋体" w:cs="宋体-18030"/>
          <w:color w:val="000000" w:themeColor="text1"/>
          <w14:textFill>
            <w14:solidFill>
              <w14:schemeClr w14:val="tx1"/>
            </w14:solidFill>
          </w14:textFill>
        </w:rPr>
        <w:t>1.</w:t>
      </w:r>
      <w:r>
        <w:rPr>
          <w:rFonts w:hint="eastAsia" w:ascii="宋体" w:hAnsi="宋体" w:eastAsia="宋体" w:cs="宋体-18030"/>
          <w:color w:val="000000" w:themeColor="text1"/>
          <w14:textFill>
            <w14:solidFill>
              <w14:schemeClr w14:val="tx1"/>
            </w14:solidFill>
          </w14:textFill>
        </w:rPr>
        <w:t xml:space="preserve">√ </w:t>
      </w:r>
      <w:r>
        <w:rPr>
          <w:rFonts w:ascii="宋体" w:hAnsi="宋体" w:eastAsia="宋体" w:cs="宋体-18030"/>
          <w:color w:val="000000" w:themeColor="text1"/>
          <w14:textFill>
            <w14:solidFill>
              <w14:schemeClr w14:val="tx1"/>
            </w14:solidFill>
          </w14:textFill>
        </w:rPr>
        <w:t>2.</w:t>
      </w:r>
      <w:r>
        <w:rPr>
          <w:rFonts w:ascii="Calibri" w:hAnsi="Calibri" w:eastAsia="宋体" w:cs="Calibri"/>
          <w:color w:val="000000" w:themeColor="text1"/>
          <w14:textFill>
            <w14:solidFill>
              <w14:schemeClr w14:val="tx1"/>
            </w14:solidFill>
          </w14:textFill>
        </w:rPr>
        <w:t>x</w:t>
      </w:r>
      <w:r>
        <w:rPr>
          <w:rFonts w:ascii="宋体" w:hAnsi="宋体" w:eastAsia="宋体" w:cs="宋体-18030"/>
          <w:color w:val="000000" w:themeColor="text1"/>
          <w14:textFill>
            <w14:solidFill>
              <w14:schemeClr w14:val="tx1"/>
            </w14:solidFill>
          </w14:textFill>
        </w:rPr>
        <w:t xml:space="preserve"> 3.√ 4.√ 5.√ 6.</w:t>
      </w:r>
      <w:r>
        <w:rPr>
          <w:rFonts w:ascii="Calibri" w:hAnsi="Calibri" w:eastAsia="宋体" w:cs="Calibri"/>
          <w:color w:val="000000" w:themeColor="text1"/>
          <w14:textFill>
            <w14:solidFill>
              <w14:schemeClr w14:val="tx1"/>
            </w14:solidFill>
          </w14:textFill>
        </w:rPr>
        <w:t xml:space="preserve"> x</w:t>
      </w:r>
      <w:r>
        <w:rPr>
          <w:rFonts w:ascii="宋体" w:hAnsi="宋体" w:eastAsia="宋体" w:cs="宋体-18030"/>
          <w:color w:val="000000" w:themeColor="text1"/>
          <w14:textFill>
            <w14:solidFill>
              <w14:schemeClr w14:val="tx1"/>
            </w14:solidFill>
          </w14:textFill>
        </w:rPr>
        <w:t xml:space="preserve">  7.√ 8.</w:t>
      </w:r>
      <w:r>
        <w:rPr>
          <w:rFonts w:ascii="Calibri" w:hAnsi="Calibri" w:eastAsia="宋体" w:cs="Calibri"/>
          <w:color w:val="000000" w:themeColor="text1"/>
          <w14:textFill>
            <w14:solidFill>
              <w14:schemeClr w14:val="tx1"/>
            </w14:solidFill>
          </w14:textFill>
        </w:rPr>
        <w:t xml:space="preserve"> x</w:t>
      </w:r>
      <w:r>
        <w:rPr>
          <w:rFonts w:ascii="宋体" w:hAnsi="宋体" w:eastAsia="宋体" w:cs="宋体-18030"/>
          <w:color w:val="000000" w:themeColor="text1"/>
          <w14:textFill>
            <w14:solidFill>
              <w14:schemeClr w14:val="tx1"/>
            </w14:solidFill>
          </w14:textFill>
        </w:rPr>
        <w:t xml:space="preserve">  9.</w:t>
      </w:r>
      <w:r>
        <w:rPr>
          <w:rFonts w:ascii="Calibri" w:hAnsi="Calibri" w:eastAsia="宋体" w:cs="Calibri"/>
          <w:color w:val="000000" w:themeColor="text1"/>
          <w14:textFill>
            <w14:solidFill>
              <w14:schemeClr w14:val="tx1"/>
            </w14:solidFill>
          </w14:textFill>
        </w:rPr>
        <w:t xml:space="preserve"> x</w:t>
      </w:r>
      <w:r>
        <w:rPr>
          <w:rFonts w:ascii="宋体" w:hAnsi="宋体" w:eastAsia="宋体" w:cs="宋体-18030"/>
          <w:color w:val="000000" w:themeColor="text1"/>
          <w14:textFill>
            <w14:solidFill>
              <w14:schemeClr w14:val="tx1"/>
            </w14:solidFill>
          </w14:textFill>
        </w:rPr>
        <w:t xml:space="preserve">  10.√</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18030">
    <w:altName w:val="宋体"/>
    <w:panose1 w:val="00000000000000000000"/>
    <w:charset w:val="86"/>
    <w:family w:val="modern"/>
    <w:pitch w:val="default"/>
    <w:sig w:usb0="00000000" w:usb1="00000000" w:usb2="000A005E"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21"/>
    <w:rsid w:val="00014E01"/>
    <w:rsid w:val="00056686"/>
    <w:rsid w:val="00075D78"/>
    <w:rsid w:val="000E5EA1"/>
    <w:rsid w:val="00127FC8"/>
    <w:rsid w:val="001E4910"/>
    <w:rsid w:val="002777B3"/>
    <w:rsid w:val="002A158A"/>
    <w:rsid w:val="002F107D"/>
    <w:rsid w:val="00322727"/>
    <w:rsid w:val="0032449F"/>
    <w:rsid w:val="00356FEE"/>
    <w:rsid w:val="003940AE"/>
    <w:rsid w:val="003B22CB"/>
    <w:rsid w:val="003D1F72"/>
    <w:rsid w:val="00423F94"/>
    <w:rsid w:val="00424BBA"/>
    <w:rsid w:val="00433D35"/>
    <w:rsid w:val="004D3A13"/>
    <w:rsid w:val="00502BCC"/>
    <w:rsid w:val="00562788"/>
    <w:rsid w:val="005D063D"/>
    <w:rsid w:val="00623F59"/>
    <w:rsid w:val="006519C4"/>
    <w:rsid w:val="0066238F"/>
    <w:rsid w:val="00681B7D"/>
    <w:rsid w:val="0072590B"/>
    <w:rsid w:val="00783EF3"/>
    <w:rsid w:val="007E2604"/>
    <w:rsid w:val="008279F3"/>
    <w:rsid w:val="00895897"/>
    <w:rsid w:val="008C033E"/>
    <w:rsid w:val="008D5C6D"/>
    <w:rsid w:val="00962DC5"/>
    <w:rsid w:val="00971C02"/>
    <w:rsid w:val="0098222C"/>
    <w:rsid w:val="009B74A5"/>
    <w:rsid w:val="009F1397"/>
    <w:rsid w:val="00A52AFD"/>
    <w:rsid w:val="00A53E88"/>
    <w:rsid w:val="00A72638"/>
    <w:rsid w:val="00A840EE"/>
    <w:rsid w:val="00A87AF5"/>
    <w:rsid w:val="00AA6938"/>
    <w:rsid w:val="00AB28F8"/>
    <w:rsid w:val="00B1666B"/>
    <w:rsid w:val="00B972A3"/>
    <w:rsid w:val="00CA4F14"/>
    <w:rsid w:val="00CB30B5"/>
    <w:rsid w:val="00D42F77"/>
    <w:rsid w:val="00D70287"/>
    <w:rsid w:val="00DC2013"/>
    <w:rsid w:val="00DD5AD4"/>
    <w:rsid w:val="00EB49F2"/>
    <w:rsid w:val="00EC516A"/>
    <w:rsid w:val="00ED433E"/>
    <w:rsid w:val="00EE4A67"/>
    <w:rsid w:val="00FA7921"/>
    <w:rsid w:val="00FB57E9"/>
    <w:rsid w:val="630501E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Times New Roman" w:hAnsi="Times New Roman" w:cs="Times New Roman"/>
      <w:kern w:val="0"/>
    </w:rPr>
  </w:style>
  <w:style w:type="character" w:customStyle="1" w:styleId="5">
    <w:name w:val="apple-converted-space"/>
    <w:basedOn w:val="4"/>
    <w:qFormat/>
    <w:uiPriority w:val="0"/>
  </w:style>
  <w:style w:type="paragraph" w:styleId="6">
    <w:name w:val="List Paragraph"/>
    <w:basedOn w:val="1"/>
    <w:qFormat/>
    <w:uiPriority w:val="34"/>
    <w:pPr>
      <w:ind w:firstLine="420" w:firstLineChars="200"/>
    </w:pPr>
    <w:rPr>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262</Words>
  <Characters>1498</Characters>
  <Lines>12</Lines>
  <Paragraphs>3</Paragraphs>
  <TotalTime>97</TotalTime>
  <ScaleCrop>false</ScaleCrop>
  <LinksUpToDate>false</LinksUpToDate>
  <CharactersWithSpaces>1757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2020-10-27T11:19:00Z</dcterms:created>
  <dc:creator>Microsoft Office 用户</dc:creator>
  <cp:lastModifiedBy>海纳百川1407997922</cp:lastModifiedBy>
  <dcterms:modified xsi:type="dcterms:W3CDTF">2021-01-06T12:33:17Z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