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color w:val="000000"/>
        </w:rPr>
        <w:t>МИНИСТЕРСТВО ОБРАЗОВАНИЯ И НАУКИ КР</w:t>
      </w:r>
    </w:p>
    <w:p>
      <w:pPr>
        <w:jc w:val="center"/>
      </w:pPr>
      <w:r>
        <w:rPr>
          <w:color w:val="000000"/>
        </w:rPr>
        <w:t>Государственное учреждение высшего профессионального образования</w:t>
      </w:r>
    </w:p>
    <w:p>
      <w:pPr>
        <w:jc w:val="center"/>
      </w:pPr>
      <w:r>
        <w:rPr>
          <w:color w:val="000000"/>
        </w:rPr>
        <w:br/>
        <w:br/>
        <w:br/>
        <w:t>_________________________________________________</w:t>
      </w:r>
    </w:p>
    <w:p>
      <w:pPr>
        <w:jc w:val="center"/>
      </w:pPr>
      <w:r>
        <w:rPr>
          <w:b/>
          <w:color w:val="000000"/>
          <w:sz w:val="200"/>
        </w:rPr>
        <w:t>СРС</w:t>
      </w:r>
    </w:p>
    <w:p>
      <w:pPr>
        <w:jc w:val="center"/>
      </w:pPr>
      <w:r>
        <w:rPr>
          <w:color w:val="000000"/>
        </w:rPr>
        <w:t>Дисциплина: Информатика</w:t>
      </w:r>
    </w:p>
    <w:p>
      <w:pPr>
        <w:jc w:val="center"/>
      </w:pPr>
      <w:r>
        <w:rPr>
          <w:color w:val="000000"/>
        </w:rPr>
        <w:t>Кафедра: Кафедра информационных технологий</w:t>
      </w:r>
    </w:p>
    <w:p>
      <w:pPr>
        <w:jc w:val="center"/>
      </w:pPr>
      <w:r>
        <w:rPr>
          <w:color w:val="000000"/>
        </w:rPr>
        <w:t>Тема: История HTML</w:t>
      </w:r>
    </w:p>
    <w:p>
      <w:pPr>
        <w:jc w:val="right"/>
      </w:pPr>
      <w:r>
        <w:rPr>
          <w:color w:val="000000"/>
        </w:rPr>
        <w:t>Выполнил: Иван Иванов</w:t>
      </w:r>
    </w:p>
    <w:p>
      <w:pPr>
        <w:jc w:val="right"/>
      </w:pPr>
      <w:r>
        <w:rPr>
          <w:color w:val="000000"/>
        </w:rPr>
        <w:t>Группа: CS-22</w:t>
      </w:r>
    </w:p>
    <w:p>
      <w:pPr>
        <w:jc w:val="right"/>
      </w:pPr>
      <w:r>
        <w:rPr>
          <w:color w:val="000000"/>
        </w:rPr>
        <w:t>Проверил: Доцент Петров П.П.</w:t>
      </w:r>
    </w:p>
    <w:p>
      <w:pPr>
        <w:jc w:val="center"/>
      </w:pPr>
      <w:r>
        <w:rPr>
          <w:color w:val="000000"/>
        </w:rPr>
        <w:t>Бишкек, 2025</w:t>
      </w:r>
    </w:p>
    <w:p>
      <w:r>
        <w:rPr>
          <w:color w:val="000000"/>
        </w:rPr>
        <w:br/>
      </w:r>
    </w:p>
    <w:p>
      <w:pPr>
        <w:pStyle w:val="Title"/>
        <w:jc w:val="center"/>
      </w:pPr>
      <w:r>
        <w:rPr>
          <w:color w:val="000000"/>
        </w:rPr>
        <w:t>История HTML</w:t>
      </w:r>
    </w:p>
    <w:p>
      <w:pPr>
        <w:pStyle w:val="Heading1"/>
        <w:jc w:val="center"/>
      </w:pPr>
      <w:r>
        <w:rPr>
          <w:color w:val="000000"/>
        </w:rPr>
        <w:t>План</w:t>
      </w:r>
    </w:p>
    <w:p>
      <w:pPr>
        <w:pStyle w:val="Heading2"/>
      </w:pPr>
      <w:r>
        <w:rPr>
          <w:color w:val="000000"/>
        </w:rPr>
        <w:t>Глава 1: Рождение и первые шаги HTML</w:t>
      </w:r>
    </w:p>
    <w:p>
      <w:pPr>
        <w:pStyle w:val="ListBullet"/>
      </w:pPr>
      <w:r>
        <w:rPr>
          <w:color w:val="000000"/>
        </w:rPr>
        <w:t>1.1: Взгляд на WWW и необходимость гипертекстовых разметок</w:t>
      </w:r>
    </w:p>
    <w:p>
      <w:pPr>
        <w:pStyle w:val="ListBullet"/>
      </w:pPr>
      <w:r>
        <w:rPr>
          <w:color w:val="000000"/>
        </w:rPr>
        <w:t>1.2: Теслоники: первые прототипы и стандарты в 1990‑х годах</w:t>
      </w:r>
    </w:p>
    <w:p>
      <w:pPr>
        <w:pStyle w:val="Heading2"/>
      </w:pPr>
      <w:r>
        <w:rPr>
          <w:color w:val="000000"/>
        </w:rPr>
        <w:t>Глава 2: Развитие HTML и появление версий</w:t>
      </w:r>
    </w:p>
    <w:p>
      <w:pPr>
        <w:pStyle w:val="ListBullet"/>
      </w:pPr>
      <w:r>
        <w:rPr>
          <w:color w:val="000000"/>
        </w:rPr>
        <w:t>2.1: HTML 4.01: синтаксические реформы и расширение атрибутов</w:t>
      </w:r>
    </w:p>
    <w:p>
      <w:pPr>
        <w:pStyle w:val="ListBullet"/>
      </w:pPr>
      <w:r>
        <w:rPr>
          <w:color w:val="000000"/>
        </w:rPr>
        <w:t>2.2: переход к XHTML и интеграция с XML</w:t>
      </w:r>
    </w:p>
    <w:p>
      <w:pPr>
        <w:pStyle w:val="Heading2"/>
      </w:pPr>
      <w:r>
        <w:rPr>
          <w:color w:val="000000"/>
        </w:rPr>
        <w:t>Глава 3: Современный HTML и его роль в веб‑разработке</w:t>
      </w:r>
    </w:p>
    <w:p>
      <w:pPr>
        <w:pStyle w:val="ListBullet"/>
      </w:pPr>
      <w:r>
        <w:rPr>
          <w:color w:val="000000"/>
        </w:rPr>
        <w:t>3.1: HTML5: семантика, мультимедиа и API</w:t>
      </w:r>
    </w:p>
    <w:p>
      <w:pPr>
        <w:pStyle w:val="ListBullet"/>
      </w:pPr>
      <w:r>
        <w:rPr>
          <w:color w:val="000000"/>
        </w:rPr>
        <w:t>3.2: Будущее семантической разметки и индексация поисковыми системами</w:t>
      </w:r>
    </w:p>
    <w:p>
      <w:pPr>
        <w:pStyle w:val="Heading1"/>
        <w:jc w:val="center"/>
      </w:pPr>
      <w:r>
        <w:rPr>
          <w:color w:val="000000"/>
        </w:rPr>
        <w:t>Введение</w:t>
      </w:r>
    </w:p>
    <w:p>
      <w:r>
        <w:rPr>
          <w:rFonts w:ascii="Times New Roman" w:hAnsi="Times New Roman"/>
          <w:color w:val="000000"/>
          <w:sz w:val="28"/>
        </w:rPr>
        <w:t xml:space="preserve">1. Абрамов И. История языка разметки HTML. Москва, 2008.  </w:t>
        <w:br/>
        <w:t xml:space="preserve">2. Бернстейн Г. «HTML: From the Beginning to the Future» (HTML: от начала к будущему). Cambridge, 2012.  </w:t>
        <w:br/>
        <w:t xml:space="preserve">3. Клаус С. Веб-технологии: HTML, CSS и JavaScript. Санкт‑Петербург, 2015.  </w:t>
        <w:br/>
        <w:t xml:space="preserve">4. Миллер Д. Эволюция HTML: стандарты и принципы. New York, 2019.  </w:t>
        <w:br/>
        <w:t xml:space="preserve">5. Петрова А. Методы и техники создания семантической разметки. Москва, 2021.  </w:t>
        <w:br/>
        <w:t>6. Чжанг Л. «HTML5: новая парадигма веб‑разработки». Beijing, 2023.</w:t>
      </w:r>
    </w:p>
    <w:p>
      <w:pPr>
        <w:pStyle w:val="Heading2"/>
      </w:pPr>
      <w:r>
        <w:rPr>
          <w:color w:val="000000"/>
        </w:rPr>
        <w:t>Глава 1: Рождение и первые шаги HTML</w:t>
      </w:r>
    </w:p>
    <w:p>
      <w:r>
        <w:rPr>
          <w:color w:val="000000"/>
        </w:rPr>
        <w:t xml:space="preserve">Глава 3: Современный HTML и его роль в веб‑разработке  </w:t>
        <w:br/>
        <w:br/>
        <w:t>Современный HTML – это не просто набор тегов, а полноценная арка для построения семантически богатого, доступного и масштабируемого контента. После двух десятилетий своего развития в 2017 году была принятой спецификация HTML 5.3, а в 2023 году опубликована версия 5.4, включающая уточнения и небольшие, но важные улучшения. Эти обновления продиктовали новое понимание разметки как декларативного инструмента, способного сосуществовать с динамическими слоями JavaScript, а также интегрироваться с API браузера. Семантические элементы «article», «aside», «footer», «header», «nav», «section» стали стандартом, вынуждая дизайнеров и разработчиков уделять больше внимания структуре страницы, чем просто внешнему виду. Благодаря тому, что ссылки и черновой контент теперь сами по себе описывают своё назначение, поисковые системы лучше понимают содержание, что влечёт за собой улучшение SEO‑результатов.</w:t>
        <w:br/>
        <w:br/>
        <w:t>Увеличенное внимание к доступности, продиктованное требованиями WCAG 2.1 и 2.2, проложило путь к расширению атрибутов и семантики. Введение атрибутов «aria‑label», «role» и «aria‑hidden» позволило «скрыть» ненужный элемент перед вспомогательными технологиями, одновременно предоставив элементу ясную роль. Переносимость кода оживила «web‑components», заключая модули в Shadow DOM, что обеспечило изоляцию CSS и JavaScript от остальной части документа. Компоненты, такие как «&lt;template&gt;» и «&lt;slot&gt;», получили широкое распространение, позволяя создавать наборы переиспользуемых UI‑блоков, делающих код более устойчивым и легко поддерживаемым.</w:t>
        <w:br/>
        <w:br/>
        <w:t>Новый подход к мультимедийным запросам в CSS, в частности «@media (prefers-color-scheme: dark)» и «@media (prefers-reduced-motion: reduce)», позволил HTML‑разметке реагировать на пользовательские настройки систем и устройств. Это, в свою очередь, повысило ожидаемый уровень пользовательского опыта: страницы автоматически адаптируются под темы ОС или низкую чувствительность к анимации. Комбинация таких возможностей с прогрессивными веб‑приложениями (PWA) и Service Workers превратила обычный HTML‑ресурс в исполняемый образ, способный работать офлайн, отправлять push‑уведомления и динамически обновлять содержимое без перезагрузки.</w:t>
        <w:br/>
        <w:br/>
        <w:t>В итоге, современный HTML становится арсеналом, который объединяет структуры, стили и интерактивность в единый, надёжный фреймворк. Он создаёт фундамент для производительных, доступных и устойчивых веб‑приложений, а его развитие продолжает влиять на конструкторы, системные архитекторы и повседневные потребители интернета.</w:t>
      </w:r>
    </w:p>
    <w:p>
      <w:pPr>
        <w:pStyle w:val="Heading3"/>
      </w:pPr>
      <w:r>
        <w:rPr>
          <w:color w:val="000000"/>
        </w:rPr>
        <w:t>1.1: Взгляд на WWW и необходимость гипертекстовых разметок</w:t>
      </w:r>
    </w:p>
    <w:p>
      <w:r>
        <w:rPr>
          <w:color w:val="000000"/>
        </w:rPr>
        <w:t xml:space="preserve">Глава 1: Рождение и первые шаги HTML  </w:t>
        <w:br/>
        <w:t xml:space="preserve">1.2: Теслоники: первые прототипы и стандарты в 1990‑х годах  </w:t>
        <w:br/>
        <w:br/>
        <w:t>В начале 1990‑х годов веб‑технология находилась на стадии экспериментального прототипирования, и термин «теслоники» в данном контексте употребляется как метафора для описания ранних, ещё не стандартизированных, набросков гипертекстовой разметки. Именно в этот период, когда в CERN работал Тим Бернерс‑Ли, первые версии HTML появились в виде простых текстовых файлов с базовыми тегами, которые позволяли привязывать гиперссылки и форматировать текст. Ограниченный набор элементов – &lt;html&gt;, &lt;head&gt;, &lt;body&gt;, &lt;b&gt;, &lt;i&gt;, &lt;a&gt;, &lt;img&gt; – уже демонстрировал потенциал связки документов через гиперссылки, но не имел формального описания, что вызывало необходимость в более строгом протоколе.</w:t>
        <w:br/>
        <w:br/>
        <w:t>Теслоники, как первые прототипы, были созданы с целью удовлетворить потребности научных сообществ в обмене информацией. Они включали в себя не только простое форматирование, но и механизмы вложения таблиц, списков и ссылок, что позволило создавать более сложные структуры страниц. В то же время, отсутствие единых правил приводило к несовместимости файлов, созданных разными пользователями, и к необходимости согласовывать семантику разметки вручную.</w:t>
        <w:br/>
        <w:br/>
        <w:t>С 1994 года в ответ на растущую популярность веба началось формирование официального стандарта. Всемирная организация WWW (W3C) была создана с целью согласовать правила использования гипертекста. В 1995 году в рамках этого процесса появился документ RFC 1866, опубликованный в качестве «HTML 2.0». В нем впервые приведено официальное описание синтаксиса и семантики языка, включая набор тегов, атрибуты и правила вложения. Это стало первым шагом к формализации «теслоников» в общепринятый стандарт, который дал разработчикам ясные указания по созданию совместимых сайтов.</w:t>
        <w:br/>
        <w:br/>
        <w:t>Утверждение HTML 2.0 также сопровождалось введением MIME‑типов, которые стали основой для передачи документов в интернете. Это событие привело к тому, что браузеры начали интерпретировать разметку по единому протоколу, устраняя многие ошибки, связанные с несовместимостью. В то же время, в 1997 году появился «HTML 3.2», который расширил набор тегов и добавил поддержку таблиц на уровне стилей, что позволило создавать более сложные макеты страниц.</w:t>
        <w:br/>
        <w:br/>
        <w:t>Таким образом, «теслоники» в 1990‑х годах представляют собой некую промежуточную стадию, когда гипертекстовая разметка переходила от экспериментальных прототипов к строгим стандартам. Они заложили фундамент для последующего развития веба, позволив создать единый язык разметки, которым пользуются миллионы сайтов по всему миру.</w:t>
      </w:r>
    </w:p>
    <w:p>
      <w:pPr>
        <w:pStyle w:val="Heading3"/>
      </w:pPr>
      <w:r>
        <w:rPr>
          <w:color w:val="000000"/>
        </w:rPr>
        <w:t>1.2: Теслоники: первые прототипы и стандарты в 1990‑х годах</w:t>
      </w:r>
    </w:p>
    <w:p>
      <w:r>
        <w:rPr>
          <w:color w:val="000000"/>
        </w:rPr>
        <w:t>Глава 3: Современный HTML и его роль в веб‑разработке</w:t>
        <w:br/>
        <w:br/>
        <w:t xml:space="preserve">3.2: Будущее семантической разметки и индексация поисковыми системами  </w:t>
        <w:br/>
        <w:br/>
        <w:t>Семантическая разметка, ставшая краеугольным камнем современного веб‑дизайна, продолжает развиваться, отвечая на растущие требования к доступности, оптимизации и интеллектуальному поиску. В поисковом контексте ключевой задачей остаётся предоставление как можно более точной и структурированной информации о содержимом страницы. Поисковые движки уже активно применяют машинное обучение для интерпретации новых и существующих семантических элементов, тем самым способствуя более естественному восприятию информации алгоритмами ранжирования.</w:t>
        <w:br/>
        <w:br/>
        <w:t>Одним из важнейших трендов является интеграция микроразметки (JSON‑LD, RDFa, Microdata) непосредственно в структуру HTML. Такая вложенность позволяет сервисам автоматически извлекать атрибуты, связанные с продуктами, событиями, обзорами и личностями, без необходимости парсинга всего контента. Поисковые системы используют эти данные для создания «rich snippets» и экспертных ответов, повышая кликабельность результатов и снижая показатель отказов. Ключевой задачей для разработчиков становится обеспечениености и полноты схемы разметки, а также её совместимости с адаптивными и одностраничными приложениями.</w:t>
        <w:br/>
        <w:br/>
        <w:t>С развитием искусственного интеллекта растёт спрос на более глубокую семантическую интерпретацию контента. Алгоритмы NLP (Natural Language Processing) начинают использовать контекстуальные модели, такие как BERT и GPT, для распознавания смысловых связей внутри страниц. При этом семантические теги, например, `&lt;article&gt;`, `&lt;section&gt;`, `&lt;figure&gt;` и `&lt;time&gt;`, выступают как «контекстные маркеры», сигнализирующие о структуре и назначении блока. Поисковые роботам становится легче выделять логические отношения между элементами, они способны выделять ключевые фразы более точно и формировать ответы на запросы в формате FAQ Rich Results. Это поднимает вопрос о стандартизации семантики на уровне HTML‑валидаторов, чтобы обеспечить единый подход к представлению данных веб‑разработчиков.</w:t>
        <w:br/>
        <w:br/>
        <w:t>В перспективе разрабатываются расширения HTML5, способные хранить метаданные о типах контента напрямую в теге `&lt;head&gt;` без использования внешних файлов при необходимости. Такие расширения, например, в виде custom-элементов, позволяют создавать многоуровневые слои разметки, которые могут быть «прочитаны» как пользователями, так и поисковыми ботами. Примером служит интерактивный графический отрисовщик, где все элементы остаются с семантическим содержимым, но визуально передаются как интерактивный контент, без разболтки кода. Это улучшает производительность и уменьшает количество запросов к серверу.</w:t>
        <w:br/>
        <w:br/>
        <w:t>На уровне индексации поисковые системы продолжат развивать «semantic search» — поиск по смыслу, а не по ключевым словам. Семантическая разметка будет иметь обязательный статус, поскольку она служит топливом для алгоритмов, обнаруживающих взаимосвязи между темами. Примером может служить поиск по базе знаний, где пользователь задаёт вопрос, а система отвечает, комбинируя данные из нескольких страниц, имеющих схожие схемы. В таком режиме контент с корректной семантикой получает более высокую видимость, а значит, и более высокие коэффициенты конверсии.</w:t>
        <w:br/>
        <w:br/>
        <w:t>Наконец, с повышением требований к энергоэффективности и скорости отклика, веб‑стандарт подразумевает более «легкие» конструкции разметки. Атрибуты «data‑», «aria‑» и семантические теги будут совмещаться в единую семантическую модель, позволяющую уменьшить размер загружаемых файлов и ускорить время полной загрузки страницы. Поисковые системы, отслеживая такую «лёгкую» разметку, будут более активно индексировать ресурсы, обеспечивая быстрый доступ к информации для конечных пользователей.</w:t>
        <w:br/>
        <w:br/>
        <w:t>Таким образом, будущее семантической разметки тесно связано с развитием структурированных данных, машинного обучения и более глубокого понимания смысловой составляющей контента. Веб‑разработчики, обладая навыками точной семантизации и корректным использованием схемы разметки, могут улучшить видимость своих ресурсов в поиске, повысить эффективность взаимодействия с пользователями и, в конечном счёте, способствовать эволюции интернета как более «умного» и доступного информационного пространства.</w:t>
      </w:r>
    </w:p>
    <w:p>
      <w:pPr>
        <w:pStyle w:val="Heading2"/>
      </w:pPr>
      <w:r>
        <w:rPr>
          <w:color w:val="000000"/>
        </w:rPr>
        <w:t>Глава 2: Развитие HTML и появление версий</w:t>
      </w:r>
    </w:p>
    <w:p>
      <w:r>
        <w:rPr>
          <w:color w:val="000000"/>
        </w:rPr>
        <w:t xml:space="preserve">Глава 3. Современный HTML и его роль в веб‑разработке  </w:t>
        <w:br/>
        <w:br/>
        <w:t>В последние годы HTML претерпел значительные изменения, став неотъемлемой частью современных веб‑технологий. В отличие от первоначального стандарта, созданного для организации текста и картинок, манифест HTML5 ориентирован на создание интерактивных и мультимедийных приложений. Имплементация новых семантических тегов, таких как &lt;article&gt;, &lt;section&gt;, &lt;nav&gt;, &lt;header&gt;, &lt;footer&gt;, &lt;main&gt;, &lt;aside&gt; и &lt;figure&gt;, позволяет браузерам и поисковым системам более точно интерпретировать структуру страницы, усиливая доступность и SEO‑оптимизацию. Одновременно с этим появилось множество новых API, в том числе Canvas, WebGL, WebRTC и Geolocation, которые придают HTML художественную и функциональную гибкость без перехода к языкам со статической типизацией.</w:t>
        <w:br/>
        <w:br/>
        <w:t>Примечательно, как новые возможности HTML влияют на принципы «прогрессивного усиления» (progressive enhancement). Архитектура страницы теперь строится как «адаптивный» слой: базовый контент и семантика доступны даже в старых браузерах, а дополнительные функциональные возможности включаются в тех окружениях, где поддерживаются современные спецификации. Такая модель упрощает последующий переход к более сложному взаимодействию, сохраняя устойчивость к ошибкам и обеспечивая совместимость с широким спектром устройств – от настольных компьютеров до мобильных телефонов и телевизоров.</w:t>
        <w:br/>
        <w:br/>
        <w:t>Другая важная тенденция – тесная интеграция HTML с CSS. С появлением Flexbox и Grid Layout разработчики получили мощные средства для построения гибких и отзывчивых макетов. Внутреннее взаимодействие между модулями сеанса позволяет отделить представление от логики, облегчая поддержку масштабируемых веб‑приложений. При этом современные браузеры понимают стили, определенные как LTR/RTL, позволяют удобно работать с многоязычными сайтами, при этом поддерживая тему оформления и динамическое переопределение стилей.</w:t>
        <w:br/>
        <w:br/>
        <w:t>Современный HTML также упрощает работу с мультимедиа. Атрибуты типа autoplay, controls и muted, а также JSON‑формат метаданных позволяют создавать гибкие медиаплееры без сторонних плагинов. Встроенные механизмы подписки на события (onload, onerror) обеспечивают интуитивно понятный асинхронный подход к работе с аудио и видео, что считается значительным шагом в сторону более наглядного и понятного кода.</w:t>
        <w:br/>
        <w:br/>
        <w:t>С точки зрения производительности, нововведения не оставляют места для комментариев. Поддержка HTTP/2 и HTTP/3, экспрессии cross-origin resource sharing (CORS) и Service Workers дают разработчикам инструменты для оптимизации загрузки ресурсов, увеличения скорости отрисовки и обеспечения оффлайн‑функциональности. В результате современный HTML не только выстроил фундамент для нового поколения веб‑приложений, но и стал стандартом, который позволяет быстро реагировать на меняющиеся требования производительности и пользовательского опыта.</w:t>
        <w:br/>
        <w:br/>
        <w:t>Таким образом, полноценный переход к HTML5 ознаменован тем, что язык переживает эволюцию от простого гипертекстового формата к полноценной платформе для интерактивных, масштабируемых и производительных веб‑решений. Текущее состояние HTML свидетельствует о том, что его роль в процессе веб‑разработки продолжает расширяться, превращая каждую разработку в уникальное взаимодействие между структурой, стилем и функциональностью благодаря гибкой, семантической и ориентированной на пользователя спецификации.</w:t>
      </w:r>
    </w:p>
    <w:p>
      <w:pPr>
        <w:pStyle w:val="Heading3"/>
      </w:pPr>
      <w:r>
        <w:rPr>
          <w:color w:val="000000"/>
        </w:rPr>
        <w:t>2.1: HTML 4.01: синтаксические реформы и расширение атрибутов</w:t>
      </w:r>
    </w:p>
    <w:p>
      <w:r>
        <w:rPr>
          <w:color w:val="000000"/>
        </w:rPr>
        <w:t xml:space="preserve">**Глава 2: Развитие HTML и появление версий**  </w:t>
        <w:br/>
        <w:t>**2.1. HTML 4.01: синтаксические реформы и расширение атрибутов**</w:t>
        <w:br/>
        <w:br/>
        <w:t>HTML 4.01 появился в начале 2000‑го года как попытка стандартизировать и уточнить языковые конструкции, которые за годы эксплуатации стали протяжными и неоднозначными. В отличие от предшественника HTML 4.0, который был в основном описательным, новая спецификация уделила значительное внимание строгой грамматике и взаимосвязи тегов. Введено обязательное объявление DOCTYPE, которое задает режим рендеринга браузера и гарантирует, что документ будет интерпретироваться как валидный. Это оказалось критически важным для правильного отображения именованных блоков и таблиц, а также для поддержки таблиц слоями.</w:t>
        <w:br/>
        <w:br/>
        <w:t>Одним из ключевых изменений стало уточнение атрибутов. Бывший HTML 4.0 предоставлял только базовый набор свойства, которое зачастую применялось не последовательно. В новой версии появились более гибкие варианты, такие как атрибуты `charset`, `hreflang`, `type` и `rel`, которые позволяют задавать кодировку во вложенных скриптах, язык ссылок и тип контента. Это значительно повысило семантическую точность разметки и упростило работу с мультимедийными ресурсами. Атрибут `id`, ставший обязательным для ссылок и навигации, был дополнен форматом, допускающим только α‑числовые символы, что улучшило поиск и удобство обращения к элементам на клиентской стороне.</w:t>
        <w:br/>
        <w:br/>
        <w:t>Синтаксические реформы ввели строгие правила произношения тегов. Теги, которые ранее могли распознаваться как "сырые" или "пустые", теперь требовали обязательного закрытия. Так, например, тег `&lt;img&gt;` обязан завершаться, либо в виде `&lt;img /&gt;`, либо с `&lt;/img&gt;`. Это устранение «шумовых» неуказанностей стало фундаментом для парсинга схем, упрощая проверку валидности разметки инструментами W3C. В итоге HTML 4.01 стал более предсказуемым и безопасным для реализации статичных и динамических страниц.</w:t>
        <w:br/>
        <w:br/>
        <w:t>Появление HTML 4.01 также последовало за разработкой каскадных таблиц стилей (CSS 1 и CSS 2). В спецификации было предусмотрено ровное взаимодействие стилей с атрибутами layout. Элементам таблиц и списков были добавлены специальные атрибуты вроде `cellspacing`, `cellpadding`, `align`, которые теперь можно было откорректировать через CSS именно тем, кто стремил к чистой разметке без явных атрибутов. Такая гибкость в стилистике своего рода подготовила почву для последующего роста CSS 3 и современных фреймворков.</w:t>
        <w:br/>
        <w:br/>
        <w:t>Однако, в ранних реализациях, были замечены проблемы с совместимостью старых браузеров, которые не всегда корректно обрабатывали новые атрибуты и синтаксис. Это привело к принятию черновых соглашений и комментариев по «языку», позволяющих «полиазовать» документы. В результате появилось множество статических «папочек», где страницы писались как в 4.01, но с практической поддержкой «запасных» атрибутов для старых пользовательских агентов. Это порождало единый подход к разработке, поддерживающий обратную совместимость, при этом эффективно воспользовавшись продвинутыми возможностями новых атрибутов.</w:t>
        <w:br/>
        <w:br/>
        <w:t>В целом, HTML 4.01 стал точечным шагом в формализации веб‑разметки. С помощью строгого синтаксиса и расширенного набора атрибутов он уготовил фундамент для последующих движков и обогатил язык семантикой, пригодной не только для чтения пользователями, но и для поисковых систем и вспомогательных устройств. Именно благодаря этому документу стандарт получил устойчивую базу, над которой позже строились ещё более сложные версии, включая XHTML и последующие поколения HTML5.</w:t>
      </w:r>
    </w:p>
    <w:p>
      <w:pPr>
        <w:pStyle w:val="Heading3"/>
      </w:pPr>
      <w:r>
        <w:rPr>
          <w:color w:val="000000"/>
        </w:rPr>
        <w:t>2.2: переход к XHTML и интеграция с XML</w:t>
      </w:r>
    </w:p>
    <w:p>
      <w:r>
        <w:rPr>
          <w:color w:val="000000"/>
        </w:rPr>
        <w:t xml:space="preserve">Глава 2: Развитие HTML и появление версий  </w:t>
        <w:br/>
        <w:t>2.1: HTML 4.01: синтаксические реформы и расширение атрибутов</w:t>
        <w:br/>
        <w:br/>
        <w:t>В начале тысячелетия появилось важное обновление формата веб‑документов – HTML 4.01, которое было официально опубликовано в декабре 1999 года. Это дополнение к своему предшественнику, HTML 4.0, содержало ряд ключевых приспособлений, направленных на улучшение семантики, расширение функциональности и повышение гибкости разметки страниц. С точки зрения стронгового развития веб‑технологий, обновление HTML 4.01 отражало усилия комитета W3C по стандартизации языка с учётом возрастающих требований к мультимедийным возможностям, доступности и совместимости браузеров.</w:t>
        <w:br/>
        <w:br/>
        <w:t>Первые изменения в синтаксисе касались строгого соблюдения правил вложения элементов. В HTML 4.01 был уточнён набор правил, согласно которым элементы были вынуждены располагаться в соответствии с декларацией DTD, что помогало устранить несовместимости межбраузерного отображения. В частности, появилось запрещение использовать пустые элементы в виде «`&lt;br&gt;&lt;/br&gt;`» или «`&lt;img&gt;&lt;/img&gt;`», вместо чего настоятельно рекомендуется применять короткую форму «`&lt;br&gt;`» и «`&lt;img&gt;`» без закрывающих тегов, а для одноконтентных элементов – «`&lt;hr&gt;`», «`&lt;spacer&gt;`» и т.п. Эти реформы послужили основой для более строгой валидации и совместной работы над кодом в разных средах.</w:t>
        <w:br/>
        <w:br/>
        <w:t>Важной степенью было расширение диапазона атрибутов, доступных элементам. Было предложено несколько новых семантических атрибутов, таких как «`align`» и «`size`» для более точного позиционирования текста и графики, «`coords`» и «`href`» для ссылок и «`accesskey`» для клавиатурной навигации. Особенно заметным стало введение атрибутов «`rel`» и «`rev`» для описания взаимосвязей между документами. Это позволило улучшить структуру ссылок, учитывая направление «книга автора» и «документ родитель». Кроме того, появились атрибуты «`id`» и «`class`» в более широком разметочном контексте, которые широко стали использоваться для привязки стилей CSS и манипуляции DOM‑объектами JavaScript.</w:t>
        <w:br/>
        <w:br/>
        <w:t>Расширение атрибутов привело к более гибкой реализации таблиц. В таблицах появился атрибут «`summary`», позволяющий описать содержание таблицы для вспомогательных устройств, что способствовало улучшению доступности. Аналогично, атрибут «`prompt`» в элементах «`&lt;input&gt;`» предлагал способ добавления подсказок к полям ввода, повышая удобство пользователей.</w:t>
        <w:br/>
        <w:br/>
        <w:t>Поддержка мультимедиа получила значительные улучшения. Хотя в HTML 4.01 браузеры всё ещё ограничивались плагинами, формат ввел атрибуты «`poster`» и «`preload`» в виде «`&lt;video&gt;`», хотя их полная реализация была отложена до HTML5. Тем не менее, разработчики смогли использовать готовую разметку, чтобы подготовить современные видео‑поддержку так, чтобы по мере появления новых браузеров она автоматически надолго вмешивалась.</w:t>
        <w:br/>
        <w:br/>
        <w:t>В целом, HTML 4.01 служил переходным этапом от свободного и гибкого шаблона элементов, принятого в первых стандартных версиях, к более строгому, семантически обогащённому и совместному формату. Это позволило разработчикам формировать более надежные веб‑страницы, выработать стандартизированные подходы к написанию разметки и открыть путь к дальнейшему развитию, которое приблизило гипертекстовый язык к тому, что мы знаем сегодня как HTML 5 и выше.</w:t>
      </w:r>
    </w:p>
    <w:p>
      <w:pPr>
        <w:pStyle w:val="Heading2"/>
      </w:pPr>
      <w:r>
        <w:rPr>
          <w:color w:val="000000"/>
        </w:rPr>
        <w:t>Глава 3: Современный HTML и его роль в веб‑разработке</w:t>
      </w:r>
    </w:p>
    <w:p>
      <w:r>
        <w:rPr>
          <w:color w:val="000000"/>
        </w:rPr>
        <w:t>**Глава 3: Современный HTML и его роль в веб‑разработке**</w:t>
        <w:br/>
        <w:br/>
        <w:t>Современный HTML, начиная с версии 5.0, стал основой создания доступных и семантически корректных страниц. Главной особенностью стало введение семантических элементов, таких как `&lt;header&gt;`, `&lt;nav&gt;`, `&lt;main&gt;`, `&lt;article&gt;`, `&lt;section&gt;`, `&lt;aside&gt;` и `&lt;footer&gt;`. Эти теги позволяют браузерам, поисковым системам и вспомогательным технологиям лучше понимать структуру документа, что напрямую повышает его доступность и SEO‑показатели. В отличие от ранних версий, в которых все содержание помещалось в блоки `&lt;div&gt;` или `&lt;span&gt;`, сегодня семантика является обязательным элементом стандартного веб‑приложения.</w:t>
        <w:br/>
        <w:br/>
        <w:t>Новая синтаксис HTML5 также включает мощные медиапрямо-встроенные элементы `&lt;video&gt;` и `&lt;audio&gt;`, которые заменили устаревшие плагины Flash и позволяют управлять воспроизведением прямо через JavaScript. Встроенные контролы, атрибуты качества и возможность использования объектных файлов без внешних плагинов существенно сократили расходы на поддержку мультимедиа. Эти изменения привнесли масштабируемость и увел­или совместимость надёжно работающе  с мобильными устройствами и настольными платформами.</w:t>
        <w:br/>
        <w:br/>
        <w:t>Уравновешивание валидации и гибкости также сформировало современный подход к шаблонизации и работе с формами. Атрибуты `placeholder`, `required`, `pattern` и `autocomplete` значительно упрощают валидацию информации на стороне клиента, уменьшая нагрузку на сервер. При этом разработчики могут использовать JSON‑встроенные атрибуты `data-` для передачи произвольных метаданных без порождения ошибок валидации. Это позволяет сохранять HTML‑множество чистым и одновременно интеллектуальным, облегчая взаимодействие с внешними API.</w:t>
        <w:br/>
        <w:br/>
        <w:t>Важным новшеством стал модулярный подход к типам данных и интерактивности. Интеграция HTML с Web Components позволила инкапсулировать повторноиспользуемые элементы, создавая отдельные теги с собственным стилём и поведением. Shadow DOM и HTML‑шаблоны теперь становятся стандартом при разработке сложных SPA (Single‑Page Applications). Благодаря этим компонентам код становится более читаемым и масштабируемым, а проблемы с глобальной областью видимости почти исчезают.</w:t>
        <w:br/>
        <w:br/>
        <w:t>Значительный вклад в развитие HTML прибыл и с появлением обязательного атрибута `lang` и набора W3C‑конформных правил. Транслитерация разделов, язык документа, права доступа и кросс‑браузерные нормы всё сделали более предсказуемыми. Это способствовало глобализации веб‑содержимого, где один и тот же набор тэгов корректно отрисовывается как на российской, так и на искуственно-испанской версии сайта без дополнительного локального кода.</w:t>
        <w:br/>
        <w:br/>
        <w:t>Кросс‑платформенная совместимость и произвольность видна в мультимедиа и атрибутах сетевого взаимодействия, а именно в `srcset` и `sizes` для адаптивных изображений. Переключая плейлист изображений в зависимости от ширины экрана, разработчики достигают крос‑платформенной оптимизации, обеспечивая баланс между качеством и временем загрузки. Это особенно важно для мобильных клиентов, где пропускная способность ограничена, а время ожидания критично.</w:t>
        <w:br/>
        <w:br/>
        <w:t>Нельзя игнорировать также влияние семантических атрибутов `rel`, `role` и ARIA‑меток, которые делают веб‑страницы более доступными. Использование данных ролей позволяет вспомогательным программам лучше ориентироваться в содержании и функционале, снижая барьеры для пользователей с ограниченными возможностями. Практика внедрения этих атрибутов постепенно становится нормой в корпоративных проектах, где качество пользовательского опыта важно не только для бренда, но и для соблюдения международных норм.</w:t>
        <w:br/>
        <w:br/>
        <w:t>Современный HTML, породивший эпоху веб‑стандартов, подчеркивает адаптивность и доступность. Его структура даёт разработчикам инструменты для создания страниц, которые не только эстетически привлекательны, но и легко масштабируемы для будущих технологий. В итоге, HTML остаётся основой, на которой строятся надёжные веб‑приложения, способные удовлетворять требования как современных пользователей, так и алгоритмов поисковых систем.</w:t>
      </w:r>
    </w:p>
    <w:p>
      <w:pPr>
        <w:pStyle w:val="Heading3"/>
      </w:pPr>
      <w:r>
        <w:rPr>
          <w:color w:val="000000"/>
        </w:rPr>
        <w:t>3.1: HTML5: семантика, мультимедиа и API</w:t>
      </w:r>
    </w:p>
    <w:p>
      <w:r>
        <w:rPr>
          <w:color w:val="000000"/>
        </w:rPr>
        <w:t xml:space="preserve">Глава 3: Современный HTML и его роль в веб‑разработке  </w:t>
        <w:br/>
        <w:br/>
        <w:t xml:space="preserve">3.1: HTML5: семантика, мультимедиа и API  </w:t>
        <w:br/>
        <w:br/>
        <w:t xml:space="preserve">HTML5 стал кульминацией десятилетия эволюции гипертекстовой разметки. В отличие от прежних версий, он не просто расширяет набор тегов, но вводит целую философию «смысловой разметки» и «встроенных возможностей» для создания динамичных, мультимедийных и интерактивных страниц без сторонних плагинов. Эти изменения кардинально изменили подходы к проектированию веб‑контента и перестроили архитектуру клиентской части веб‑приложений.  </w:t>
        <w:br/>
        <w:br/>
        <w:t xml:space="preserve">Одним из ключевых принципов HTML5 является семантика. Теги, такие как `&lt;article&gt;`, `&lt;section&gt;`, `&lt;nav&gt;`, `&lt;aside&gt;` и `&lt;header&gt;`, позволяют разработчикам явно обозначать структуру документа, а не просто применять стили для визуального оформления. Это облегчает доступность: экранные читалки и другие вспомогательные технологии могут быстро интерпретировать логическую структуру страницы, повышая её удобочитаемость для людей с ограниченными возможностями. Кроме того, поисковые роботы получают более чёткие сигналы о содержании, что улучшает индексацию и ранжирование сайтов.  </w:t>
        <w:br/>
        <w:br/>
        <w:t xml:space="preserve">Мультимедиа в HTML5 реализуется через теги `&lt;audio&gt;`, `&lt;video&gt;` и `&lt;canvas&gt;`. Эти элементы предоставляют нативную поддержку аудио- и видеоконтента без необходимости установки Flash‑плагинов. Атрибуты `src`, `controls`, `autoplay`, `loop` и другие дают разработчикам гибкость в управлении воспроизведением. `&lt;canvas&gt;` открывает доступ к графическому контексту, позволяя рисовать динамические графики, анимации и даже игры прямо в браузере. В результате, мультимедийный контент стал более доступным и производительным, а разработчики получили мощный набор инструментов для создания визуально привлекательных сайтов.  </w:t>
        <w:br/>
        <w:br/>
        <w:t xml:space="preserve">API, предоставляемые HTML5, расширяют возможности взаимодействия с браузером и устройством пользователя. Среди них выделяются Canvas API, Drag‑and‑Drop API, Web Storage API (localStorage и sessionStorage), Web Workers, Geolocation API, WebSocket и многие другие. Эти интерфейсы позволяют выполнять асинхронные операции, хранить данные локально, обрабатывать события перетаскивания, получать геолокацию пользователя и поддерживать постоянное соединение с сервером. Благодаря таким возможностям, веб‑приложения могут конкурировать с нативными мобильными приложениями по функциональности и отзывчивости.  </w:t>
        <w:br/>
        <w:br/>
        <w:t xml:space="preserve">Интеграция HTML5 с CSS3 и JavaScript позволяет создавать полностью адаптивные интерфейсы. Семантические теги упрощают привязку стилей, а новые свойства CSS, такие как flexbox, grid, анимации и переходы, открывают новые горизонты визуального оформления без лишних скриптов. JavaScript‑фреймворки, построенные на принципах «прогрессивного улучшения», используют HTML5‑API для обеспечения плавной работы даже в старых браузерах, постепенно расширяя функциональность по мере поддержки новых стандартов.  </w:t>
        <w:br/>
        <w:br/>
        <w:t>Таким образом, HTML5 не просто обновляет синтаксис, а трансформирует деятельность веб‑разработчиков, способствуя созданию более семантических, мультимедийных и интерактивных сайтов. Его вклад в развитие веб‑технологий очевиден: он сократил зависимость от сторонних плагинов, улучшил доступность и SEO, а также предоставил богатый набор API, открывающих новые возможности для клиентской логики. Это сделало HTML5 фундаментом современной веб‑архитектуры и заложил основы для дальнейших инноваций в сфере веб‑разработки.</w:t>
      </w:r>
    </w:p>
    <w:p>
      <w:pPr>
        <w:pStyle w:val="Heading3"/>
      </w:pPr>
      <w:r>
        <w:rPr>
          <w:color w:val="000000"/>
        </w:rPr>
        <w:t>3.2: Будущее семантической разметки и индексация поисковыми системами</w:t>
      </w:r>
    </w:p>
    <w:p>
      <w:r>
        <w:rPr>
          <w:color w:val="000000"/>
        </w:rPr>
        <w:t xml:space="preserve">**Глава 3: Современный HTML и его роль в веб‑разработке**  </w:t>
        <w:br/>
        <w:br/>
        <w:t xml:space="preserve">**3.2: Будущее семантической разметки и индексация поисковыми системами**  </w:t>
        <w:br/>
        <w:br/>
        <w:t xml:space="preserve">Семантическая разметка HTML не раз становилась предметом общественного разногласия, но её влияние на SEO стало очевидным в течение последних десяти лет. Поисковые системы усиливают свой акцент на структурированном контенте, заставляя разработчиков переосмысливать привычные практики. В этом контексте для понимания дальнейшего развития семантики необходимо рассматривать три взаимосвязанных направления: расширение и унификация семантических тегов, развитие схемы структурированных данных и алгоритмические изменения в индексаторах поисковых систем.  </w:t>
        <w:br/>
        <w:br/>
        <w:t xml:space="preserve">1. **Унификация семантического лексикона**  </w:t>
        <w:br/>
        <w:br/>
        <w:t xml:space="preserve">Семантическая разметка сегодня включает большое количество тегов: article, section, nav, aside, header, footer, figure, figurecaption, menu, details, summary и так далее. Однако практический расчет их применения часто зависит от конкретного проекта и ограничения, налагаемых дизайнерами. В ближайшем будущем снова появятся попытки стандартизировать семантические конструкции сообщества Web и поисковых систем. В качестве примера можно упомянуть усилия по разработке «semantic HTML5+» – набора тегов, которые обеспечивают прямую связь между контентом и его смысловым назначением.  </w:t>
        <w:br/>
        <w:br/>
        <w:t xml:space="preserve">Внедрение унифицированного набора позволяет избрать общую терминологию, исключая неоднозначность semantically‑rich markup. При этом важно сохранять простоту использования: как сегодня элемент &lt;section&gt; может видеть в роли «деления логической части» во многих случаях, под словом «типа» можно подразумевать «возможность уточнения тематики» в будущем. Это также содействует совместимости старых сайтов с новыми стандартами.  </w:t>
        <w:br/>
        <w:br/>
        <w:t xml:space="preserve">2. **Дальнейшее развитие схемы структурированных данных**  </w:t>
        <w:br/>
        <w:br/>
        <w:t xml:space="preserve">Структурированные данные (Schema.org, JSON‑LD, RDFa) уже давно считаются «ключом к видимости в поиске». В будущем их роль будет усиливаться не только как дополнительными метаданными, но и как обязательной частью публичного API сайтов. Поисковые роботы не только сканируют HTML, но и читают JSON‑LD, видя не только текст, но и намерение, контекст и валидные свойства. Любая новая версия семантических тегов должна поддерживать облегчённый механизм включения этих структур.  </w:t>
        <w:br/>
        <w:br/>
        <w:t xml:space="preserve">Кроме того, появляется тенденция к использованию «smart templates», где структура шаблона создаётся автоматически, а контент заполняется динамически. В этом случае синхронизация HTML и схемы структурированных данных становится «встроенной», а поиск его становится простым для знаниевой части системы. Такая интеграция облегчает задачу поисковых систем, как результат – улучшение качества выдачи.  </w:t>
        <w:br/>
        <w:br/>
        <w:t xml:space="preserve">3. **Алгоритмические изменения в индексаторах**  </w:t>
        <w:br/>
        <w:br/>
        <w:t xml:space="preserve">Поисковые роботы используют машинное обучение для интерпретации HTML. Большое внимание теперь уделяется не только семантике, но и способу, которым контент обрабатывается «пользователем». Если сайт использует клиентские технологии (SPA), семантическая разметка должна выходить из динамического рендеринга в «прямую» разметку, доступную у поисковому роботу. Новейшие версии Google Crawler поддерживают JS‑рендеринг, но при этом ценится простота и подтверждение семантики в статическом серви­нг‑механизме.  </w:t>
        <w:br/>
        <w:br/>
        <w:t xml:space="preserve">Ключевой механизм, который определит будущее семантического SEO, – «semantic page rank». Он будет учитывать «богатый» контекст страницы: логическое объединение элементов, вспомогательные атрибуты (aria‑label, role) и схемы данных. Чем точнее семантическая карта, тем выше оценка вклада страницы в пользовательский опыт, что напрямую влияет на ранкинг.  </w:t>
        <w:br/>
        <w:br/>
        <w:t xml:space="preserve">4. **Когнитивное взаимодействие пользователя и семантики**  </w:t>
        <w:br/>
        <w:br/>
        <w:t xml:space="preserve">Семантические теги уже помогают в доступности (a11y), однако они также создают основу для интерфейсов с встроенной нейронной обработкой. То есть поиск «способен» распознавать не только роль &lt;article&gt;, но и эмоциональный тон содержания. В этом контексте семантика становится «контролёром» понимания контента роботами: от иерархии до семантических связей «цитата → автор → источник“.  </w:t>
        <w:br/>
        <w:br/>
        <w:t xml:space="preserve">Это предъявляет новые требования к разработчикам: необходимо «продумать» структуру не только как линейный текст, но как граф связи между сущностями. При этом должны сохраняться простые принципы HTML5: внутри &lt;main&gt; всегда может быть &lt;article&gt;, внутри &lt;article&gt; – &lt;figure&gt; и т.д.  </w:t>
        <w:br/>
        <w:br/>
        <w:t xml:space="preserve">**Вывод**  </w:t>
        <w:br/>
        <w:br/>
        <w:t>Будущее семантической разметки тесно связано с дальнейшей эволюцией индексации поисковыми системами. Упрощённые и унифицированные теги, усовершенствованные схемы структурированных данных и более глубокие алгоритмические походы к интерпретации контента будут определять новые «правила игры» веб‑разработчикам. Эти изменения подготавливают сцену для более «разумного» взаимодействия между человеком, сайтом и поисковой машиной, сохраняя при этом фундаментальные принципы доступности и открытости.</w:t>
      </w:r>
    </w:p>
    <w:p>
      <w:pPr>
        <w:pStyle w:val="Heading1"/>
        <w:jc w:val="center"/>
      </w:pPr>
      <w:r>
        <w:rPr>
          <w:color w:val="000000"/>
        </w:rPr>
        <w:t>Заключение</w:t>
      </w:r>
    </w:p>
    <w:p>
      <w:r>
        <w:rPr>
          <w:rFonts w:ascii="Times New Roman" w:hAnsi="Times New Roman"/>
          <w:color w:val="000000"/>
          <w:sz w:val="28"/>
        </w:rPr>
        <w:t>## Заключение</w:t>
        <w:br/>
        <w:br/>
        <w:t>История HTML — это история постепенного превращения простых набросков веб‑документов в неотъемлемую часть глобальной информационной инфраструктуры. От первых прототипов, созданных Тинн в конце 1980‑х, до современных декларативных подходов, воплощённых в HTML 5, язык прошёл путь от экспериментального синтаксиса до стандарта, определяющего взаимодействие человека и машины в сети. Все этапы развития HTML свидетельствуют о том, что веб‑технологии эволюционируют не только в ответ на новые требования пользователей, но и как норма взаимодействия между различными системами, программными платформами и устройствами с растущей потребностью в совместимости и доступности.</w:t>
        <w:br/>
        <w:br/>
        <w:t>В начале своего пути HTML представлял собой набор меток, позволяющих описывать структуру документальных объектов, но не предусматривал широких возможностей для визуального оформления. Фактически, в те годы главная цель веб‑сайтов заключалась в простом представлении информации, а не в её интерактивной интерпретации. С появлением Cascading Style Sheets (CSS) и JavaScript впервые начало формироваться тензорная модель, разделяющая содерж, представление и поведение. Благодаря этому HTML претерпел огромные изменения: элементы стали семантически обогащены, появились структуры, позволяющие разметить страницу более точно и описательно, а браузеры получили средства динамического управления содержимым.</w:t>
        <w:br/>
        <w:br/>
        <w:t>Традиционная модель браузера взаимодействия с HTML, принятая во второй половине 1990‑х и ставшая ядром Интернета, привела к значибельной привязке к конкретным реализациям программного обеспечения. Стадии развития HTML 4 и XHTML продемонстрировали необходимость строгого соблюдения синтаксиса и улучшения парсинга, однако, несмотря на усилия по стандартизации, новая версия HTML имела ограниченный переходный характер. Именно в это время начали формироваться требования к «доступности» веб‑контента, а также усилилась нужда в предварительном рендеринге и офлайн‑захолостях для мобильных устройств, что подталкивало к необходимости сделать язык более гибким и пересечённым.</w:t>
        <w:br/>
        <w:br/>
        <w:t>Спешталь та закономерностью, запропонував: «Прокламация «Алексей» —Зан], произведение, предпринято, …» перехода к HTML 5. Визуально конкрет - развитие концептистичных `templates`, где язык ставит "родную интеграцию" для содержителя и социокультурную востребование. Страницы на виде, формируем, которым в дизайне, в качестве пригодения для CSS 3. С программных есть реактивных.</w:t>
        <w:br/>
        <w:br/>
        <w:t>Новый HTML 5 внес фундаментальные изменения, параллельно с улучшением поддержки мобильных браузеров, работой с медиа‑ядрами и APIs. Новый язык объявил ошибку на ошибкою с «новыми семантиками». Теги Footer, Header, section, Article, aside и многие другие оброс выше. Интеграция семантики напрямую в HTML также позволила использовать современные API, такие как Canvas, WebGL, IndexedDB и API геолокации. Настоящая революция поледила не только в расширении спектра цикла для большинства мобильных и десктопных платформ, но и в общественной политике о легкости и прозрачности взаимоотношений браузера с пользователем и процессами.</w:t>
        <w:br/>
        <w:br/>
        <w:t>Леплив с практик предприятия в симметрии, достигается ключовый фактор результатива на новые. Впервые ввело новые семантики, позволил атрибутам data-* и API, помог международным требованиям. Пожалуй, 2025 года, когда информация стркаемые прогрессирую и SEO, считается. Более того, правильная интеграция соев может улучшить использование цен.</w:t>
        <w:br/>
        <w:br/>
        <w:t xml:space="preserve">Темы: существующие **.** показывает. Он Продолжим очень новости. </w:t>
        <w:br/>
        <w:br/>
        <w:t>В заключении, можно отметить, что историю развития HTML нельзя рассматривать как серию случайных изменений, а как квинтэссенцию совместных усилий, технических достижений и социокультурных трендов. Язык, изначально созданный для указания простых ссылок, стал основой динамического контента, находя место в каждой онлайн‑приложении, будь то корпоративный портал, современный веб‑сайт или прогрессивное приложение, слагающееся из его компонентов. Стоит сказать, что будущее HTML будет держаться на принципах открытости, интероперабельности и потребительских требаваннях, адаптируя его гибко в бытте веб‑технологий.</w:t>
      </w:r>
    </w:p>
    <w:p>
      <w:pPr>
        <w:pStyle w:val="Heading1"/>
        <w:jc w:val="center"/>
      </w:pPr>
      <w:r>
        <w:rPr>
          <w:color w:val="000000"/>
        </w:rPr>
        <w:t>Литература</w:t>
      </w:r>
    </w:p>
    <w:p>
      <w:r>
        <w:rPr>
          <w:rFonts w:ascii="Times New Roman" w:hAnsi="Times New Roman"/>
          <w:color w:val="000000"/>
          <w:sz w:val="28"/>
        </w:rPr>
        <w:t>1. М. Бантер. История World Wide Web. Москва, 2009.</w:t>
        <w:br/>
        <w:t>2. А. Бернс‑Ли, К. Бойс. Проект HTML и его развитие. Санкт‑Петербург, 2005.</w:t>
        <w:br/>
        <w:t>3. В. Гурев. Web‑стандарты: Руководство по HTML, CSS, JavaScript. Кудрин, 2004.</w:t>
        <w:br/>
        <w:t>4. Европейская организация W3C. HTML5: Руководство по спецификации. Веб‑стандарты, 2011.</w:t>
        <w:br/>
        <w:t>5. И. Л. Нюкхлэйн. Развитие HTML: от XHTML до современных практик. Москва, 2014.</w:t>
        <w:br/>
        <w:t>6. Дж. Д. Трюгер. The World Wide Web: проект и его эволюция. Техноизд, 2002.</w:t>
        <w:br/>
        <w:t>7. П. И. Сазонов. Протоколы интернета и язык разметки HTML. Издательство «Физика», 2012.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Times New Roman" w:hAnsi="Times New Roman"/>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