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946C" w14:textId="77777777" w:rsidR="00AD058F" w:rsidRDefault="00000000">
      <w:pPr>
        <w:pStyle w:val="Heading1"/>
      </w:pPr>
      <w:bookmarkStart w:id="0" w:name="Data_Readiness_Gate_Report_"/>
      <w:bookmarkEnd w:id="0"/>
      <w:r>
        <w:t>Data</w:t>
      </w:r>
      <w:r>
        <w:rPr>
          <w:spacing w:val="-8"/>
        </w:rPr>
        <w:t xml:space="preserve"> </w:t>
      </w:r>
      <w:r>
        <w:t>Readiness</w:t>
      </w:r>
      <w:r>
        <w:rPr>
          <w:spacing w:val="-6"/>
        </w:rPr>
        <w:t xml:space="preserve"> </w:t>
      </w:r>
      <w:r>
        <w:t>Gate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 w14:paraId="0BD0DDF0" w14:textId="77777777" w:rsidR="00AD058F" w:rsidRDefault="00000000">
      <w:pPr>
        <w:pStyle w:val="BodyText"/>
        <w:spacing w:before="298" w:line="276" w:lineRule="auto"/>
        <w:ind w:right="5366"/>
      </w:pPr>
      <w:r>
        <w:t>Model</w:t>
      </w:r>
      <w:r>
        <w:rPr>
          <w:spacing w:val="-10"/>
        </w:rPr>
        <w:t xml:space="preserve"> </w:t>
      </w:r>
      <w:r>
        <w:t>Name:</w:t>
      </w:r>
      <w:r>
        <w:rPr>
          <w:spacing w:val="-10"/>
        </w:rPr>
        <w:t xml:space="preserve"> </w:t>
      </w:r>
      <w:r>
        <w:t>HC</w:t>
      </w:r>
      <w:r>
        <w:rPr>
          <w:spacing w:val="-10"/>
        </w:rPr>
        <w:t xml:space="preserve"> </w:t>
      </w:r>
      <w:r>
        <w:t>Manuscript</w:t>
      </w:r>
      <w:r>
        <w:rPr>
          <w:spacing w:val="-10"/>
        </w:rPr>
        <w:t xml:space="preserve"> </w:t>
      </w:r>
      <w:r>
        <w:t>Evaluator Model ID: HC-QG-001</w:t>
      </w:r>
    </w:p>
    <w:p w14:paraId="66DEE679" w14:textId="77777777" w:rsidR="00AD058F" w:rsidRDefault="00000000">
      <w:pPr>
        <w:pStyle w:val="BodyText"/>
        <w:spacing w:line="276" w:lineRule="auto"/>
        <w:ind w:right="7057"/>
      </w:pPr>
      <w:r>
        <w:t>Tier:</w:t>
      </w:r>
      <w:r>
        <w:rPr>
          <w:spacing w:val="-14"/>
        </w:rPr>
        <w:t xml:space="preserve"> </w:t>
      </w:r>
      <w:r>
        <w:t>Tier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(High</w:t>
      </w:r>
      <w:r>
        <w:rPr>
          <w:spacing w:val="-14"/>
        </w:rPr>
        <w:t xml:space="preserve"> </w:t>
      </w:r>
      <w:r>
        <w:t>Risk) Date: April 2026</w:t>
      </w:r>
    </w:p>
    <w:p w14:paraId="103CA932" w14:textId="77777777" w:rsidR="00AD058F" w:rsidRDefault="00AD058F">
      <w:pPr>
        <w:pStyle w:val="BodyText"/>
        <w:spacing w:before="107"/>
      </w:pPr>
    </w:p>
    <w:p w14:paraId="02339299" w14:textId="77777777" w:rsidR="00AD058F" w:rsidRDefault="00000000">
      <w:pPr>
        <w:pStyle w:val="Heading2"/>
        <w:numPr>
          <w:ilvl w:val="0"/>
          <w:numId w:val="2"/>
        </w:numPr>
        <w:tabs>
          <w:tab w:val="left" w:pos="287"/>
        </w:tabs>
        <w:ind w:left="287" w:hanging="287"/>
      </w:pPr>
      <w:bookmarkStart w:id="1" w:name="1._Objective_"/>
      <w:bookmarkEnd w:id="1"/>
      <w:r>
        <w:rPr>
          <w:spacing w:val="-2"/>
        </w:rPr>
        <w:t>Objective</w:t>
      </w:r>
    </w:p>
    <w:p w14:paraId="0F8BAA3D" w14:textId="77777777" w:rsidR="00AD058F" w:rsidRDefault="00000000">
      <w:pPr>
        <w:pStyle w:val="BodyText"/>
        <w:spacing w:before="285" w:line="276" w:lineRule="auto"/>
        <w:ind w:right="413"/>
      </w:pPr>
      <w:r>
        <w:t>This report assesses whether the dataset prepared for validation of the HC Manuscript Evaluator</w:t>
      </w:r>
      <w:r>
        <w:rPr>
          <w:spacing w:val="-6"/>
        </w:rPr>
        <w:t xml:space="preserve"> </w:t>
      </w:r>
      <w:r>
        <w:t>meets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quality,</w:t>
      </w:r>
      <w:r>
        <w:rPr>
          <w:spacing w:val="-6"/>
        </w:rPr>
        <w:t xml:space="preserve"> </w:t>
      </w:r>
      <w:r>
        <w:t>completeness,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fairness</w:t>
      </w:r>
      <w:r>
        <w:rPr>
          <w:spacing w:val="-6"/>
        </w:rPr>
        <w:t xml:space="preserve"> </w:t>
      </w:r>
      <w:r>
        <w:t>standards</w:t>
      </w:r>
      <w:r>
        <w:rPr>
          <w:spacing w:val="-6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 project governance framework.</w:t>
      </w:r>
    </w:p>
    <w:p w14:paraId="7C0E918B" w14:textId="77777777" w:rsidR="00AD058F" w:rsidRDefault="00000000">
      <w:pPr>
        <w:pStyle w:val="BodyText"/>
        <w:spacing w:before="240" w:line="276" w:lineRule="auto"/>
      </w:pP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gate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reliable, representative, and free from material bias that could invalidate downstream results.</w:t>
      </w:r>
    </w:p>
    <w:p w14:paraId="55F278DB" w14:textId="77777777" w:rsidR="00AD058F" w:rsidRDefault="00AD058F">
      <w:pPr>
        <w:pStyle w:val="BodyText"/>
        <w:spacing w:before="107"/>
      </w:pPr>
    </w:p>
    <w:p w14:paraId="52135109" w14:textId="77777777" w:rsidR="00AD058F" w:rsidRDefault="00000000">
      <w:pPr>
        <w:pStyle w:val="Heading2"/>
        <w:numPr>
          <w:ilvl w:val="0"/>
          <w:numId w:val="2"/>
        </w:numPr>
        <w:tabs>
          <w:tab w:val="left" w:pos="287"/>
        </w:tabs>
        <w:ind w:left="287" w:hanging="287"/>
      </w:pPr>
      <w:bookmarkStart w:id="2" w:name="2._Data_Quality_Assessment_"/>
      <w:bookmarkEnd w:id="2"/>
      <w:r>
        <w:t>Data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Assessment</w:t>
      </w:r>
    </w:p>
    <w:p w14:paraId="4A189A30" w14:textId="77777777" w:rsidR="00AD058F" w:rsidRDefault="00AD058F">
      <w:pPr>
        <w:pStyle w:val="BodyText"/>
        <w:spacing w:before="26"/>
        <w:rPr>
          <w:rFonts w:ascii="Arial"/>
          <w:b/>
          <w:i/>
          <w:sz w:val="26"/>
        </w:rPr>
      </w:pPr>
    </w:p>
    <w:p w14:paraId="2CE00E10" w14:textId="77777777" w:rsidR="00AD058F" w:rsidRDefault="00000000">
      <w:pPr>
        <w:pStyle w:val="Heading3"/>
        <w:numPr>
          <w:ilvl w:val="1"/>
          <w:numId w:val="2"/>
        </w:numPr>
        <w:tabs>
          <w:tab w:val="left" w:pos="400"/>
        </w:tabs>
        <w:ind w:hanging="400"/>
      </w:pPr>
      <w:bookmarkStart w:id="3" w:name="2.1_Missingness_"/>
      <w:bookmarkEnd w:id="3"/>
      <w:r>
        <w:rPr>
          <w:spacing w:val="-2"/>
        </w:rPr>
        <w:t>Missingness</w:t>
      </w:r>
    </w:p>
    <w:p w14:paraId="2A88417F" w14:textId="77777777" w:rsidR="00AD058F" w:rsidRDefault="00AD058F">
      <w:pPr>
        <w:pStyle w:val="BodyText"/>
        <w:spacing w:before="5"/>
        <w:rPr>
          <w:rFonts w:ascii="Arial"/>
          <w:b/>
          <w:sz w:val="24"/>
        </w:rPr>
      </w:pPr>
    </w:p>
    <w:p w14:paraId="48457C21" w14:textId="77777777" w:rsidR="00AD058F" w:rsidRDefault="00000000">
      <w:pPr>
        <w:pStyle w:val="ListParagraph"/>
        <w:numPr>
          <w:ilvl w:val="2"/>
          <w:numId w:val="2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Observed:</w:t>
      </w:r>
      <w:r>
        <w:rPr>
          <w:rFonts w:ascii="Arial" w:hAnsi="Arial"/>
          <w:b/>
          <w:spacing w:val="-9"/>
        </w:rPr>
        <w:t xml:space="preserve"> </w:t>
      </w:r>
      <w:r>
        <w:rPr>
          <w:spacing w:val="-2"/>
        </w:rPr>
        <w:t>0.00%</w:t>
      </w:r>
    </w:p>
    <w:p w14:paraId="2CB7D368" w14:textId="77777777" w:rsidR="00AD058F" w:rsidRDefault="00000000">
      <w:pPr>
        <w:pStyle w:val="Heading4"/>
        <w:numPr>
          <w:ilvl w:val="2"/>
          <w:numId w:val="2"/>
        </w:numPr>
        <w:tabs>
          <w:tab w:val="left" w:pos="719"/>
        </w:tabs>
        <w:spacing w:before="37"/>
        <w:ind w:left="719" w:hanging="359"/>
        <w:rPr>
          <w:rFonts w:ascii="Arial MT" w:hAnsi="Arial MT"/>
          <w:b w:val="0"/>
        </w:rPr>
      </w:pPr>
      <w:r>
        <w:t>Threshold:</w:t>
      </w:r>
      <w:r>
        <w:rPr>
          <w:spacing w:val="-10"/>
        </w:rPr>
        <w:t xml:space="preserve"> </w:t>
      </w:r>
      <w:r>
        <w:rPr>
          <w:rFonts w:ascii="Arial MT" w:hAnsi="Arial MT"/>
          <w:b w:val="0"/>
          <w:spacing w:val="-5"/>
        </w:rPr>
        <w:t>0%</w:t>
      </w:r>
    </w:p>
    <w:p w14:paraId="23361952" w14:textId="77777777" w:rsidR="00AD058F" w:rsidRDefault="00000000">
      <w:pPr>
        <w:pStyle w:val="ListParagraph"/>
        <w:numPr>
          <w:ilvl w:val="2"/>
          <w:numId w:val="2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Status:</w:t>
      </w:r>
      <w:r>
        <w:rPr>
          <w:rFonts w:ascii="Arial" w:hAnsi="Arial"/>
          <w:b/>
          <w:spacing w:val="-7"/>
        </w:rPr>
        <w:t xml:space="preserve"> </w:t>
      </w:r>
      <w:r>
        <w:rPr>
          <w:spacing w:val="-4"/>
        </w:rPr>
        <w:t>PASS</w:t>
      </w:r>
    </w:p>
    <w:p w14:paraId="6D761EC6" w14:textId="77777777" w:rsidR="00AD058F" w:rsidRDefault="00AD058F">
      <w:pPr>
        <w:pStyle w:val="BodyText"/>
        <w:spacing w:before="25"/>
      </w:pPr>
    </w:p>
    <w:p w14:paraId="678796C7" w14:textId="77777777" w:rsidR="00AD058F" w:rsidRDefault="00000000">
      <w:pPr>
        <w:pStyle w:val="Heading4"/>
        <w:ind w:firstLine="0"/>
      </w:pPr>
      <w:r>
        <w:rPr>
          <w:spacing w:val="-2"/>
        </w:rPr>
        <w:t>Assessment:</w:t>
      </w:r>
    </w:p>
    <w:p w14:paraId="57B02C14" w14:textId="77777777" w:rsidR="00AD058F" w:rsidRDefault="00000000">
      <w:pPr>
        <w:pStyle w:val="BodyText"/>
        <w:spacing w:before="38" w:line="276" w:lineRule="auto"/>
        <w:ind w:right="413"/>
      </w:pPr>
      <w:r>
        <w:t>The dataset contains no missing values across required fields. This meets the strict completeness</w:t>
      </w:r>
      <w:r>
        <w:rPr>
          <w:spacing w:val="-6"/>
        </w:rPr>
        <w:t xml:space="preserve"> </w:t>
      </w:r>
      <w:r>
        <w:t>requirement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Tier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reliable</w:t>
      </w:r>
      <w:r>
        <w:rPr>
          <w:spacing w:val="-6"/>
        </w:rPr>
        <w:t xml:space="preserve"> </w:t>
      </w:r>
      <w:r>
        <w:t>downstream</w:t>
      </w:r>
      <w:r>
        <w:rPr>
          <w:spacing w:val="-6"/>
        </w:rPr>
        <w:t xml:space="preserve"> </w:t>
      </w:r>
      <w:r>
        <w:t>evaluation.</w:t>
      </w:r>
    </w:p>
    <w:p w14:paraId="1C97E8AA" w14:textId="77777777" w:rsidR="00AD058F" w:rsidRDefault="00AD058F">
      <w:pPr>
        <w:pStyle w:val="BodyText"/>
      </w:pPr>
    </w:p>
    <w:p w14:paraId="0AC57CBB" w14:textId="77777777" w:rsidR="00AD058F" w:rsidRDefault="00AD058F">
      <w:pPr>
        <w:pStyle w:val="BodyText"/>
      </w:pPr>
    </w:p>
    <w:p w14:paraId="554EC389" w14:textId="77777777" w:rsidR="00AD058F" w:rsidRDefault="00AD058F">
      <w:pPr>
        <w:pStyle w:val="BodyText"/>
        <w:spacing w:before="52"/>
      </w:pPr>
    </w:p>
    <w:p w14:paraId="49B0420D" w14:textId="77777777" w:rsidR="00AD058F" w:rsidRDefault="00000000">
      <w:pPr>
        <w:pStyle w:val="Heading3"/>
        <w:numPr>
          <w:ilvl w:val="1"/>
          <w:numId w:val="2"/>
        </w:numPr>
        <w:tabs>
          <w:tab w:val="left" w:pos="400"/>
        </w:tabs>
        <w:ind w:hanging="400"/>
      </w:pPr>
      <w:bookmarkStart w:id="4" w:name="2.2_Bias_Assessment_–_Demographic_Parity"/>
      <w:bookmarkEnd w:id="4"/>
      <w:r>
        <w:t xml:space="preserve">Bias Assessment – Demographic Parity Difference </w:t>
      </w:r>
      <w:r>
        <w:rPr>
          <w:spacing w:val="-2"/>
        </w:rPr>
        <w:t>(DPD)</w:t>
      </w:r>
    </w:p>
    <w:p w14:paraId="09E2BA0D" w14:textId="77777777" w:rsidR="00AD058F" w:rsidRDefault="00AD058F">
      <w:pPr>
        <w:pStyle w:val="BodyText"/>
        <w:spacing w:before="6"/>
        <w:rPr>
          <w:rFonts w:ascii="Arial"/>
          <w:b/>
          <w:sz w:val="24"/>
        </w:rPr>
      </w:pPr>
    </w:p>
    <w:p w14:paraId="5A084995" w14:textId="77777777" w:rsidR="00AD058F" w:rsidRDefault="00000000">
      <w:pPr>
        <w:pStyle w:val="Heading4"/>
        <w:numPr>
          <w:ilvl w:val="2"/>
          <w:numId w:val="2"/>
        </w:numPr>
        <w:tabs>
          <w:tab w:val="left" w:pos="719"/>
        </w:tabs>
        <w:ind w:left="719" w:hanging="359"/>
        <w:rPr>
          <w:rFonts w:ascii="Arial MT" w:hAnsi="Arial MT"/>
          <w:b w:val="0"/>
        </w:rPr>
      </w:pPr>
      <w:r>
        <w:t>Female</w:t>
      </w:r>
      <w:r>
        <w:rPr>
          <w:spacing w:val="-9"/>
        </w:rPr>
        <w:t xml:space="preserve"> </w:t>
      </w:r>
      <w:r>
        <w:t>Average</w:t>
      </w:r>
      <w:r>
        <w:rPr>
          <w:spacing w:val="-9"/>
        </w:rPr>
        <w:t xml:space="preserve"> </w:t>
      </w:r>
      <w:r>
        <w:t>Score:</w:t>
      </w:r>
      <w:r>
        <w:rPr>
          <w:spacing w:val="-9"/>
        </w:rPr>
        <w:t xml:space="preserve"> </w:t>
      </w:r>
      <w:r>
        <w:rPr>
          <w:rFonts w:ascii="Arial MT" w:hAnsi="Arial MT"/>
          <w:b w:val="0"/>
          <w:spacing w:val="-4"/>
        </w:rPr>
        <w:t>5.00</w:t>
      </w:r>
    </w:p>
    <w:p w14:paraId="0AFBB033" w14:textId="77777777" w:rsidR="00AD058F" w:rsidRDefault="00000000">
      <w:pPr>
        <w:pStyle w:val="ListParagraph"/>
        <w:numPr>
          <w:ilvl w:val="2"/>
          <w:numId w:val="2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Male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Average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Score:</w:t>
      </w:r>
      <w:r>
        <w:rPr>
          <w:rFonts w:ascii="Arial" w:hAnsi="Arial"/>
          <w:b/>
          <w:spacing w:val="-8"/>
        </w:rPr>
        <w:t xml:space="preserve"> </w:t>
      </w:r>
      <w:r>
        <w:rPr>
          <w:spacing w:val="-4"/>
        </w:rPr>
        <w:t>5.75</w:t>
      </w:r>
    </w:p>
    <w:p w14:paraId="74A34A8C" w14:textId="77777777" w:rsidR="00AD058F" w:rsidRDefault="00000000">
      <w:pPr>
        <w:pStyle w:val="ListParagraph"/>
        <w:numPr>
          <w:ilvl w:val="2"/>
          <w:numId w:val="2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DPD:</w:t>
      </w:r>
      <w:r>
        <w:rPr>
          <w:rFonts w:ascii="Arial" w:hAnsi="Arial"/>
          <w:b/>
          <w:spacing w:val="-4"/>
        </w:rPr>
        <w:t xml:space="preserve"> </w:t>
      </w:r>
      <w:r>
        <w:rPr>
          <w:spacing w:val="-4"/>
        </w:rPr>
        <w:t>0.75</w:t>
      </w:r>
    </w:p>
    <w:p w14:paraId="376FDBA4" w14:textId="77777777" w:rsidR="00AD058F" w:rsidRDefault="00000000">
      <w:pPr>
        <w:pStyle w:val="ListParagraph"/>
        <w:numPr>
          <w:ilvl w:val="2"/>
          <w:numId w:val="2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Threshold:</w:t>
      </w:r>
      <w:r>
        <w:rPr>
          <w:rFonts w:ascii="Arial" w:hAnsi="Arial"/>
          <w:b/>
          <w:spacing w:val="-6"/>
        </w:rPr>
        <w:t xml:space="preserve"> </w:t>
      </w:r>
      <w:r>
        <w:t>≤</w:t>
      </w:r>
      <w:r>
        <w:rPr>
          <w:spacing w:val="-5"/>
        </w:rPr>
        <w:t xml:space="preserve"> </w:t>
      </w:r>
      <w:r>
        <w:rPr>
          <w:spacing w:val="-4"/>
        </w:rPr>
        <w:t>0.10</w:t>
      </w:r>
    </w:p>
    <w:p w14:paraId="5949E2F1" w14:textId="77777777" w:rsidR="00AD058F" w:rsidRDefault="00000000">
      <w:pPr>
        <w:pStyle w:val="ListParagraph"/>
        <w:numPr>
          <w:ilvl w:val="2"/>
          <w:numId w:val="2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Status:</w:t>
      </w:r>
      <w:r>
        <w:rPr>
          <w:rFonts w:ascii="Arial" w:hAnsi="Arial"/>
          <w:b/>
          <w:spacing w:val="-7"/>
        </w:rPr>
        <w:t xml:space="preserve"> </w:t>
      </w:r>
      <w:r>
        <w:rPr>
          <w:spacing w:val="-4"/>
        </w:rPr>
        <w:t>FAIL</w:t>
      </w:r>
    </w:p>
    <w:p w14:paraId="02941285" w14:textId="77777777" w:rsidR="00AD058F" w:rsidRDefault="00AD058F">
      <w:pPr>
        <w:pStyle w:val="BodyText"/>
        <w:spacing w:before="24"/>
      </w:pPr>
    </w:p>
    <w:p w14:paraId="05971910" w14:textId="77777777" w:rsidR="00AD058F" w:rsidRDefault="00000000">
      <w:pPr>
        <w:pStyle w:val="Heading4"/>
        <w:ind w:firstLine="0"/>
      </w:pPr>
      <w:r>
        <w:rPr>
          <w:spacing w:val="-2"/>
        </w:rPr>
        <w:t>Assessment:</w:t>
      </w:r>
    </w:p>
    <w:p w14:paraId="10A93CC1" w14:textId="77777777" w:rsidR="00AD058F" w:rsidRDefault="00000000">
      <w:pPr>
        <w:pStyle w:val="BodyText"/>
        <w:spacing w:before="38" w:line="276" w:lineRule="auto"/>
        <w:ind w:right="413"/>
      </w:pPr>
      <w:r>
        <w:t>The</w:t>
      </w:r>
      <w:r>
        <w:rPr>
          <w:spacing w:val="-4"/>
        </w:rPr>
        <w:t xml:space="preserve"> </w:t>
      </w:r>
      <w:r>
        <w:t>observed</w:t>
      </w:r>
      <w:r>
        <w:rPr>
          <w:spacing w:val="-5"/>
        </w:rPr>
        <w:t xml:space="preserve"> </w:t>
      </w:r>
      <w:r>
        <w:t>disparity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0.75</w:t>
      </w:r>
      <w:r>
        <w:rPr>
          <w:spacing w:val="-4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exceeds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acceptable</w:t>
      </w:r>
      <w:r>
        <w:rPr>
          <w:spacing w:val="-4"/>
        </w:rPr>
        <w:t xml:space="preserve"> </w:t>
      </w:r>
      <w:r>
        <w:t>threshold,</w:t>
      </w:r>
      <w:r>
        <w:rPr>
          <w:spacing w:val="-5"/>
        </w:rPr>
        <w:t xml:space="preserve"> </w:t>
      </w:r>
      <w:r>
        <w:t>indicating</w:t>
      </w:r>
      <w:r>
        <w:rPr>
          <w:spacing w:val="-4"/>
        </w:rPr>
        <w:t xml:space="preserve"> </w:t>
      </w:r>
      <w:r>
        <w:t>a material imbalance in model scoring behavior across demographic groups. This level of</w:t>
      </w:r>
    </w:p>
    <w:p w14:paraId="478C7C97" w14:textId="77777777" w:rsidR="00AD058F" w:rsidRDefault="00AD058F">
      <w:pPr>
        <w:pStyle w:val="BodyText"/>
        <w:spacing w:line="276" w:lineRule="auto"/>
        <w:sectPr w:rsidR="00AD058F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73947831" w14:textId="7BF3F3B9" w:rsidR="00AD058F" w:rsidRDefault="00000000">
      <w:pPr>
        <w:pStyle w:val="BodyText"/>
        <w:spacing w:before="80" w:line="276" w:lineRule="auto"/>
        <w:ind w:right="367"/>
      </w:pPr>
      <w:r>
        <w:lastRenderedPageBreak/>
        <w:t>deviation</w:t>
      </w:r>
      <w:r>
        <w:rPr>
          <w:spacing w:val="-4"/>
        </w:rPr>
        <w:t xml:space="preserve"> </w:t>
      </w:r>
      <w:r>
        <w:t>suggests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systematic</w:t>
      </w:r>
      <w:r>
        <w:rPr>
          <w:spacing w:val="-4"/>
        </w:rPr>
        <w:t xml:space="preserve"> </w:t>
      </w:r>
      <w:r>
        <w:t>bias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renders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unsuitable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fair model evaluation in its current state.</w:t>
      </w:r>
      <w:r w:rsidR="000F0357">
        <w:t xml:space="preserve"> </w:t>
      </w:r>
      <w:r w:rsidR="000F0357" w:rsidRPr="000F0357">
        <w:t>Triggers immediate bias investigation when score gaps exceed 0.10, preventing discriminatory publishing decisions.</w:t>
      </w:r>
    </w:p>
    <w:p w14:paraId="21D3F553" w14:textId="77777777" w:rsidR="00AD058F" w:rsidRDefault="00AD058F">
      <w:pPr>
        <w:pStyle w:val="BodyText"/>
        <w:spacing w:before="27"/>
      </w:pPr>
    </w:p>
    <w:p w14:paraId="5B773F00" w14:textId="77777777" w:rsidR="00AD058F" w:rsidRDefault="00000000">
      <w:pPr>
        <w:pStyle w:val="Heading3"/>
        <w:numPr>
          <w:ilvl w:val="1"/>
          <w:numId w:val="2"/>
        </w:numPr>
        <w:tabs>
          <w:tab w:val="left" w:pos="400"/>
        </w:tabs>
        <w:ind w:hanging="400"/>
      </w:pPr>
      <w:bookmarkStart w:id="5" w:name="2.3_Bias_Assessment_–_Disparate_Impact_R"/>
      <w:bookmarkEnd w:id="5"/>
      <w:r>
        <w:t xml:space="preserve">Bias Assessment – Disparate Impact Ratio </w:t>
      </w:r>
      <w:r>
        <w:rPr>
          <w:spacing w:val="-2"/>
        </w:rPr>
        <w:t>(DIR)</w:t>
      </w:r>
    </w:p>
    <w:p w14:paraId="08B8D8A4" w14:textId="77777777" w:rsidR="00AD058F" w:rsidRDefault="00AD058F">
      <w:pPr>
        <w:pStyle w:val="BodyText"/>
        <w:spacing w:before="5"/>
        <w:rPr>
          <w:rFonts w:ascii="Arial"/>
          <w:b/>
          <w:sz w:val="24"/>
        </w:rPr>
      </w:pPr>
    </w:p>
    <w:p w14:paraId="365BC5CC" w14:textId="77777777" w:rsidR="00AD058F" w:rsidRDefault="00000000">
      <w:pPr>
        <w:pStyle w:val="ListParagraph"/>
        <w:numPr>
          <w:ilvl w:val="2"/>
          <w:numId w:val="2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DIR:</w:t>
      </w:r>
      <w:r>
        <w:rPr>
          <w:rFonts w:ascii="Arial" w:hAnsi="Arial"/>
          <w:b/>
          <w:spacing w:val="-4"/>
        </w:rPr>
        <w:t xml:space="preserve"> </w:t>
      </w:r>
      <w:r>
        <w:rPr>
          <w:spacing w:val="-2"/>
        </w:rPr>
        <w:t>0.870</w:t>
      </w:r>
    </w:p>
    <w:p w14:paraId="79C0021E" w14:textId="77777777" w:rsidR="00AD058F" w:rsidRDefault="00000000">
      <w:pPr>
        <w:pStyle w:val="ListParagraph"/>
        <w:numPr>
          <w:ilvl w:val="2"/>
          <w:numId w:val="2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Threshold:</w:t>
      </w:r>
      <w:r>
        <w:rPr>
          <w:rFonts w:ascii="Arial" w:hAnsi="Arial"/>
          <w:b/>
          <w:spacing w:val="-5"/>
        </w:rPr>
        <w:t xml:space="preserve"> </w:t>
      </w:r>
      <w:r>
        <w:t>0.80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4"/>
        </w:rPr>
        <w:t>1.25</w:t>
      </w:r>
    </w:p>
    <w:p w14:paraId="561E1F06" w14:textId="77777777" w:rsidR="00AD058F" w:rsidRDefault="00000000">
      <w:pPr>
        <w:pStyle w:val="ListParagraph"/>
        <w:numPr>
          <w:ilvl w:val="2"/>
          <w:numId w:val="2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Status:</w:t>
      </w:r>
      <w:r>
        <w:rPr>
          <w:rFonts w:ascii="Arial" w:hAnsi="Arial"/>
          <w:b/>
          <w:spacing w:val="-7"/>
        </w:rPr>
        <w:t xml:space="preserve"> </w:t>
      </w:r>
      <w:r>
        <w:rPr>
          <w:spacing w:val="-4"/>
        </w:rPr>
        <w:t>PASS</w:t>
      </w:r>
    </w:p>
    <w:p w14:paraId="5C991932" w14:textId="77777777" w:rsidR="00AD058F" w:rsidRDefault="00AD058F">
      <w:pPr>
        <w:pStyle w:val="BodyText"/>
        <w:spacing w:before="25"/>
      </w:pPr>
    </w:p>
    <w:p w14:paraId="78688234" w14:textId="77777777" w:rsidR="00AD058F" w:rsidRDefault="00000000">
      <w:pPr>
        <w:pStyle w:val="Heading4"/>
        <w:ind w:firstLine="0"/>
      </w:pPr>
      <w:r>
        <w:rPr>
          <w:spacing w:val="-2"/>
        </w:rPr>
        <w:t>Assessment:</w:t>
      </w:r>
    </w:p>
    <w:p w14:paraId="5C580C6F" w14:textId="17D37620" w:rsidR="00AD058F" w:rsidRDefault="00000000">
      <w:pPr>
        <w:pStyle w:val="BodyText"/>
        <w:spacing w:before="38" w:line="276" w:lineRule="auto"/>
        <w:ind w:right="413"/>
      </w:pPr>
      <w:r>
        <w:t>The dataset meets the DIR requirement, indicating that outcomes fall within acceptable proportional</w:t>
      </w:r>
      <w:r>
        <w:rPr>
          <w:spacing w:val="-5"/>
        </w:rPr>
        <w:t xml:space="preserve"> </w:t>
      </w:r>
      <w:r>
        <w:t>bounds.</w:t>
      </w:r>
      <w:r>
        <w:rPr>
          <w:spacing w:val="-5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offset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failure</w:t>
      </w:r>
      <w:r>
        <w:rPr>
          <w:spacing w:val="-5"/>
        </w:rPr>
        <w:t xml:space="preserve"> </w:t>
      </w:r>
      <w:r>
        <w:t>observed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DPD,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metrics must be satisfied for fairness validation.</w:t>
      </w:r>
      <w:r w:rsidR="000F0357">
        <w:t xml:space="preserve"> </w:t>
      </w:r>
      <w:r w:rsidR="000F0357" w:rsidRPr="000F0357">
        <w:t>Proves legal compliance with anti-discrimination law</w:t>
      </w:r>
      <w:r w:rsidR="000F0357">
        <w:t xml:space="preserve"> (four-fifth rule) </w:t>
      </w:r>
      <w:r w:rsidR="000F0357" w:rsidRPr="000F0357">
        <w:t>to defend against lawsuits.</w:t>
      </w:r>
    </w:p>
    <w:p w14:paraId="38E1EECB" w14:textId="77777777" w:rsidR="00AD058F" w:rsidRDefault="00AD058F">
      <w:pPr>
        <w:pStyle w:val="BodyText"/>
        <w:spacing w:before="27"/>
      </w:pPr>
    </w:p>
    <w:p w14:paraId="4E92ADDF" w14:textId="77777777" w:rsidR="00AD058F" w:rsidRDefault="00000000">
      <w:pPr>
        <w:pStyle w:val="Heading3"/>
        <w:numPr>
          <w:ilvl w:val="1"/>
          <w:numId w:val="2"/>
        </w:numPr>
        <w:tabs>
          <w:tab w:val="left" w:pos="400"/>
        </w:tabs>
        <w:ind w:hanging="400"/>
      </w:pPr>
      <w:bookmarkStart w:id="6" w:name="2.4_Score_Variability_"/>
      <w:bookmarkEnd w:id="6"/>
      <w:r>
        <w:t xml:space="preserve">Score </w:t>
      </w:r>
      <w:r>
        <w:rPr>
          <w:spacing w:val="-2"/>
        </w:rPr>
        <w:t>Variability</w:t>
      </w:r>
    </w:p>
    <w:p w14:paraId="6C2532D4" w14:textId="77777777" w:rsidR="00AD058F" w:rsidRDefault="00AD058F">
      <w:pPr>
        <w:pStyle w:val="BodyText"/>
        <w:spacing w:before="5"/>
        <w:rPr>
          <w:rFonts w:ascii="Arial"/>
          <w:b/>
          <w:sz w:val="24"/>
        </w:rPr>
      </w:pPr>
    </w:p>
    <w:p w14:paraId="6A1BE1A7" w14:textId="77777777" w:rsidR="00AD058F" w:rsidRDefault="00000000">
      <w:pPr>
        <w:pStyle w:val="ListParagraph"/>
        <w:numPr>
          <w:ilvl w:val="2"/>
          <w:numId w:val="2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Mean:</w:t>
      </w:r>
      <w:r>
        <w:rPr>
          <w:rFonts w:ascii="Arial" w:hAnsi="Arial"/>
          <w:b/>
          <w:spacing w:val="-7"/>
        </w:rPr>
        <w:t xml:space="preserve"> </w:t>
      </w:r>
      <w:r>
        <w:rPr>
          <w:spacing w:val="-4"/>
        </w:rPr>
        <w:t>5.38</w:t>
      </w:r>
    </w:p>
    <w:p w14:paraId="4AACC093" w14:textId="77777777" w:rsidR="00AD058F" w:rsidRDefault="00000000">
      <w:pPr>
        <w:pStyle w:val="ListParagraph"/>
        <w:numPr>
          <w:ilvl w:val="2"/>
          <w:numId w:val="2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Standard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Deviation:</w:t>
      </w:r>
      <w:r>
        <w:rPr>
          <w:rFonts w:ascii="Arial" w:hAnsi="Arial"/>
          <w:b/>
          <w:spacing w:val="-9"/>
        </w:rPr>
        <w:t xml:space="preserve"> </w:t>
      </w:r>
      <w:r>
        <w:rPr>
          <w:spacing w:val="-4"/>
        </w:rPr>
        <w:t>0.63</w:t>
      </w:r>
    </w:p>
    <w:p w14:paraId="6064995F" w14:textId="77777777" w:rsidR="00AD058F" w:rsidRDefault="00000000">
      <w:pPr>
        <w:pStyle w:val="ListParagraph"/>
        <w:numPr>
          <w:ilvl w:val="2"/>
          <w:numId w:val="2"/>
        </w:numPr>
        <w:tabs>
          <w:tab w:val="left" w:pos="719"/>
        </w:tabs>
        <w:spacing w:before="38"/>
        <w:ind w:left="719" w:hanging="359"/>
      </w:pPr>
      <w:r>
        <w:rPr>
          <w:rFonts w:ascii="Arial" w:hAnsi="Arial"/>
          <w:b/>
        </w:rPr>
        <w:t>Coefficient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Variation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(CV):</w:t>
      </w:r>
      <w:r>
        <w:rPr>
          <w:rFonts w:ascii="Arial" w:hAnsi="Arial"/>
          <w:b/>
          <w:spacing w:val="-9"/>
        </w:rPr>
        <w:t xml:space="preserve"> </w:t>
      </w:r>
      <w:r>
        <w:rPr>
          <w:spacing w:val="-4"/>
        </w:rPr>
        <w:t>0.117</w:t>
      </w:r>
    </w:p>
    <w:p w14:paraId="0E5CC6C7" w14:textId="77777777" w:rsidR="00AD058F" w:rsidRDefault="00AD058F">
      <w:pPr>
        <w:pStyle w:val="BodyText"/>
        <w:spacing w:before="25"/>
      </w:pPr>
    </w:p>
    <w:p w14:paraId="18427E09" w14:textId="77777777" w:rsidR="00AD058F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Assessment:</w:t>
      </w:r>
    </w:p>
    <w:p w14:paraId="49E9EC85" w14:textId="113E3525" w:rsidR="00AD058F" w:rsidRDefault="00000000">
      <w:pPr>
        <w:pStyle w:val="BodyText"/>
        <w:spacing w:before="38" w:line="276" w:lineRule="auto"/>
      </w:pPr>
      <w:r>
        <w:t>Score variability is within a reasonable range, indicating consistent scoring behavior without excessive</w:t>
      </w:r>
      <w:r>
        <w:rPr>
          <w:spacing w:val="-4"/>
        </w:rPr>
        <w:t xml:space="preserve"> </w:t>
      </w:r>
      <w:r>
        <w:t>dispersion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collapse.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stability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mitigate</w:t>
      </w:r>
      <w:r>
        <w:rPr>
          <w:spacing w:val="-4"/>
        </w:rPr>
        <w:t xml:space="preserve"> </w:t>
      </w:r>
      <w:r>
        <w:t xml:space="preserve">fairness </w:t>
      </w:r>
      <w:r>
        <w:rPr>
          <w:spacing w:val="-2"/>
        </w:rPr>
        <w:t>concerns.</w:t>
      </w:r>
      <w:r w:rsidR="000F0357">
        <w:rPr>
          <w:spacing w:val="-2"/>
        </w:rPr>
        <w:t xml:space="preserve"> </w:t>
      </w:r>
      <w:r w:rsidR="000F0357" w:rsidRPr="000F0357">
        <w:rPr>
          <w:spacing w:val="-2"/>
        </w:rPr>
        <w:t>Confirms the AI is stable enough for production use, not randomly broken or giving wildly inconsistent scores.</w:t>
      </w:r>
    </w:p>
    <w:p w14:paraId="2E238E92" w14:textId="77777777" w:rsidR="00AD058F" w:rsidRDefault="00AD058F">
      <w:pPr>
        <w:pStyle w:val="BodyText"/>
      </w:pPr>
    </w:p>
    <w:p w14:paraId="2521523B" w14:textId="77777777" w:rsidR="00AD058F" w:rsidRDefault="00AD058F">
      <w:pPr>
        <w:pStyle w:val="BodyText"/>
      </w:pPr>
    </w:p>
    <w:p w14:paraId="0A5C5716" w14:textId="77777777" w:rsidR="00AD058F" w:rsidRDefault="00AD058F">
      <w:pPr>
        <w:pStyle w:val="BodyText"/>
        <w:spacing w:before="132"/>
      </w:pPr>
    </w:p>
    <w:p w14:paraId="13859C92" w14:textId="77777777" w:rsidR="00AD058F" w:rsidRDefault="00000000">
      <w:pPr>
        <w:pStyle w:val="Heading2"/>
        <w:numPr>
          <w:ilvl w:val="0"/>
          <w:numId w:val="2"/>
        </w:numPr>
        <w:tabs>
          <w:tab w:val="left" w:pos="287"/>
        </w:tabs>
        <w:ind w:left="287" w:hanging="287"/>
      </w:pPr>
      <w:bookmarkStart w:id="7" w:name="3._Overall_Assessment_"/>
      <w:bookmarkEnd w:id="7"/>
      <w:r>
        <w:t>Overall</w:t>
      </w:r>
      <w:r>
        <w:rPr>
          <w:spacing w:val="-7"/>
        </w:rPr>
        <w:t xml:space="preserve"> </w:t>
      </w:r>
      <w:r>
        <w:rPr>
          <w:spacing w:val="-2"/>
        </w:rPr>
        <w:t>Assessment</w:t>
      </w:r>
    </w:p>
    <w:p w14:paraId="07D43BA6" w14:textId="77777777" w:rsidR="00AD058F" w:rsidRDefault="00AD058F">
      <w:pPr>
        <w:pStyle w:val="BodyText"/>
        <w:spacing w:before="171"/>
        <w:rPr>
          <w:rFonts w:ascii="Arial"/>
          <w:b/>
          <w:i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AD058F" w14:paraId="6E3B677A" w14:textId="77777777">
        <w:trPr>
          <w:trHeight w:val="459"/>
        </w:trPr>
        <w:tc>
          <w:tcPr>
            <w:tcW w:w="3120" w:type="dxa"/>
          </w:tcPr>
          <w:p w14:paraId="74010207" w14:textId="77777777" w:rsidR="00AD058F" w:rsidRDefault="00000000">
            <w:pPr>
              <w:pStyle w:val="TableParagraph"/>
              <w:spacing w:before="115"/>
            </w:pPr>
            <w:r>
              <w:rPr>
                <w:spacing w:val="-2"/>
              </w:rPr>
              <w:t>Dimension</w:t>
            </w:r>
          </w:p>
        </w:tc>
        <w:tc>
          <w:tcPr>
            <w:tcW w:w="3120" w:type="dxa"/>
          </w:tcPr>
          <w:p w14:paraId="65B7C59F" w14:textId="77777777" w:rsidR="00AD058F" w:rsidRDefault="00000000">
            <w:pPr>
              <w:pStyle w:val="TableParagraph"/>
              <w:spacing w:before="115"/>
            </w:pPr>
            <w:r>
              <w:rPr>
                <w:spacing w:val="-2"/>
              </w:rPr>
              <w:t>Status</w:t>
            </w:r>
          </w:p>
        </w:tc>
        <w:tc>
          <w:tcPr>
            <w:tcW w:w="3120" w:type="dxa"/>
          </w:tcPr>
          <w:p w14:paraId="562540FF" w14:textId="77777777" w:rsidR="00AD058F" w:rsidRDefault="00000000">
            <w:pPr>
              <w:pStyle w:val="TableParagraph"/>
              <w:spacing w:before="115"/>
            </w:pPr>
            <w:r>
              <w:rPr>
                <w:spacing w:val="-2"/>
              </w:rPr>
              <w:t>Commentary</w:t>
            </w:r>
          </w:p>
        </w:tc>
      </w:tr>
      <w:tr w:rsidR="00AD058F" w14:paraId="198DA858" w14:textId="77777777">
        <w:trPr>
          <w:trHeight w:val="499"/>
        </w:trPr>
        <w:tc>
          <w:tcPr>
            <w:tcW w:w="3120" w:type="dxa"/>
          </w:tcPr>
          <w:p w14:paraId="77FDA249" w14:textId="77777777" w:rsidR="00AD058F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Completeness</w:t>
            </w:r>
          </w:p>
        </w:tc>
        <w:tc>
          <w:tcPr>
            <w:tcW w:w="3120" w:type="dxa"/>
          </w:tcPr>
          <w:p w14:paraId="5847CB2C" w14:textId="77777777" w:rsidR="00AD058F" w:rsidRDefault="00000000">
            <w:pPr>
              <w:pStyle w:val="TableParagraph"/>
              <w:spacing w:before="113"/>
            </w:pPr>
            <w:r>
              <w:rPr>
                <w:spacing w:val="-4"/>
              </w:rPr>
              <w:t>PASS</w:t>
            </w:r>
          </w:p>
        </w:tc>
        <w:tc>
          <w:tcPr>
            <w:tcW w:w="3120" w:type="dxa"/>
          </w:tcPr>
          <w:p w14:paraId="554A2C2D" w14:textId="77777777" w:rsidR="00AD058F" w:rsidRDefault="00000000">
            <w:pPr>
              <w:pStyle w:val="TableParagraph"/>
              <w:spacing w:before="113"/>
            </w:pPr>
            <w:r>
              <w:t>No</w:t>
            </w:r>
            <w:r>
              <w:rPr>
                <w:spacing w:val="-5"/>
              </w:rPr>
              <w:t xml:space="preserve"> </w:t>
            </w:r>
            <w:r>
              <w:t>missing</w:t>
            </w:r>
            <w:r>
              <w:rPr>
                <w:spacing w:val="-4"/>
              </w:rPr>
              <w:t xml:space="preserve"> data</w:t>
            </w:r>
          </w:p>
        </w:tc>
      </w:tr>
      <w:tr w:rsidR="00AD058F" w14:paraId="088BE826" w14:textId="77777777">
        <w:trPr>
          <w:trHeight w:val="780"/>
        </w:trPr>
        <w:tc>
          <w:tcPr>
            <w:tcW w:w="3120" w:type="dxa"/>
          </w:tcPr>
          <w:p w14:paraId="6A800452" w14:textId="77777777" w:rsidR="00AD058F" w:rsidRDefault="00000000">
            <w:pPr>
              <w:pStyle w:val="TableParagraph"/>
              <w:spacing w:before="109"/>
            </w:pPr>
            <w:r>
              <w:t>Fairness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(DPD)</w:t>
            </w:r>
          </w:p>
        </w:tc>
        <w:tc>
          <w:tcPr>
            <w:tcW w:w="3120" w:type="dxa"/>
          </w:tcPr>
          <w:p w14:paraId="4C329B26" w14:textId="77777777" w:rsidR="00AD058F" w:rsidRDefault="00000000">
            <w:pPr>
              <w:pStyle w:val="TableParagraph"/>
              <w:spacing w:before="109"/>
            </w:pPr>
            <w:r>
              <w:rPr>
                <w:spacing w:val="-4"/>
              </w:rPr>
              <w:t>FAIL</w:t>
            </w:r>
          </w:p>
        </w:tc>
        <w:tc>
          <w:tcPr>
            <w:tcW w:w="3120" w:type="dxa"/>
          </w:tcPr>
          <w:p w14:paraId="4C76E715" w14:textId="77777777" w:rsidR="00AD058F" w:rsidRDefault="00000000">
            <w:pPr>
              <w:pStyle w:val="TableParagraph"/>
              <w:spacing w:before="109" w:line="276" w:lineRule="auto"/>
              <w:ind w:right="653"/>
            </w:pPr>
            <w:r>
              <w:t>Significant</w:t>
            </w:r>
            <w:r>
              <w:rPr>
                <w:spacing w:val="-16"/>
              </w:rPr>
              <w:t xml:space="preserve"> </w:t>
            </w:r>
            <w:r>
              <w:t>demographic disparity detected</w:t>
            </w:r>
          </w:p>
        </w:tc>
      </w:tr>
      <w:tr w:rsidR="00AD058F" w14:paraId="6370ADF8" w14:textId="77777777">
        <w:trPr>
          <w:trHeight w:val="500"/>
        </w:trPr>
        <w:tc>
          <w:tcPr>
            <w:tcW w:w="3120" w:type="dxa"/>
          </w:tcPr>
          <w:p w14:paraId="7A55B345" w14:textId="77777777" w:rsidR="00AD058F" w:rsidRDefault="00000000">
            <w:pPr>
              <w:pStyle w:val="TableParagraph"/>
              <w:spacing w:before="116"/>
            </w:pPr>
            <w:r>
              <w:t>Fairness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(DIR)</w:t>
            </w:r>
          </w:p>
        </w:tc>
        <w:tc>
          <w:tcPr>
            <w:tcW w:w="3120" w:type="dxa"/>
          </w:tcPr>
          <w:p w14:paraId="44CB6A7B" w14:textId="77777777" w:rsidR="00AD058F" w:rsidRDefault="00000000">
            <w:pPr>
              <w:pStyle w:val="TableParagraph"/>
              <w:spacing w:before="116"/>
            </w:pPr>
            <w:r>
              <w:rPr>
                <w:spacing w:val="-4"/>
              </w:rPr>
              <w:t>PASS</w:t>
            </w:r>
          </w:p>
        </w:tc>
        <w:tc>
          <w:tcPr>
            <w:tcW w:w="3120" w:type="dxa"/>
          </w:tcPr>
          <w:p w14:paraId="4AC0D9CF" w14:textId="77777777" w:rsidR="00AD058F" w:rsidRDefault="00000000">
            <w:pPr>
              <w:pStyle w:val="TableParagraph"/>
              <w:spacing w:before="116"/>
            </w:pPr>
            <w:r>
              <w:t>Within</w:t>
            </w:r>
            <w:r>
              <w:rPr>
                <w:spacing w:val="-8"/>
              </w:rPr>
              <w:t xml:space="preserve"> </w:t>
            </w:r>
            <w:r>
              <w:t>acceptable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bounds</w:t>
            </w:r>
          </w:p>
        </w:tc>
      </w:tr>
      <w:tr w:rsidR="00AD058F" w14:paraId="05232BFA" w14:textId="77777777">
        <w:trPr>
          <w:trHeight w:val="499"/>
        </w:trPr>
        <w:tc>
          <w:tcPr>
            <w:tcW w:w="3120" w:type="dxa"/>
          </w:tcPr>
          <w:p w14:paraId="74CEDFC7" w14:textId="77777777" w:rsidR="00AD058F" w:rsidRDefault="00000000">
            <w:pPr>
              <w:pStyle w:val="TableParagraph"/>
              <w:spacing w:before="112"/>
            </w:pPr>
            <w:r>
              <w:t>Statistical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Stability</w:t>
            </w:r>
          </w:p>
        </w:tc>
        <w:tc>
          <w:tcPr>
            <w:tcW w:w="3120" w:type="dxa"/>
          </w:tcPr>
          <w:p w14:paraId="3F6BC995" w14:textId="77777777" w:rsidR="00AD058F" w:rsidRDefault="00000000">
            <w:pPr>
              <w:pStyle w:val="TableParagraph"/>
              <w:spacing w:before="112"/>
            </w:pPr>
            <w:r>
              <w:rPr>
                <w:spacing w:val="-4"/>
              </w:rPr>
              <w:t>PASS</w:t>
            </w:r>
          </w:p>
        </w:tc>
        <w:tc>
          <w:tcPr>
            <w:tcW w:w="3120" w:type="dxa"/>
          </w:tcPr>
          <w:p w14:paraId="25212F60" w14:textId="77777777" w:rsidR="00AD058F" w:rsidRDefault="00000000">
            <w:pPr>
              <w:pStyle w:val="TableParagraph"/>
              <w:spacing w:before="112"/>
            </w:pPr>
            <w:r>
              <w:t>Acceptable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variability</w:t>
            </w:r>
          </w:p>
        </w:tc>
      </w:tr>
    </w:tbl>
    <w:p w14:paraId="315ACED8" w14:textId="77777777" w:rsidR="00AD058F" w:rsidRDefault="00AD058F">
      <w:pPr>
        <w:pStyle w:val="BodyText"/>
        <w:rPr>
          <w:rFonts w:ascii="Arial"/>
          <w:b/>
          <w:i/>
          <w:sz w:val="26"/>
        </w:rPr>
      </w:pPr>
    </w:p>
    <w:p w14:paraId="03BDF0B7" w14:textId="77777777" w:rsidR="00AD058F" w:rsidRDefault="00AD058F">
      <w:pPr>
        <w:pStyle w:val="BodyText"/>
        <w:spacing w:before="58"/>
        <w:rPr>
          <w:rFonts w:ascii="Arial"/>
          <w:b/>
          <w:i/>
          <w:sz w:val="26"/>
        </w:rPr>
      </w:pPr>
    </w:p>
    <w:p w14:paraId="28C85175" w14:textId="77777777" w:rsidR="00AD058F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1"/>
        <w:ind w:left="287" w:hanging="287"/>
      </w:pPr>
      <w:bookmarkStart w:id="8" w:name="4._Decision_"/>
      <w:bookmarkEnd w:id="8"/>
      <w:r>
        <w:rPr>
          <w:spacing w:val="-2"/>
        </w:rPr>
        <w:t>Decision</w:t>
      </w:r>
    </w:p>
    <w:p w14:paraId="27E9B917" w14:textId="77777777" w:rsidR="00AD058F" w:rsidRDefault="00000000">
      <w:pPr>
        <w:pStyle w:val="Heading4"/>
        <w:spacing w:before="284"/>
        <w:ind w:firstLine="0"/>
      </w:pPr>
      <w:r>
        <w:t>Decision:</w:t>
      </w:r>
      <w:r>
        <w:rPr>
          <w:spacing w:val="-12"/>
        </w:rPr>
        <w:t xml:space="preserve"> </w:t>
      </w:r>
      <w:r>
        <w:t>NO-</w:t>
      </w:r>
      <w:r>
        <w:rPr>
          <w:spacing w:val="-5"/>
        </w:rPr>
        <w:t>GO</w:t>
      </w:r>
    </w:p>
    <w:p w14:paraId="4C6E7B0D" w14:textId="77777777" w:rsidR="00AD058F" w:rsidRDefault="00AD058F">
      <w:pPr>
        <w:pStyle w:val="Heading4"/>
        <w:sectPr w:rsidR="00AD058F">
          <w:pgSz w:w="12240" w:h="15840"/>
          <w:pgMar w:top="1360" w:right="1080" w:bottom="280" w:left="1440" w:header="720" w:footer="720" w:gutter="0"/>
          <w:cols w:space="720"/>
        </w:sectPr>
      </w:pPr>
    </w:p>
    <w:p w14:paraId="45737771" w14:textId="77777777" w:rsidR="00AD058F" w:rsidRDefault="00000000">
      <w:pPr>
        <w:pStyle w:val="BodyText"/>
        <w:spacing w:before="80" w:line="276" w:lineRule="auto"/>
        <w:ind w:right="529"/>
        <w:jc w:val="both"/>
      </w:pPr>
      <w:r>
        <w:lastRenderedPageBreak/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fails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Readiness</w:t>
      </w:r>
      <w:r>
        <w:rPr>
          <w:spacing w:val="-3"/>
        </w:rPr>
        <w:t xml:space="preserve"> </w:t>
      </w:r>
      <w:r>
        <w:t>Gate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material</w:t>
      </w:r>
      <w:r>
        <w:rPr>
          <w:spacing w:val="-3"/>
        </w:rPr>
        <w:t xml:space="preserve"> </w:t>
      </w:r>
      <w:r>
        <w:t>breach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Demographic</w:t>
      </w:r>
      <w:r>
        <w:rPr>
          <w:spacing w:val="-3"/>
        </w:rPr>
        <w:t xml:space="preserve"> </w:t>
      </w:r>
      <w:r>
        <w:t>Parity Difference</w:t>
      </w:r>
      <w:r>
        <w:rPr>
          <w:spacing w:val="-5"/>
        </w:rPr>
        <w:t xml:space="preserve"> </w:t>
      </w:r>
      <w:r>
        <w:t>(DPD)</w:t>
      </w:r>
      <w:r>
        <w:rPr>
          <w:spacing w:val="-5"/>
        </w:rPr>
        <w:t xml:space="preserve"> </w:t>
      </w:r>
      <w:r>
        <w:t>threshold.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Tier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system,</w:t>
      </w:r>
      <w:r>
        <w:rPr>
          <w:spacing w:val="-5"/>
        </w:rPr>
        <w:t xml:space="preserve"> </w:t>
      </w:r>
      <w:r>
        <w:t>fairness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non-negotiable,</w:t>
      </w:r>
      <w:r>
        <w:rPr>
          <w:spacing w:val="-5"/>
        </w:rPr>
        <w:t xml:space="preserve"> </w:t>
      </w:r>
      <w:r>
        <w:t>and this level of bias invalidates the dataset for use in model validation.</w:t>
      </w:r>
    </w:p>
    <w:p w14:paraId="79B9FC18" w14:textId="77777777" w:rsidR="00AD058F" w:rsidRDefault="00000000">
      <w:pPr>
        <w:pStyle w:val="BodyText"/>
        <w:spacing w:before="240" w:line="276" w:lineRule="auto"/>
      </w:pPr>
      <w:r>
        <w:t>Proceeding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introduce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producing misleading or non-compliant model performance results.</w:t>
      </w:r>
    </w:p>
    <w:p w14:paraId="6F0920F3" w14:textId="77777777" w:rsidR="00AD058F" w:rsidRDefault="00AD058F">
      <w:pPr>
        <w:pStyle w:val="BodyText"/>
      </w:pPr>
    </w:p>
    <w:p w14:paraId="4C41EA69" w14:textId="77777777" w:rsidR="00AD058F" w:rsidRDefault="00AD058F">
      <w:pPr>
        <w:pStyle w:val="BodyText"/>
      </w:pPr>
    </w:p>
    <w:p w14:paraId="17CA99C9" w14:textId="77777777" w:rsidR="00AD058F" w:rsidRDefault="00AD058F">
      <w:pPr>
        <w:pStyle w:val="BodyText"/>
        <w:spacing w:before="131"/>
      </w:pPr>
    </w:p>
    <w:p w14:paraId="527A6D1D" w14:textId="77777777" w:rsidR="00AD058F" w:rsidRDefault="00000000">
      <w:pPr>
        <w:pStyle w:val="Heading2"/>
        <w:numPr>
          <w:ilvl w:val="0"/>
          <w:numId w:val="2"/>
        </w:numPr>
        <w:tabs>
          <w:tab w:val="left" w:pos="287"/>
        </w:tabs>
        <w:spacing w:before="1"/>
        <w:ind w:left="287" w:hanging="287"/>
      </w:pPr>
      <w:bookmarkStart w:id="9" w:name="5._Required_Remediation_Actions_"/>
      <w:bookmarkEnd w:id="9"/>
      <w:r>
        <w:t>Required</w:t>
      </w:r>
      <w:r>
        <w:rPr>
          <w:spacing w:val="-10"/>
        </w:rPr>
        <w:t xml:space="preserve"> </w:t>
      </w:r>
      <w:r>
        <w:t>Remediation</w:t>
      </w:r>
      <w:r>
        <w:rPr>
          <w:spacing w:val="-9"/>
        </w:rPr>
        <w:t xml:space="preserve"> </w:t>
      </w:r>
      <w:r>
        <w:rPr>
          <w:spacing w:val="-2"/>
        </w:rPr>
        <w:t>Actions</w:t>
      </w:r>
    </w:p>
    <w:p w14:paraId="3DB8DB1C" w14:textId="77777777" w:rsidR="00AD058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</w:pPr>
      <w:r>
        <w:t>Conduct</w:t>
      </w:r>
      <w:r>
        <w:rPr>
          <w:spacing w:val="-8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cause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demographic</w:t>
      </w:r>
      <w:r>
        <w:rPr>
          <w:spacing w:val="-6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rPr>
          <w:spacing w:val="-2"/>
        </w:rPr>
        <w:t>disparity</w:t>
      </w:r>
    </w:p>
    <w:p w14:paraId="77BA9863" w14:textId="77777777" w:rsidR="00AD058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Review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rebalance</w:t>
      </w:r>
      <w:r>
        <w:rPr>
          <w:spacing w:val="-7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composition</w:t>
      </w:r>
      <w:r>
        <w:rPr>
          <w:spacing w:val="-7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demographic</w:t>
      </w:r>
      <w:r>
        <w:rPr>
          <w:spacing w:val="-7"/>
        </w:rPr>
        <w:t xml:space="preserve"> </w:t>
      </w:r>
      <w:r>
        <w:rPr>
          <w:spacing w:val="-2"/>
        </w:rPr>
        <w:t>groups</w:t>
      </w:r>
    </w:p>
    <w:p w14:paraId="4C74F84A" w14:textId="77777777" w:rsidR="00AD058F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</w:pPr>
      <w:r>
        <w:t>Reassess</w:t>
      </w:r>
      <w:r>
        <w:rPr>
          <w:spacing w:val="-10"/>
        </w:rPr>
        <w:t xml:space="preserve"> </w:t>
      </w:r>
      <w:r>
        <w:t>labeling</w:t>
      </w:r>
      <w:r>
        <w:rPr>
          <w:spacing w:val="-7"/>
        </w:rPr>
        <w:t xml:space="preserve"> </w:t>
      </w:r>
      <w:r>
        <w:t>guidelines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scoring</w:t>
      </w:r>
      <w:r>
        <w:rPr>
          <w:spacing w:val="-7"/>
        </w:rPr>
        <w:t xml:space="preserve"> </w:t>
      </w:r>
      <w:r>
        <w:rPr>
          <w:spacing w:val="-2"/>
        </w:rPr>
        <w:t>consistency</w:t>
      </w:r>
    </w:p>
    <w:p w14:paraId="3E65FF22" w14:textId="77777777" w:rsidR="00AD058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8" w:line="276" w:lineRule="auto"/>
        <w:ind w:right="1689"/>
      </w:pPr>
      <w:r>
        <w:t>Regenerate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re-evaluate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fairness</w:t>
      </w:r>
      <w:r>
        <w:rPr>
          <w:spacing w:val="-5"/>
        </w:rPr>
        <w:t xml:space="preserve"> </w:t>
      </w:r>
      <w:r>
        <w:t>thresholds</w:t>
      </w:r>
      <w:r>
        <w:rPr>
          <w:spacing w:val="-5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 xml:space="preserve">to </w:t>
      </w:r>
      <w:r>
        <w:rPr>
          <w:spacing w:val="-2"/>
        </w:rPr>
        <w:t>resubmission</w:t>
      </w:r>
    </w:p>
    <w:p w14:paraId="69F9836E" w14:textId="77777777" w:rsidR="00AD058F" w:rsidRDefault="00AD058F">
      <w:pPr>
        <w:pStyle w:val="BodyText"/>
      </w:pPr>
    </w:p>
    <w:p w14:paraId="24340920" w14:textId="77777777" w:rsidR="00AD058F" w:rsidRDefault="00AD058F">
      <w:pPr>
        <w:pStyle w:val="BodyText"/>
      </w:pPr>
    </w:p>
    <w:p w14:paraId="7B4ED542" w14:textId="77777777" w:rsidR="00AD058F" w:rsidRDefault="00AD058F">
      <w:pPr>
        <w:pStyle w:val="BodyText"/>
        <w:spacing w:before="132"/>
      </w:pPr>
    </w:p>
    <w:p w14:paraId="1A582D81" w14:textId="77777777" w:rsidR="00AD058F" w:rsidRDefault="00000000">
      <w:pPr>
        <w:pStyle w:val="Heading2"/>
        <w:numPr>
          <w:ilvl w:val="0"/>
          <w:numId w:val="2"/>
        </w:numPr>
        <w:tabs>
          <w:tab w:val="left" w:pos="287"/>
        </w:tabs>
        <w:ind w:left="287" w:hanging="287"/>
      </w:pPr>
      <w:bookmarkStart w:id="10" w:name="6._Approval_Status_"/>
      <w:bookmarkEnd w:id="10"/>
      <w:r>
        <w:t>Approval</w:t>
      </w:r>
      <w:r>
        <w:rPr>
          <w:spacing w:val="-8"/>
        </w:rPr>
        <w:t xml:space="preserve"> </w:t>
      </w:r>
      <w:r>
        <w:rPr>
          <w:spacing w:val="-2"/>
        </w:rPr>
        <w:t>Status</w:t>
      </w:r>
    </w:p>
    <w:p w14:paraId="43D67053" w14:textId="77777777" w:rsidR="00AD058F" w:rsidRDefault="00AD058F">
      <w:pPr>
        <w:pStyle w:val="BodyText"/>
        <w:rPr>
          <w:rFonts w:ascii="Arial"/>
          <w:b/>
          <w:i/>
          <w:sz w:val="20"/>
        </w:rPr>
      </w:pPr>
    </w:p>
    <w:p w14:paraId="149FFE6A" w14:textId="77777777" w:rsidR="00AD058F" w:rsidRDefault="00AD058F">
      <w:pPr>
        <w:pStyle w:val="BodyText"/>
        <w:spacing w:before="68"/>
        <w:rPr>
          <w:rFonts w:ascii="Arial"/>
          <w:b/>
          <w:i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10"/>
        <w:gridCol w:w="1189"/>
        <w:gridCol w:w="2315"/>
        <w:gridCol w:w="1164"/>
      </w:tblGrid>
      <w:tr w:rsidR="00AD058F" w14:paraId="094258C9" w14:textId="77777777">
        <w:trPr>
          <w:trHeight w:val="373"/>
        </w:trPr>
        <w:tc>
          <w:tcPr>
            <w:tcW w:w="3910" w:type="dxa"/>
          </w:tcPr>
          <w:p w14:paraId="58EFEF50" w14:textId="77777777" w:rsidR="00AD058F" w:rsidRDefault="00000000">
            <w:pPr>
              <w:pStyle w:val="TableParagraph"/>
              <w:spacing w:before="0" w:line="246" w:lineRule="exact"/>
              <w:ind w:left="0" w:righ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Role</w:t>
            </w:r>
          </w:p>
        </w:tc>
        <w:tc>
          <w:tcPr>
            <w:tcW w:w="1189" w:type="dxa"/>
          </w:tcPr>
          <w:p w14:paraId="07BCC2DB" w14:textId="77777777" w:rsidR="00AD058F" w:rsidRDefault="00000000">
            <w:pPr>
              <w:pStyle w:val="TableParagraph"/>
              <w:spacing w:before="0" w:line="246" w:lineRule="exact"/>
              <w:ind w:left="15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Decision</w:t>
            </w:r>
          </w:p>
        </w:tc>
        <w:tc>
          <w:tcPr>
            <w:tcW w:w="2315" w:type="dxa"/>
          </w:tcPr>
          <w:p w14:paraId="6F8C0986" w14:textId="77777777" w:rsidR="00AD058F" w:rsidRDefault="00000000">
            <w:pPr>
              <w:pStyle w:val="TableParagraph"/>
              <w:spacing w:before="0" w:line="246" w:lineRule="exact"/>
              <w:ind w:left="2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Signature</w:t>
            </w:r>
          </w:p>
        </w:tc>
        <w:tc>
          <w:tcPr>
            <w:tcW w:w="1164" w:type="dxa"/>
          </w:tcPr>
          <w:p w14:paraId="6A563BD5" w14:textId="77777777" w:rsidR="00AD058F" w:rsidRDefault="00000000">
            <w:pPr>
              <w:pStyle w:val="TableParagraph"/>
              <w:spacing w:before="0" w:line="246" w:lineRule="exact"/>
              <w:ind w:left="14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</w:tr>
      <w:tr w:rsidR="00AD058F" w14:paraId="46FEF731" w14:textId="77777777">
        <w:trPr>
          <w:trHeight w:val="500"/>
        </w:trPr>
        <w:tc>
          <w:tcPr>
            <w:tcW w:w="3910" w:type="dxa"/>
          </w:tcPr>
          <w:p w14:paraId="5154DAE7" w14:textId="77777777" w:rsidR="00AD058F" w:rsidRDefault="00000000">
            <w:pPr>
              <w:pStyle w:val="TableParagraph"/>
              <w:ind w:left="50"/>
            </w:pPr>
            <w:r>
              <w:t>Model</w:t>
            </w:r>
            <w:r>
              <w:rPr>
                <w:spacing w:val="-8"/>
              </w:rPr>
              <w:t xml:space="preserve"> </w:t>
            </w:r>
            <w:r>
              <w:t>Governance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Lead</w:t>
            </w:r>
          </w:p>
        </w:tc>
        <w:tc>
          <w:tcPr>
            <w:tcW w:w="1189" w:type="dxa"/>
          </w:tcPr>
          <w:p w14:paraId="3F5EBF7D" w14:textId="77777777" w:rsidR="00AD058F" w:rsidRDefault="00000000">
            <w:pPr>
              <w:pStyle w:val="TableParagraph"/>
              <w:ind w:left="145"/>
            </w:pPr>
            <w:r>
              <w:rPr>
                <w:spacing w:val="-2"/>
              </w:rPr>
              <w:t>NO-</w:t>
            </w:r>
            <w:r>
              <w:rPr>
                <w:spacing w:val="-7"/>
              </w:rPr>
              <w:t>GO</w:t>
            </w:r>
          </w:p>
        </w:tc>
        <w:tc>
          <w:tcPr>
            <w:tcW w:w="2315" w:type="dxa"/>
          </w:tcPr>
          <w:p w14:paraId="30E4E3A5" w14:textId="77777777" w:rsidR="00AD058F" w:rsidRDefault="00000000">
            <w:pPr>
              <w:pStyle w:val="TableParagraph"/>
              <w:tabs>
                <w:tab w:val="left" w:pos="2166"/>
              </w:tabs>
              <w:spacing w:before="121"/>
              <w:ind w:left="36"/>
              <w:jc w:val="center"/>
              <w:rPr>
                <w:rFonts w:ascii="Times New Roman"/>
              </w:rPr>
            </w:pP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  <w:tc>
          <w:tcPr>
            <w:tcW w:w="1164" w:type="dxa"/>
          </w:tcPr>
          <w:p w14:paraId="57FE047C" w14:textId="77777777" w:rsidR="00AD058F" w:rsidRDefault="00000000">
            <w:pPr>
              <w:pStyle w:val="TableParagraph"/>
              <w:ind w:left="68"/>
              <w:jc w:val="center"/>
            </w:pPr>
            <w:r>
              <w:t>April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AD058F" w14:paraId="437D88F4" w14:textId="77777777">
        <w:trPr>
          <w:trHeight w:val="500"/>
        </w:trPr>
        <w:tc>
          <w:tcPr>
            <w:tcW w:w="3910" w:type="dxa"/>
          </w:tcPr>
          <w:p w14:paraId="3E5DED17" w14:textId="77777777" w:rsidR="00AD058F" w:rsidRDefault="00000000">
            <w:pPr>
              <w:pStyle w:val="TableParagraph"/>
              <w:ind w:left="50"/>
            </w:pPr>
            <w:r>
              <w:t>Model</w:t>
            </w:r>
            <w:r>
              <w:rPr>
                <w:spacing w:val="-6"/>
              </w:rPr>
              <w:t xml:space="preserve"> </w:t>
            </w:r>
            <w:r>
              <w:t>Risk</w:t>
            </w:r>
            <w:r>
              <w:rPr>
                <w:spacing w:val="-6"/>
              </w:rPr>
              <w:t xml:space="preserve"> </w:t>
            </w:r>
            <w:r>
              <w:t>Management</w:t>
            </w:r>
            <w:r>
              <w:rPr>
                <w:spacing w:val="-6"/>
              </w:rPr>
              <w:t xml:space="preserve"> </w:t>
            </w:r>
            <w:r>
              <w:t>(MRM)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Lead</w:t>
            </w:r>
          </w:p>
        </w:tc>
        <w:tc>
          <w:tcPr>
            <w:tcW w:w="1189" w:type="dxa"/>
          </w:tcPr>
          <w:p w14:paraId="345D607A" w14:textId="77777777" w:rsidR="00AD058F" w:rsidRDefault="00000000">
            <w:pPr>
              <w:pStyle w:val="TableParagraph"/>
              <w:ind w:left="145"/>
            </w:pPr>
            <w:r>
              <w:rPr>
                <w:spacing w:val="-2"/>
              </w:rPr>
              <w:t>NO-</w:t>
            </w:r>
            <w:r>
              <w:rPr>
                <w:spacing w:val="-7"/>
              </w:rPr>
              <w:t>GO</w:t>
            </w:r>
          </w:p>
        </w:tc>
        <w:tc>
          <w:tcPr>
            <w:tcW w:w="2315" w:type="dxa"/>
          </w:tcPr>
          <w:p w14:paraId="7D4AE8FB" w14:textId="77777777" w:rsidR="00AD058F" w:rsidRDefault="00000000">
            <w:pPr>
              <w:pStyle w:val="TableParagraph"/>
              <w:tabs>
                <w:tab w:val="left" w:pos="2166"/>
              </w:tabs>
              <w:spacing w:before="121"/>
              <w:ind w:left="36"/>
              <w:jc w:val="center"/>
              <w:rPr>
                <w:rFonts w:ascii="Times New Roman"/>
              </w:rPr>
            </w:pP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  <w:tc>
          <w:tcPr>
            <w:tcW w:w="1164" w:type="dxa"/>
          </w:tcPr>
          <w:p w14:paraId="3DD8DC05" w14:textId="77777777" w:rsidR="00AD058F" w:rsidRDefault="00000000">
            <w:pPr>
              <w:pStyle w:val="TableParagraph"/>
              <w:ind w:left="68"/>
              <w:jc w:val="center"/>
            </w:pPr>
            <w:r>
              <w:t>April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AD058F" w14:paraId="787B916B" w14:textId="77777777">
        <w:trPr>
          <w:trHeight w:val="373"/>
        </w:trPr>
        <w:tc>
          <w:tcPr>
            <w:tcW w:w="3910" w:type="dxa"/>
          </w:tcPr>
          <w:p w14:paraId="41FBCA03" w14:textId="77777777" w:rsidR="00AD058F" w:rsidRDefault="00000000">
            <w:pPr>
              <w:pStyle w:val="TableParagraph"/>
              <w:spacing w:line="233" w:lineRule="exact"/>
              <w:ind w:left="50"/>
            </w:pPr>
            <w:r>
              <w:t>Editorial</w:t>
            </w:r>
            <w:r>
              <w:rPr>
                <w:spacing w:val="-9"/>
              </w:rPr>
              <w:t xml:space="preserve"> </w:t>
            </w:r>
            <w:r>
              <w:t>Director</w:t>
            </w:r>
            <w:r>
              <w:rPr>
                <w:spacing w:val="-9"/>
              </w:rPr>
              <w:t xml:space="preserve"> </w:t>
            </w:r>
            <w:r>
              <w:t>(Business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Owner)</w:t>
            </w:r>
          </w:p>
        </w:tc>
        <w:tc>
          <w:tcPr>
            <w:tcW w:w="1189" w:type="dxa"/>
          </w:tcPr>
          <w:p w14:paraId="7381B8F7" w14:textId="77777777" w:rsidR="00AD058F" w:rsidRDefault="00000000">
            <w:pPr>
              <w:pStyle w:val="TableParagraph"/>
              <w:spacing w:line="233" w:lineRule="exact"/>
              <w:ind w:left="145"/>
            </w:pPr>
            <w:r>
              <w:rPr>
                <w:spacing w:val="-2"/>
              </w:rPr>
              <w:t>NO-</w:t>
            </w:r>
            <w:r>
              <w:rPr>
                <w:spacing w:val="-7"/>
              </w:rPr>
              <w:t>GO</w:t>
            </w:r>
          </w:p>
        </w:tc>
        <w:tc>
          <w:tcPr>
            <w:tcW w:w="2315" w:type="dxa"/>
          </w:tcPr>
          <w:p w14:paraId="52A1E0CD" w14:textId="77777777" w:rsidR="00AD058F" w:rsidRDefault="00000000">
            <w:pPr>
              <w:pStyle w:val="TableParagraph"/>
              <w:tabs>
                <w:tab w:val="left" w:pos="2166"/>
              </w:tabs>
              <w:spacing w:before="121" w:line="232" w:lineRule="exact"/>
              <w:ind w:left="36"/>
              <w:jc w:val="center"/>
              <w:rPr>
                <w:rFonts w:ascii="Times New Roman"/>
              </w:rPr>
            </w:pP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  <w:tc>
          <w:tcPr>
            <w:tcW w:w="1164" w:type="dxa"/>
          </w:tcPr>
          <w:p w14:paraId="273A0917" w14:textId="77777777" w:rsidR="00AD058F" w:rsidRDefault="00000000">
            <w:pPr>
              <w:pStyle w:val="TableParagraph"/>
              <w:spacing w:line="233" w:lineRule="exact"/>
              <w:ind w:left="68"/>
              <w:jc w:val="center"/>
            </w:pPr>
            <w:r>
              <w:t>April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</w:tbl>
    <w:p w14:paraId="37869C73" w14:textId="77777777" w:rsidR="007775B1" w:rsidRDefault="007775B1"/>
    <w:sectPr w:rsidR="007775B1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5C9"/>
    <w:multiLevelType w:val="multilevel"/>
    <w:tmpl w:val="F16C6CC2"/>
    <w:lvl w:ilvl="0">
      <w:start w:val="1"/>
      <w:numFmt w:val="decimal"/>
      <w:lvlText w:val="%1."/>
      <w:lvlJc w:val="left"/>
      <w:pPr>
        <w:ind w:left="288" w:hanging="289"/>
      </w:pPr>
      <w:rPr>
        <w:rFonts w:ascii="Arial" w:eastAsia="Arial" w:hAnsi="Arial" w:cs="Arial" w:hint="default"/>
        <w:b/>
        <w:bCs/>
        <w:i/>
        <w:iCs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0" w:hanging="40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B06024"/>
    <w:multiLevelType w:val="hybridMultilevel"/>
    <w:tmpl w:val="2A1032BC"/>
    <w:lvl w:ilvl="0" w:tplc="AD04E1E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3E2DD6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E580DD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D62160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D28FF6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C38FDB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882872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F0CD55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40A4BE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740470266">
    <w:abstractNumId w:val="1"/>
  </w:num>
  <w:num w:numId="2" w16cid:durableId="25547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058F"/>
    <w:rsid w:val="000F0357"/>
    <w:rsid w:val="007775B1"/>
    <w:rsid w:val="0095656B"/>
    <w:rsid w:val="00AD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3137"/>
  <w15:docId w15:val="{A08CC20D-AB3C-4ACA-B6B5-278CD5D1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0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87" w:hanging="287"/>
      <w:outlineLvl w:val="1"/>
    </w:pPr>
    <w:rPr>
      <w:rFonts w:ascii="Arial" w:eastAsia="Arial" w:hAnsi="Arial" w:cs="Arial"/>
      <w:b/>
      <w:bCs/>
      <w:i/>
      <w:i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400" w:hanging="40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hanging="359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Readiness Report</dc:title>
  <cp:lastModifiedBy>Zuha B Taha</cp:lastModifiedBy>
  <cp:revision>2</cp:revision>
  <dcterms:created xsi:type="dcterms:W3CDTF">2026-04-28T21:24:00Z</dcterms:created>
  <dcterms:modified xsi:type="dcterms:W3CDTF">2026-04-28T21:28:00Z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2026-04-28T00:00:00Z</vt:filetime>
  </property>
</Properties>
</file>