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7CD4" w:rsidRDefault="005D7CD4">
      <w:pPr>
        <w:rPr>
          <w:rFonts w:cs="Arial"/>
        </w:rPr>
      </w:pPr>
      <w:r>
        <w:rPr>
          <w:rFonts w:cs="Arial"/>
        </w:rPr>
        <w:t>11 may 2011</w:t>
      </w:r>
    </w:p>
    <w:p w:rsidR="005D7CD4" w:rsidRDefault="005D7CD4">
      <w:pPr>
        <w:rPr>
          <w:rFonts w:cs="Arial"/>
        </w:rPr>
      </w:pPr>
      <w:r>
        <w:rPr>
          <w:rFonts w:cs="Arial"/>
        </w:rPr>
        <w:t>Selected answers for Lesson 3:  Intro to Servlets lesson</w:t>
      </w:r>
    </w:p>
    <w:p w:rsidR="005D7CD4" w:rsidRDefault="005D7CD4">
      <w:pPr>
        <w:rPr>
          <w:rFonts w:cs="Arial"/>
        </w:rPr>
      </w:pPr>
      <w:r>
        <w:rPr>
          <w:rFonts w:cs="Arial"/>
        </w:rPr>
        <w:t>(courtesy of Srinivasan)</w:t>
      </w:r>
    </w:p>
    <w:p w:rsidR="005D7CD4" w:rsidRDefault="005D7CD4">
      <w:pPr>
        <w:rPr>
          <w:rFonts w:cs="Arial"/>
        </w:rPr>
      </w:pPr>
    </w:p>
    <w:p w:rsidR="005D7CD4" w:rsidRDefault="005D7CD4">
      <w:pPr>
        <w:rPr>
          <w:rFonts w:ascii="Times New Roman" w:hAnsi="Times New Roman"/>
          <w:sz w:val="24"/>
          <w:szCs w:val="24"/>
        </w:rPr>
      </w:pPr>
      <w:r>
        <w:rPr>
          <w:rFonts w:cs="Arial"/>
        </w:rPr>
        <w:t xml:space="preserve">1  </w:t>
      </w:r>
      <w:r>
        <w:rPr>
          <w:rFonts w:ascii="Times New Roman" w:hAnsi="Times New Roman"/>
          <w:sz w:val="24"/>
          <w:szCs w:val="24"/>
        </w:rPr>
        <w:t>What is the difference of a web server and a web container?</w:t>
      </w:r>
    </w:p>
    <w:p w:rsidR="005D7CD4" w:rsidRDefault="005D7CD4">
      <w:pPr>
        <w:spacing w:after="0" w:line="240" w:lineRule="auto"/>
        <w:rPr>
          <w:rFonts w:ascii="Times New Roman" w:hAnsi="Times New Roman"/>
          <w:sz w:val="24"/>
          <w:szCs w:val="24"/>
        </w:rPr>
      </w:pPr>
      <w:r>
        <w:rPr>
          <w:rFonts w:ascii="Times New Roman" w:hAnsi="Times New Roman"/>
          <w:sz w:val="24"/>
          <w:szCs w:val="24"/>
        </w:rPr>
        <w:t xml:space="preserve">Answer: </w:t>
      </w:r>
    </w:p>
    <w:tbl>
      <w:tblPr>
        <w:tblW w:w="0" w:type="auto"/>
        <w:tblCellSpacing w:w="15" w:type="dxa"/>
        <w:tblInd w:w="-13" w:type="dxa"/>
        <w:tblCellMar>
          <w:top w:w="15" w:type="dxa"/>
          <w:left w:w="15" w:type="dxa"/>
          <w:bottom w:w="15" w:type="dxa"/>
          <w:right w:w="15" w:type="dxa"/>
        </w:tblCellMar>
        <w:tblLook w:val="0000"/>
      </w:tblPr>
      <w:tblGrid>
        <w:gridCol w:w="9435"/>
      </w:tblGrid>
      <w:tr w:rsidR="005D7CD4">
        <w:trPr>
          <w:tblCellSpacing w:w="15" w:type="dxa"/>
        </w:trPr>
        <w:tc>
          <w:tcPr>
            <w:tcW w:w="0" w:type="auto"/>
            <w:tcBorders>
              <w:top w:val="nil"/>
              <w:left w:val="nil"/>
              <w:bottom w:val="nil"/>
              <w:right w:val="nil"/>
            </w:tcBorders>
            <w:vAlign w:val="center"/>
          </w:tcPr>
          <w:p w:rsidR="005D7CD4" w:rsidRDefault="005D7CD4">
            <w:pPr>
              <w:spacing w:before="100" w:beforeAutospacing="1" w:after="100" w:afterAutospacing="1" w:line="240" w:lineRule="auto"/>
              <w:rPr>
                <w:rFonts w:ascii="Times New Roman" w:hAnsi="Times New Roman"/>
                <w:sz w:val="24"/>
                <w:szCs w:val="24"/>
              </w:rPr>
            </w:pPr>
            <w:r>
              <w:rPr>
                <w:rFonts w:ascii="Times New Roman" w:hAnsi="Times New Roman"/>
                <w:sz w:val="24"/>
                <w:szCs w:val="24"/>
              </w:rPr>
              <w:t>WebServer is to hands the request (dynamic servlet request) from the client to the web container and web container is the one which manages the servlet and gets the response and hands back the response (dynamic content) to the web server</w:t>
            </w:r>
          </w:p>
          <w:p w:rsidR="005D7CD4" w:rsidRDefault="005D7CD4">
            <w:p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When a web server(Apache) receives a request from the client and if the request is about generating dynamic contents, then the web server hands the request to the Web Container(Tomcat/Glassfish/etc).The web container is the one which has the servlet that is deployed and it is responsible for calling service method in the servlet </w:t>
            </w:r>
          </w:p>
        </w:tc>
      </w:tr>
    </w:tbl>
    <w:p w:rsidR="005D7CD4" w:rsidRDefault="005D7CD4">
      <w:pPr>
        <w:rPr>
          <w:rFonts w:ascii="Arial" w:hAnsi="Arial" w:cs="Arial"/>
        </w:rPr>
      </w:pPr>
    </w:p>
    <w:p w:rsidR="005D7CD4" w:rsidRDefault="005D7CD4">
      <w:pPr>
        <w:rPr>
          <w:rFonts w:ascii="Arial" w:hAnsi="Arial" w:cs="Arial"/>
        </w:rPr>
      </w:pPr>
    </w:p>
    <w:p w:rsidR="005D7CD4" w:rsidRDefault="005D7CD4">
      <w:pPr>
        <w:rPr>
          <w:rFonts w:ascii="Times New Roman" w:hAnsi="Times New Roman"/>
          <w:sz w:val="24"/>
          <w:szCs w:val="24"/>
        </w:rPr>
      </w:pPr>
      <w:r>
        <w:rPr>
          <w:rFonts w:cs="Arial"/>
        </w:rPr>
        <w:t xml:space="preserve">2 </w:t>
      </w:r>
      <w:r>
        <w:rPr>
          <w:rFonts w:ascii="Times New Roman" w:hAnsi="Times New Roman"/>
          <w:sz w:val="24"/>
          <w:szCs w:val="24"/>
        </w:rPr>
        <w:t>What is a servlet?</w:t>
      </w:r>
    </w:p>
    <w:p w:rsidR="005D7CD4" w:rsidRDefault="005D7CD4">
      <w:pPr>
        <w:spacing w:after="0" w:line="240" w:lineRule="auto"/>
        <w:rPr>
          <w:rFonts w:ascii="Times New Roman" w:hAnsi="Times New Roman"/>
          <w:sz w:val="24"/>
          <w:szCs w:val="24"/>
        </w:rPr>
      </w:pPr>
      <w:r>
        <w:rPr>
          <w:rFonts w:ascii="Times New Roman" w:hAnsi="Times New Roman"/>
          <w:sz w:val="24"/>
          <w:szCs w:val="24"/>
        </w:rPr>
        <w:t xml:space="preserve">Answer: </w:t>
      </w:r>
    </w:p>
    <w:tbl>
      <w:tblPr>
        <w:tblW w:w="0" w:type="auto"/>
        <w:tblCellSpacing w:w="15" w:type="dxa"/>
        <w:tblInd w:w="-13" w:type="dxa"/>
        <w:tblCellMar>
          <w:top w:w="15" w:type="dxa"/>
          <w:left w:w="15" w:type="dxa"/>
          <w:bottom w:w="15" w:type="dxa"/>
          <w:right w:w="15" w:type="dxa"/>
        </w:tblCellMar>
        <w:tblLook w:val="0000"/>
      </w:tblPr>
      <w:tblGrid>
        <w:gridCol w:w="9379"/>
      </w:tblGrid>
      <w:tr w:rsidR="005D7CD4">
        <w:trPr>
          <w:tblCellSpacing w:w="15" w:type="dxa"/>
        </w:trPr>
        <w:tc>
          <w:tcPr>
            <w:tcW w:w="0" w:type="auto"/>
            <w:tcBorders>
              <w:top w:val="nil"/>
              <w:left w:val="nil"/>
              <w:bottom w:val="nil"/>
              <w:right w:val="nil"/>
            </w:tcBorders>
            <w:vAlign w:val="center"/>
          </w:tcPr>
          <w:p w:rsidR="005D7CD4" w:rsidRDefault="005D7CD4">
            <w:pPr>
              <w:spacing w:after="0" w:line="240" w:lineRule="auto"/>
              <w:rPr>
                <w:rFonts w:ascii="Times New Roman" w:hAnsi="Times New Roman"/>
                <w:sz w:val="24"/>
                <w:szCs w:val="24"/>
              </w:rPr>
            </w:pPr>
            <w:r>
              <w:rPr>
                <w:rFonts w:ascii="Times New Roman" w:hAnsi="Times New Roman"/>
                <w:sz w:val="24"/>
                <w:szCs w:val="24"/>
              </w:rPr>
              <w:t>Servlet is Java class that extends HttpServlet and which overrides the method doPost and doGet.</w:t>
            </w:r>
          </w:p>
        </w:tc>
      </w:tr>
    </w:tbl>
    <w:p w:rsidR="005D7CD4" w:rsidRDefault="005D7CD4">
      <w:pPr>
        <w:rPr>
          <w:rFonts w:ascii="Arial" w:hAnsi="Arial" w:cs="Arial"/>
        </w:rPr>
      </w:pPr>
    </w:p>
    <w:p w:rsidR="005D7CD4" w:rsidRDefault="005D7CD4">
      <w:pPr>
        <w:rPr>
          <w:rFonts w:ascii="Arial" w:hAnsi="Arial" w:cs="Arial"/>
        </w:rPr>
      </w:pPr>
    </w:p>
    <w:p w:rsidR="005D7CD4" w:rsidRDefault="005D7CD4">
      <w:pPr>
        <w:rPr>
          <w:rFonts w:ascii="Times New Roman" w:hAnsi="Times New Roman"/>
          <w:sz w:val="24"/>
          <w:szCs w:val="24"/>
        </w:rPr>
      </w:pPr>
      <w:r>
        <w:rPr>
          <w:rFonts w:cs="Arial"/>
        </w:rPr>
        <w:t xml:space="preserve">3 </w:t>
      </w:r>
      <w:r>
        <w:rPr>
          <w:rFonts w:ascii="Times New Roman" w:hAnsi="Times New Roman"/>
          <w:sz w:val="24"/>
          <w:szCs w:val="24"/>
        </w:rPr>
        <w:t>How do web servers and web containers interact with servlets?</w:t>
      </w:r>
    </w:p>
    <w:p w:rsidR="005D7CD4" w:rsidRDefault="005D7CD4">
      <w:pPr>
        <w:spacing w:after="0" w:line="240" w:lineRule="auto"/>
        <w:rPr>
          <w:rFonts w:ascii="Times New Roman" w:hAnsi="Times New Roman"/>
          <w:sz w:val="24"/>
          <w:szCs w:val="24"/>
        </w:rPr>
      </w:pPr>
      <w:r>
        <w:rPr>
          <w:rFonts w:ascii="Times New Roman" w:hAnsi="Times New Roman"/>
          <w:sz w:val="24"/>
          <w:szCs w:val="24"/>
        </w:rPr>
        <w:t xml:space="preserve">Answer: </w:t>
      </w:r>
    </w:p>
    <w:tbl>
      <w:tblPr>
        <w:tblW w:w="0" w:type="auto"/>
        <w:tblCellSpacing w:w="15" w:type="dxa"/>
        <w:tblInd w:w="-13" w:type="dxa"/>
        <w:tblCellMar>
          <w:top w:w="15" w:type="dxa"/>
          <w:left w:w="15" w:type="dxa"/>
          <w:bottom w:w="15" w:type="dxa"/>
          <w:right w:w="15" w:type="dxa"/>
        </w:tblCellMar>
        <w:tblLook w:val="0000"/>
      </w:tblPr>
      <w:tblGrid>
        <w:gridCol w:w="9435"/>
      </w:tblGrid>
      <w:tr w:rsidR="005D7CD4">
        <w:trPr>
          <w:tblCellSpacing w:w="15" w:type="dxa"/>
        </w:trPr>
        <w:tc>
          <w:tcPr>
            <w:tcW w:w="0" w:type="auto"/>
            <w:tcBorders>
              <w:top w:val="nil"/>
              <w:left w:val="nil"/>
              <w:bottom w:val="nil"/>
              <w:right w:val="nil"/>
            </w:tcBorders>
            <w:vAlign w:val="center"/>
          </w:tcPr>
          <w:p w:rsidR="005D7CD4" w:rsidRDefault="005D7CD4">
            <w:pPr>
              <w:spacing w:after="0" w:line="240" w:lineRule="auto"/>
              <w:rPr>
                <w:rFonts w:ascii="Times New Roman" w:hAnsi="Times New Roman"/>
                <w:sz w:val="24"/>
                <w:szCs w:val="24"/>
              </w:rPr>
            </w:pPr>
            <w:r>
              <w:rPr>
                <w:rFonts w:ascii="Times New Roman" w:hAnsi="Times New Roman"/>
                <w:sz w:val="24"/>
                <w:szCs w:val="24"/>
              </w:rPr>
              <w:t>Web Server hands over the client request to the web container if the response has to be dynamic.</w:t>
            </w:r>
            <w:r>
              <w:rPr>
                <w:rFonts w:ascii="Times New Roman" w:hAnsi="Times New Roman"/>
                <w:sz w:val="24"/>
                <w:szCs w:val="24"/>
              </w:rPr>
              <w:br/>
              <w:t>Web Container has the servlet deployed and calls the service() method of the Servlet in a new thread.The container gives the request and response object to the servlet</w:t>
            </w:r>
          </w:p>
        </w:tc>
      </w:tr>
    </w:tbl>
    <w:p w:rsidR="005D7CD4" w:rsidRDefault="005D7CD4">
      <w:pPr>
        <w:rPr>
          <w:rFonts w:ascii="Arial" w:hAnsi="Arial" w:cs="Arial"/>
        </w:rPr>
      </w:pPr>
    </w:p>
    <w:p w:rsidR="005D7CD4" w:rsidRDefault="005D7CD4">
      <w:pPr>
        <w:rPr>
          <w:rFonts w:ascii="Arial" w:hAnsi="Arial" w:cs="Arial"/>
        </w:rPr>
      </w:pPr>
    </w:p>
    <w:p w:rsidR="005D7CD4" w:rsidRDefault="005D7CD4">
      <w:pPr>
        <w:spacing w:after="0" w:line="240" w:lineRule="auto"/>
        <w:rPr>
          <w:rFonts w:ascii="Times New Roman" w:hAnsi="Times New Roman"/>
          <w:sz w:val="24"/>
          <w:szCs w:val="24"/>
        </w:rPr>
      </w:pPr>
      <w:r>
        <w:rPr>
          <w:rFonts w:ascii="Times New Roman" w:hAnsi="Times New Roman"/>
          <w:sz w:val="24"/>
          <w:szCs w:val="24"/>
        </w:rPr>
        <w:t>4  Who creates request objects?</w:t>
      </w:r>
    </w:p>
    <w:p w:rsidR="005D7CD4" w:rsidRDefault="005D7CD4">
      <w:pPr>
        <w:spacing w:after="0" w:line="240" w:lineRule="auto"/>
        <w:rPr>
          <w:rFonts w:ascii="Times New Roman" w:hAnsi="Times New Roman"/>
          <w:sz w:val="24"/>
          <w:szCs w:val="24"/>
        </w:rPr>
      </w:pPr>
      <w:r>
        <w:rPr>
          <w:rFonts w:ascii="Times New Roman" w:hAnsi="Times New Roman"/>
          <w:sz w:val="24"/>
          <w:szCs w:val="24"/>
        </w:rPr>
        <w:t xml:space="preserve">Answer: </w:t>
      </w:r>
    </w:p>
    <w:tbl>
      <w:tblPr>
        <w:tblW w:w="8294" w:type="dxa"/>
        <w:tblCellSpacing w:w="15" w:type="dxa"/>
        <w:tblInd w:w="-13" w:type="dxa"/>
        <w:tblCellMar>
          <w:top w:w="15" w:type="dxa"/>
          <w:left w:w="15" w:type="dxa"/>
          <w:bottom w:w="15" w:type="dxa"/>
          <w:right w:w="15" w:type="dxa"/>
        </w:tblCellMar>
        <w:tblLook w:val="0000"/>
      </w:tblPr>
      <w:tblGrid>
        <w:gridCol w:w="8294"/>
      </w:tblGrid>
      <w:tr w:rsidR="005D7CD4">
        <w:trPr>
          <w:trHeight w:val="739"/>
          <w:tblCellSpacing w:w="15" w:type="dxa"/>
        </w:trPr>
        <w:tc>
          <w:tcPr>
            <w:tcW w:w="0" w:type="auto"/>
            <w:tcBorders>
              <w:top w:val="nil"/>
              <w:left w:val="nil"/>
              <w:bottom w:val="nil"/>
              <w:right w:val="nil"/>
            </w:tcBorders>
            <w:vAlign w:val="center"/>
          </w:tcPr>
          <w:p w:rsidR="005D7CD4" w:rsidRDefault="005D7CD4">
            <w:pPr>
              <w:spacing w:after="0" w:line="240" w:lineRule="auto"/>
              <w:rPr>
                <w:rFonts w:ascii="Times New Roman" w:hAnsi="Times New Roman"/>
                <w:sz w:val="24"/>
                <w:szCs w:val="24"/>
              </w:rPr>
            </w:pPr>
            <w:r>
              <w:rPr>
                <w:rFonts w:ascii="Times New Roman" w:hAnsi="Times New Roman"/>
                <w:sz w:val="24"/>
                <w:szCs w:val="24"/>
              </w:rPr>
              <w:t>Web Container</w:t>
            </w:r>
          </w:p>
        </w:tc>
      </w:tr>
      <w:tr w:rsidR="005D7CD4">
        <w:trPr>
          <w:trHeight w:val="780"/>
          <w:tblCellSpacing w:w="15" w:type="dxa"/>
        </w:trPr>
        <w:tc>
          <w:tcPr>
            <w:tcW w:w="0" w:type="auto"/>
            <w:tcBorders>
              <w:top w:val="nil"/>
              <w:left w:val="nil"/>
              <w:bottom w:val="nil"/>
              <w:right w:val="nil"/>
            </w:tcBorders>
            <w:vAlign w:val="center"/>
          </w:tcPr>
          <w:p w:rsidR="005D7CD4" w:rsidRDefault="005D7CD4">
            <w:pPr>
              <w:spacing w:after="0" w:line="240" w:lineRule="auto"/>
              <w:rPr>
                <w:rFonts w:ascii="Times New Roman" w:hAnsi="Times New Roman"/>
                <w:sz w:val="24"/>
                <w:szCs w:val="24"/>
              </w:rPr>
            </w:pPr>
          </w:p>
        </w:tc>
      </w:tr>
    </w:tbl>
    <w:p w:rsidR="005D7CD4" w:rsidRDefault="005D7CD4">
      <w:pPr>
        <w:rPr>
          <w:rFonts w:ascii="Arial" w:hAnsi="Arial" w:cs="Arial"/>
        </w:rPr>
      </w:pPr>
    </w:p>
    <w:p w:rsidR="005D7CD4" w:rsidRDefault="005D7CD4">
      <w:pPr>
        <w:rPr>
          <w:rFonts w:ascii="Arial" w:hAnsi="Arial" w:cs="Arial"/>
        </w:rPr>
      </w:pPr>
    </w:p>
    <w:p w:rsidR="005D7CD4" w:rsidRDefault="005D7CD4">
      <w:pPr>
        <w:rPr>
          <w:rFonts w:ascii="Times New Roman" w:hAnsi="Times New Roman"/>
          <w:sz w:val="24"/>
          <w:szCs w:val="24"/>
        </w:rPr>
      </w:pPr>
      <w:r>
        <w:rPr>
          <w:rFonts w:cs="Arial"/>
        </w:rPr>
        <w:t xml:space="preserve">7  </w:t>
      </w:r>
      <w:r>
        <w:rPr>
          <w:rFonts w:ascii="Times New Roman" w:hAnsi="Times New Roman"/>
          <w:sz w:val="24"/>
          <w:szCs w:val="24"/>
        </w:rPr>
        <w:t>What are the states in the servlet lifecycle?</w:t>
      </w:r>
    </w:p>
    <w:p w:rsidR="005D7CD4" w:rsidRDefault="005D7CD4">
      <w:pPr>
        <w:spacing w:after="0" w:line="240" w:lineRule="auto"/>
        <w:rPr>
          <w:rFonts w:ascii="Times New Roman" w:hAnsi="Times New Roman"/>
          <w:sz w:val="24"/>
          <w:szCs w:val="24"/>
        </w:rPr>
      </w:pPr>
      <w:r>
        <w:rPr>
          <w:rFonts w:ascii="Times New Roman" w:hAnsi="Times New Roman"/>
          <w:sz w:val="24"/>
          <w:szCs w:val="24"/>
        </w:rPr>
        <w:t xml:space="preserve">Answer: </w:t>
      </w:r>
    </w:p>
    <w:tbl>
      <w:tblPr>
        <w:tblW w:w="0" w:type="auto"/>
        <w:tblCellSpacing w:w="15" w:type="dxa"/>
        <w:tblInd w:w="-13" w:type="dxa"/>
        <w:tblCellMar>
          <w:top w:w="15" w:type="dxa"/>
          <w:left w:w="15" w:type="dxa"/>
          <w:bottom w:w="15" w:type="dxa"/>
          <w:right w:w="15" w:type="dxa"/>
        </w:tblCellMar>
        <w:tblLook w:val="0000"/>
      </w:tblPr>
      <w:tblGrid>
        <w:gridCol w:w="3973"/>
      </w:tblGrid>
      <w:tr w:rsidR="005D7CD4">
        <w:trPr>
          <w:tblCellSpacing w:w="15" w:type="dxa"/>
        </w:trPr>
        <w:tc>
          <w:tcPr>
            <w:tcW w:w="0" w:type="auto"/>
            <w:tcBorders>
              <w:top w:val="nil"/>
              <w:left w:val="nil"/>
              <w:bottom w:val="nil"/>
              <w:right w:val="nil"/>
            </w:tcBorders>
            <w:vAlign w:val="center"/>
          </w:tcPr>
          <w:p w:rsidR="005D7CD4" w:rsidRDefault="005D7CD4">
            <w:pPr>
              <w:spacing w:after="0" w:line="240" w:lineRule="auto"/>
              <w:rPr>
                <w:rFonts w:ascii="Times New Roman" w:hAnsi="Times New Roman"/>
                <w:sz w:val="24"/>
                <w:szCs w:val="24"/>
              </w:rPr>
            </w:pPr>
            <w:r>
              <w:rPr>
                <w:rFonts w:ascii="Times New Roman" w:hAnsi="Times New Roman"/>
                <w:sz w:val="24"/>
                <w:szCs w:val="24"/>
              </w:rPr>
              <w:t>Does not exist state and Initialized State</w:t>
            </w:r>
          </w:p>
        </w:tc>
      </w:tr>
    </w:tbl>
    <w:p w:rsidR="005D7CD4" w:rsidRDefault="005D7CD4">
      <w:pPr>
        <w:rPr>
          <w:rFonts w:ascii="Arial" w:hAnsi="Arial" w:cs="Arial"/>
        </w:rPr>
      </w:pPr>
    </w:p>
    <w:p w:rsidR="005D7CD4" w:rsidRDefault="005D7CD4">
      <w:pPr>
        <w:rPr>
          <w:rFonts w:ascii="Arial" w:hAnsi="Arial" w:cs="Arial"/>
        </w:rPr>
      </w:pPr>
    </w:p>
    <w:p w:rsidR="005D7CD4" w:rsidRDefault="005D7CD4">
      <w:pPr>
        <w:pStyle w:val="NormalWeb"/>
      </w:pPr>
      <w:r>
        <w:t>8  Who calls init</w:t>
      </w:r>
      <w:r>
        <w:rPr>
          <w:noProof/>
        </w:rPr>
        <w:t xml:space="preserve"> </w:t>
      </w:r>
      <w:r>
        <w:t xml:space="preserve">and when? </w:t>
      </w:r>
    </w:p>
    <w:p w:rsidR="005D7CD4" w:rsidRDefault="005D7CD4">
      <w:pPr>
        <w:spacing w:after="0" w:line="240" w:lineRule="auto"/>
        <w:rPr>
          <w:rFonts w:ascii="Times New Roman" w:hAnsi="Times New Roman"/>
          <w:sz w:val="24"/>
          <w:szCs w:val="24"/>
        </w:rPr>
      </w:pPr>
      <w:r>
        <w:rPr>
          <w:rFonts w:ascii="Times New Roman" w:hAnsi="Times New Roman"/>
          <w:sz w:val="24"/>
          <w:szCs w:val="24"/>
        </w:rPr>
        <w:t xml:space="preserve">Answer: </w:t>
      </w:r>
    </w:p>
    <w:tbl>
      <w:tblPr>
        <w:tblW w:w="0" w:type="auto"/>
        <w:tblCellSpacing w:w="15" w:type="dxa"/>
        <w:tblInd w:w="-13" w:type="dxa"/>
        <w:tblCellMar>
          <w:top w:w="15" w:type="dxa"/>
          <w:left w:w="15" w:type="dxa"/>
          <w:bottom w:w="15" w:type="dxa"/>
          <w:right w:w="15" w:type="dxa"/>
        </w:tblCellMar>
        <w:tblLook w:val="0000"/>
      </w:tblPr>
      <w:tblGrid>
        <w:gridCol w:w="9435"/>
      </w:tblGrid>
      <w:tr w:rsidR="005D7CD4">
        <w:trPr>
          <w:tblCellSpacing w:w="15" w:type="dxa"/>
        </w:trPr>
        <w:tc>
          <w:tcPr>
            <w:tcW w:w="0" w:type="auto"/>
            <w:tcBorders>
              <w:top w:val="nil"/>
              <w:left w:val="nil"/>
              <w:bottom w:val="nil"/>
              <w:right w:val="nil"/>
            </w:tcBorders>
            <w:vAlign w:val="center"/>
          </w:tcPr>
          <w:p w:rsidR="005D7CD4" w:rsidRDefault="005D7CD4">
            <w:pPr>
              <w:spacing w:after="0" w:line="240" w:lineRule="auto"/>
              <w:rPr>
                <w:rFonts w:ascii="Times New Roman" w:hAnsi="Times New Roman"/>
                <w:sz w:val="24"/>
                <w:szCs w:val="24"/>
              </w:rPr>
            </w:pPr>
            <w:r>
              <w:rPr>
                <w:rFonts w:ascii="Times New Roman" w:hAnsi="Times New Roman"/>
                <w:sz w:val="24"/>
                <w:szCs w:val="24"/>
              </w:rPr>
              <w:t>The web container call the init() method and it is called only once just after the Servlet constructor and before the service() method(ie the client requests) is called.</w:t>
            </w:r>
          </w:p>
        </w:tc>
      </w:tr>
    </w:tbl>
    <w:p w:rsidR="005D7CD4" w:rsidRDefault="005D7CD4">
      <w:pPr>
        <w:rPr>
          <w:rFonts w:ascii="Arial" w:hAnsi="Arial" w:cs="Arial"/>
        </w:rPr>
      </w:pPr>
    </w:p>
    <w:p w:rsidR="005D7CD4" w:rsidRDefault="005D7CD4">
      <w:pPr>
        <w:pStyle w:val="NormalWeb"/>
      </w:pPr>
      <w:r>
        <w:t xml:space="preserve">11 Which of init, service, and doGet should you override? </w:t>
      </w:r>
    </w:p>
    <w:p w:rsidR="005D7CD4" w:rsidRDefault="005D7CD4">
      <w:pPr>
        <w:spacing w:after="0" w:line="240" w:lineRule="auto"/>
        <w:rPr>
          <w:rFonts w:ascii="Times New Roman" w:hAnsi="Times New Roman"/>
          <w:sz w:val="24"/>
          <w:szCs w:val="24"/>
        </w:rPr>
      </w:pPr>
      <w:r>
        <w:rPr>
          <w:rFonts w:ascii="Times New Roman" w:hAnsi="Times New Roman"/>
          <w:sz w:val="24"/>
          <w:szCs w:val="24"/>
        </w:rPr>
        <w:t xml:space="preserve">Answer: </w:t>
      </w:r>
    </w:p>
    <w:tbl>
      <w:tblPr>
        <w:tblW w:w="0" w:type="auto"/>
        <w:tblCellSpacing w:w="15" w:type="dxa"/>
        <w:tblInd w:w="-13" w:type="dxa"/>
        <w:tblCellMar>
          <w:top w:w="15" w:type="dxa"/>
          <w:left w:w="15" w:type="dxa"/>
          <w:bottom w:w="15" w:type="dxa"/>
          <w:right w:w="15" w:type="dxa"/>
        </w:tblCellMar>
        <w:tblLook w:val="0000"/>
      </w:tblPr>
      <w:tblGrid>
        <w:gridCol w:w="9435"/>
      </w:tblGrid>
      <w:tr w:rsidR="005D7CD4">
        <w:trPr>
          <w:tblCellSpacing w:w="15" w:type="dxa"/>
        </w:trPr>
        <w:tc>
          <w:tcPr>
            <w:tcW w:w="0" w:type="auto"/>
            <w:tcBorders>
              <w:top w:val="nil"/>
              <w:left w:val="nil"/>
              <w:bottom w:val="nil"/>
              <w:right w:val="nil"/>
            </w:tcBorders>
            <w:vAlign w:val="center"/>
          </w:tcPr>
          <w:p w:rsidR="005D7CD4" w:rsidRDefault="005D7CD4">
            <w:pPr>
              <w:spacing w:after="0" w:line="240" w:lineRule="auto"/>
              <w:rPr>
                <w:rFonts w:ascii="Times New Roman" w:hAnsi="Times New Roman"/>
                <w:sz w:val="24"/>
                <w:szCs w:val="24"/>
              </w:rPr>
            </w:pPr>
            <w:r>
              <w:rPr>
                <w:rFonts w:ascii="Times New Roman" w:hAnsi="Times New Roman"/>
                <w:sz w:val="24"/>
                <w:szCs w:val="24"/>
              </w:rPr>
              <w:t>we can override init and doGet method.Init can be overridden when there is a need for initialization such as registering the object or initializing database connection etc.doGet Method has to be overridden to return a customized response</w:t>
            </w:r>
          </w:p>
        </w:tc>
      </w:tr>
    </w:tbl>
    <w:p w:rsidR="005D7CD4" w:rsidRDefault="005D7CD4">
      <w:pPr>
        <w:rPr>
          <w:rFonts w:ascii="Arial" w:hAnsi="Arial" w:cs="Arial"/>
        </w:rPr>
      </w:pPr>
    </w:p>
    <w:p w:rsidR="005D7CD4" w:rsidRDefault="005D7CD4">
      <w:pPr>
        <w:rPr>
          <w:rFonts w:ascii="Arial" w:hAnsi="Arial" w:cs="Arial"/>
        </w:rPr>
      </w:pPr>
    </w:p>
    <w:p w:rsidR="005D7CD4" w:rsidRDefault="005D7CD4">
      <w:pPr>
        <w:rPr>
          <w:rFonts w:ascii="Times New Roman" w:hAnsi="Times New Roman"/>
          <w:sz w:val="24"/>
          <w:szCs w:val="24"/>
        </w:rPr>
      </w:pPr>
      <w:r>
        <w:rPr>
          <w:rFonts w:cs="Arial"/>
        </w:rPr>
        <w:t xml:space="preserve">12  </w:t>
      </w:r>
      <w:r>
        <w:rPr>
          <w:rFonts w:ascii="Times New Roman" w:hAnsi="Times New Roman"/>
          <w:sz w:val="24"/>
          <w:szCs w:val="24"/>
        </w:rPr>
        <w:t>In what sense are servlets multi-threaded?</w:t>
      </w:r>
    </w:p>
    <w:p w:rsidR="005D7CD4" w:rsidRDefault="005D7CD4">
      <w:pPr>
        <w:spacing w:after="0" w:line="240" w:lineRule="auto"/>
        <w:rPr>
          <w:rFonts w:ascii="Times New Roman" w:hAnsi="Times New Roman"/>
          <w:sz w:val="24"/>
          <w:szCs w:val="24"/>
        </w:rPr>
      </w:pPr>
      <w:r>
        <w:rPr>
          <w:rFonts w:ascii="Times New Roman" w:hAnsi="Times New Roman"/>
          <w:sz w:val="24"/>
          <w:szCs w:val="24"/>
        </w:rPr>
        <w:t xml:space="preserve">Answer: </w:t>
      </w:r>
    </w:p>
    <w:tbl>
      <w:tblPr>
        <w:tblW w:w="0" w:type="auto"/>
        <w:tblCellSpacing w:w="15" w:type="dxa"/>
        <w:tblInd w:w="-13" w:type="dxa"/>
        <w:tblCellMar>
          <w:top w:w="15" w:type="dxa"/>
          <w:left w:w="15" w:type="dxa"/>
          <w:bottom w:w="15" w:type="dxa"/>
          <w:right w:w="15" w:type="dxa"/>
        </w:tblCellMar>
        <w:tblLook w:val="0000"/>
      </w:tblPr>
      <w:tblGrid>
        <w:gridCol w:w="9435"/>
      </w:tblGrid>
      <w:tr w:rsidR="005D7CD4">
        <w:trPr>
          <w:tblCellSpacing w:w="15" w:type="dxa"/>
        </w:trPr>
        <w:tc>
          <w:tcPr>
            <w:tcW w:w="0" w:type="auto"/>
            <w:tcBorders>
              <w:top w:val="nil"/>
              <w:left w:val="nil"/>
              <w:bottom w:val="nil"/>
              <w:right w:val="nil"/>
            </w:tcBorders>
            <w:vAlign w:val="center"/>
          </w:tcPr>
          <w:p w:rsidR="005D7CD4" w:rsidRDefault="005D7CD4">
            <w:pPr>
              <w:spacing w:after="0" w:line="240" w:lineRule="auto"/>
              <w:rPr>
                <w:rFonts w:ascii="Times New Roman" w:hAnsi="Times New Roman"/>
                <w:sz w:val="24"/>
                <w:szCs w:val="24"/>
              </w:rPr>
            </w:pPr>
            <w:r>
              <w:rPr>
                <w:rFonts w:ascii="Times New Roman" w:hAnsi="Times New Roman"/>
                <w:sz w:val="24"/>
                <w:szCs w:val="24"/>
              </w:rPr>
              <w:t>The web container creates a new thread for every client request.The container runs multiple threads to process multiple requests to a single servlet.</w:t>
            </w:r>
          </w:p>
        </w:tc>
      </w:tr>
    </w:tbl>
    <w:p w:rsidR="005D7CD4" w:rsidRDefault="005D7CD4">
      <w:pPr>
        <w:rPr>
          <w:rFonts w:ascii="Arial" w:hAnsi="Arial" w:cs="Arial"/>
        </w:rPr>
      </w:pPr>
    </w:p>
    <w:p w:rsidR="005D7CD4" w:rsidRDefault="005D7CD4">
      <w:pPr>
        <w:rPr>
          <w:rFonts w:ascii="Arial" w:hAnsi="Arial" w:cs="Arial"/>
        </w:rPr>
      </w:pPr>
    </w:p>
    <w:p w:rsidR="005D7CD4" w:rsidRDefault="005D7CD4">
      <w:pPr>
        <w:pStyle w:val="NormalWeb"/>
      </w:pPr>
      <w:r>
        <w:t xml:space="preserve">13 What are the implications of this for servlet instance variables? </w:t>
      </w:r>
    </w:p>
    <w:p w:rsidR="005D7CD4" w:rsidRDefault="005D7CD4">
      <w:pPr>
        <w:spacing w:after="0" w:line="240" w:lineRule="auto"/>
        <w:rPr>
          <w:rFonts w:ascii="Times New Roman" w:hAnsi="Times New Roman"/>
          <w:sz w:val="24"/>
          <w:szCs w:val="24"/>
        </w:rPr>
      </w:pPr>
      <w:r>
        <w:rPr>
          <w:rFonts w:ascii="Times New Roman" w:hAnsi="Times New Roman"/>
          <w:sz w:val="24"/>
          <w:szCs w:val="24"/>
        </w:rPr>
        <w:t xml:space="preserve">Answer: </w:t>
      </w:r>
    </w:p>
    <w:tbl>
      <w:tblPr>
        <w:tblW w:w="0" w:type="auto"/>
        <w:tblCellSpacing w:w="15" w:type="dxa"/>
        <w:tblInd w:w="-13" w:type="dxa"/>
        <w:tblCellMar>
          <w:top w:w="15" w:type="dxa"/>
          <w:left w:w="15" w:type="dxa"/>
          <w:bottom w:w="15" w:type="dxa"/>
          <w:right w:w="15" w:type="dxa"/>
        </w:tblCellMar>
        <w:tblLook w:val="0000"/>
      </w:tblPr>
      <w:tblGrid>
        <w:gridCol w:w="9435"/>
      </w:tblGrid>
      <w:tr w:rsidR="005D7CD4">
        <w:trPr>
          <w:tblCellSpacing w:w="15" w:type="dxa"/>
        </w:trPr>
        <w:tc>
          <w:tcPr>
            <w:tcW w:w="0" w:type="auto"/>
            <w:tcBorders>
              <w:top w:val="nil"/>
              <w:left w:val="nil"/>
              <w:bottom w:val="nil"/>
              <w:right w:val="nil"/>
            </w:tcBorders>
            <w:vAlign w:val="center"/>
          </w:tcPr>
          <w:p w:rsidR="005D7CD4" w:rsidRDefault="005D7CD4">
            <w:pPr>
              <w:spacing w:after="0" w:line="240" w:lineRule="auto"/>
              <w:rPr>
                <w:rFonts w:ascii="Times New Roman" w:hAnsi="Times New Roman"/>
                <w:sz w:val="24"/>
                <w:szCs w:val="24"/>
              </w:rPr>
            </w:pPr>
            <w:r>
              <w:rPr>
                <w:rFonts w:ascii="Times New Roman" w:hAnsi="Times New Roman"/>
                <w:sz w:val="24"/>
                <w:szCs w:val="24"/>
              </w:rPr>
              <w:t>There is only one instance of the Servlet and whichever requests comes from the client, the container creates a thread and calls the service() method of this single instance with new request and response objects.  Hence whatever the call may be it refers to the same instance.</w:t>
            </w:r>
          </w:p>
          <w:p w:rsidR="005D7CD4" w:rsidRDefault="005D7CD4">
            <w:pPr>
              <w:spacing w:after="0" w:line="240" w:lineRule="auto"/>
              <w:rPr>
                <w:rFonts w:ascii="Times New Roman" w:hAnsi="Times New Roman"/>
                <w:sz w:val="24"/>
                <w:szCs w:val="24"/>
              </w:rPr>
            </w:pPr>
          </w:p>
          <w:p w:rsidR="005D7CD4" w:rsidRDefault="005D7CD4">
            <w:pPr>
              <w:spacing w:after="0" w:line="240" w:lineRule="auto"/>
              <w:rPr>
                <w:rFonts w:ascii="Times New Roman" w:hAnsi="Times New Roman"/>
                <w:sz w:val="24"/>
                <w:szCs w:val="24"/>
              </w:rPr>
            </w:pPr>
            <w:r>
              <w:rPr>
                <w:rFonts w:ascii="Times New Roman" w:hAnsi="Times New Roman"/>
                <w:sz w:val="24"/>
                <w:szCs w:val="24"/>
              </w:rPr>
              <w:t>MAIN POINT:  instance variables are shared by all requests that come to this servlet at the same time.  Unless you control for mutual exclusion there might be race conditions.  Therefore, you should avoid using instance variables in servlets.</w:t>
            </w:r>
          </w:p>
        </w:tc>
      </w:tr>
    </w:tbl>
    <w:p w:rsidR="005D7CD4" w:rsidRDefault="005D7CD4">
      <w:pPr>
        <w:rPr>
          <w:rFonts w:ascii="Arial" w:hAnsi="Arial" w:cs="Arial"/>
        </w:rPr>
      </w:pPr>
    </w:p>
    <w:sectPr w:rsidR="005D7CD4" w:rsidSect="005D7CD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embedSystemFonts/>
  <w:defaultTabStop w:val="720"/>
  <w:doNotHyphenateCaps/>
  <w:characterSpacingControl w:val="doNotCompress"/>
  <w:doNotValidateAgainstSchema/>
  <w:doNotDemarcateInvalidXml/>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D7CD4"/>
    <w:rsid w:val="005D7CD4"/>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Normal (Web)" w:unhideWhenUsed="0"/>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Calibri" w:eastAsia="Times New Roman" w:hAnsi="Calibri" w:cs="Times New Roman"/>
      <w:lang w:eastAsia="en-US"/>
    </w:rPr>
  </w:style>
  <w:style w:type="character" w:default="1" w:styleId="DefaultParagraphFont">
    <w:name w:val="Default Paragraph Font"/>
    <w:uiPriority w:val="99"/>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100" w:beforeAutospacing="1" w:after="100" w:afterAutospacing="1" w:line="240" w:lineRule="auto"/>
    </w:pPr>
    <w:rPr>
      <w:rFonts w:ascii="Times New Roman" w:eastAsiaTheme="minorEastAsia" w:hAnsi="Times New Roman"/>
      <w:sz w:val="24"/>
      <w:szCs w:val="24"/>
    </w:rPr>
  </w:style>
  <w:style w:type="character" w:customStyle="1" w:styleId="spelle">
    <w:name w:val="spelle"/>
    <w:basedOn w:val="DefaultParagraphFont"/>
    <w:uiPriority w:val="99"/>
    <w:rPr>
      <w:rFonts w:ascii="Times New Roman" w:hAnsi="Times New Roman" w:cs="Times New Roman"/>
    </w:rPr>
  </w:style>
  <w:style w:type="paragraph" w:styleId="BalloonText">
    <w:name w:val="Balloon Text"/>
    <w:basedOn w:val="Normal"/>
    <w:link w:val="BalloonTextChar"/>
    <w:uiPriority w:val="99"/>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2</Pages>
  <Words>391</Words>
  <Characters>2229</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11 may 2011</dc:title>
  <dc:subject/>
  <dc:creator>984881</dc:creator>
  <cp:keywords/>
  <dc:description/>
  <cp:lastModifiedBy>984881</cp:lastModifiedBy>
  <cp:revision>2</cp:revision>
  <dcterms:created xsi:type="dcterms:W3CDTF">2016-03-09T22:01:00Z</dcterms:created>
  <dcterms:modified xsi:type="dcterms:W3CDTF">2016-03-09T22:02:00Z</dcterms:modified>
</cp:coreProperties>
</file>