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2605C5AE" w:rsidR="00032029" w:rsidRPr="00CC6D90" w:rsidRDefault="00032029" w:rsidP="00032029">
      <w:pPr>
        <w:pStyle w:val="TtuloDoc"/>
        <w:pBdr>
          <w:top w:val="single" w:sz="4" w:space="0" w:color="auto"/>
        </w:pBdr>
      </w:pPr>
      <w:r>
        <w:rPr>
          <w:i/>
          <w:iCs/>
          <w:lang w:val="es-MX"/>
        </w:rPr>
        <w:t>FX Referencias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1C44490A" w14:textId="26CDE525" w:rsidR="00563D68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7070" w:history="1">
        <w:r w:rsidR="00563D68" w:rsidRPr="00675C31">
          <w:rPr>
            <w:rStyle w:val="Hipervnculo"/>
            <w:noProof/>
          </w:rPr>
          <w:t>1.</w:t>
        </w:r>
        <w:r w:rsidR="00563D6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563D68" w:rsidRPr="00675C31">
          <w:rPr>
            <w:rStyle w:val="Hipervnculo"/>
            <w:noProof/>
          </w:rPr>
          <w:t>Lista de Casos de Uso</w:t>
        </w:r>
        <w:r w:rsidR="00563D68">
          <w:rPr>
            <w:noProof/>
            <w:webHidden/>
          </w:rPr>
          <w:tab/>
        </w:r>
        <w:r w:rsidR="00563D68">
          <w:rPr>
            <w:noProof/>
            <w:webHidden/>
          </w:rPr>
          <w:fldChar w:fldCharType="begin"/>
        </w:r>
        <w:r w:rsidR="00563D68">
          <w:rPr>
            <w:noProof/>
            <w:webHidden/>
          </w:rPr>
          <w:instrText xml:space="preserve"> PAGEREF _Toc108127070 \h </w:instrText>
        </w:r>
        <w:r w:rsidR="00563D68">
          <w:rPr>
            <w:noProof/>
            <w:webHidden/>
          </w:rPr>
        </w:r>
        <w:r w:rsidR="00563D68">
          <w:rPr>
            <w:noProof/>
            <w:webHidden/>
          </w:rPr>
          <w:fldChar w:fldCharType="separate"/>
        </w:r>
        <w:r w:rsidR="00563D68">
          <w:rPr>
            <w:noProof/>
            <w:webHidden/>
          </w:rPr>
          <w:t>4</w:t>
        </w:r>
        <w:r w:rsidR="00563D68">
          <w:rPr>
            <w:noProof/>
            <w:webHidden/>
          </w:rPr>
          <w:fldChar w:fldCharType="end"/>
        </w:r>
      </w:hyperlink>
    </w:p>
    <w:p w14:paraId="02B2CA65" w14:textId="460B487F" w:rsidR="00563D68" w:rsidRDefault="00563D68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71" w:history="1">
        <w:r w:rsidRPr="00675C31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675C31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B3C4A" w14:textId="58784263" w:rsidR="00563D68" w:rsidRDefault="00563D68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072" w:history="1">
        <w:r w:rsidRPr="00675C3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Pr="00675C31">
          <w:rPr>
            <w:rStyle w:val="Hipervnculo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4B42E" w14:textId="167940CB" w:rsidR="00563D68" w:rsidRDefault="00563D68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7073" w:history="1">
        <w:r w:rsidRPr="00675C31">
          <w:rPr>
            <w:rStyle w:val="Hipervnculo"/>
            <w:b/>
            <w:noProof/>
          </w:rPr>
          <w:t>Identificación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513CA0" w14:textId="1E12F7BD" w:rsidR="00563D68" w:rsidRDefault="00563D68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074" w:history="1">
        <w:r w:rsidRPr="00675C31">
          <w:rPr>
            <w:rStyle w:val="Hipervnculo"/>
            <w:noProof/>
          </w:rPr>
          <w:t>2.1.1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Pr="00675C31">
          <w:rPr>
            <w:rStyle w:val="Hipervnculo"/>
            <w:noProof/>
          </w:rPr>
          <w:t>Definición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F9FE4" w14:textId="1EE65C51" w:rsidR="00563D68" w:rsidRDefault="00563D68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75" w:history="1">
        <w:r w:rsidRPr="00675C31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675C31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5B889" w14:textId="47FF1361" w:rsidR="00563D68" w:rsidRDefault="00563D68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76" w:history="1">
        <w:r w:rsidRPr="00675C31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675C31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637D2" w14:textId="5FB516EA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249B9CFA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26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2F8486C4" w:rsidR="00032029" w:rsidRPr="00CC6D90" w:rsidRDefault="00731FF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52CD7841" w:rsidR="00032029" w:rsidRDefault="00731FF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31/05/2022</w:t>
            </w:r>
          </w:p>
        </w:tc>
        <w:tc>
          <w:tcPr>
            <w:tcW w:w="3537" w:type="dxa"/>
          </w:tcPr>
          <w:p w14:paraId="3907BFCC" w14:textId="7A2DE582" w:rsidR="00032029" w:rsidRDefault="00731FF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caso de uso</w:t>
            </w:r>
          </w:p>
        </w:tc>
        <w:tc>
          <w:tcPr>
            <w:tcW w:w="2835" w:type="dxa"/>
          </w:tcPr>
          <w:p w14:paraId="7955D0BE" w14:textId="547828AF" w:rsidR="00032029" w:rsidRDefault="00731FF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641DDA6A" w:rsidR="00032029" w:rsidRPr="00CC6D90" w:rsidRDefault="003D635C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056FB5E4" w:rsidR="00032029" w:rsidRDefault="003D635C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5129ECAB" w14:textId="30A2DE4A" w:rsidR="00032029" w:rsidRDefault="003D635C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50692FE4" w14:textId="7F5904E9" w:rsidR="00032029" w:rsidRDefault="003D635C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7317B4" w:rsidRPr="00CC6D90" w14:paraId="670F371E" w14:textId="77777777" w:rsidTr="00572E52">
        <w:trPr>
          <w:cantSplit/>
        </w:trPr>
        <w:tc>
          <w:tcPr>
            <w:tcW w:w="1260" w:type="dxa"/>
          </w:tcPr>
          <w:p w14:paraId="75CA86DD" w14:textId="792F91E3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V1.3</w:t>
            </w:r>
          </w:p>
        </w:tc>
        <w:tc>
          <w:tcPr>
            <w:tcW w:w="1440" w:type="dxa"/>
          </w:tcPr>
          <w:p w14:paraId="75A4C4D8" w14:textId="257B718B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4D207659" w14:textId="65B9AA1B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169131D" w14:textId="04F49D47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7317B4" w:rsidRPr="00CC6D90" w14:paraId="55CE3384" w14:textId="77777777" w:rsidTr="00572E52">
        <w:trPr>
          <w:cantSplit/>
        </w:trPr>
        <w:tc>
          <w:tcPr>
            <w:tcW w:w="1260" w:type="dxa"/>
          </w:tcPr>
          <w:p w14:paraId="355671B1" w14:textId="77777777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505457C9" w14:textId="77777777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4EB8949B" w14:textId="77777777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1A29EF4E" w14:textId="77777777" w:rsidR="007317B4" w:rsidRDefault="007317B4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7070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4EEBAB41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675F62">
              <w:rPr>
                <w:rStyle w:val="Ninguno"/>
                <w:color w:val="000080"/>
                <w:sz w:val="16"/>
                <w:szCs w:val="16"/>
                <w:u w:color="000080"/>
              </w:rPr>
              <w:t>Referencias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7071"/>
      <w:r w:rsidRPr="00CC6D90">
        <w:t>Casos de Uso</w:t>
      </w:r>
      <w:bookmarkEnd w:id="1"/>
      <w:bookmarkEnd w:id="2"/>
    </w:p>
    <w:p w14:paraId="761546C9" w14:textId="62B7F5DA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7072"/>
      <w:r w:rsidRPr="00CC6D90">
        <w:t>Caso de Uso</w:t>
      </w:r>
      <w:bookmarkEnd w:id="3"/>
      <w:r w:rsidRPr="00CC6D90">
        <w:t xml:space="preserve"> </w:t>
      </w:r>
    </w:p>
    <w:p w14:paraId="29497E9D" w14:textId="36BF449C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7073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1EDC25AD" w:rsidR="00032029" w:rsidRPr="00CC6D90" w:rsidRDefault="000662E0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38C00E02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5"/>
            <w:r w:rsidR="00675F62">
              <w:rPr>
                <w:rFonts w:cs="Arial"/>
                <w:color w:val="000080"/>
                <w:sz w:val="16"/>
                <w:szCs w:val="16"/>
              </w:rPr>
              <w:t>Referencias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4B417AF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FAC0445" w:rsidR="00032029" w:rsidRPr="00CC6D90" w:rsidRDefault="00731FFA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2C013BA2" w:rsidR="00032029" w:rsidRPr="00CC6D90" w:rsidRDefault="007317B4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731FFA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731FFA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65F9C96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7074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3B2AD501" w:rsidR="00032029" w:rsidRPr="003F6D9E" w:rsidRDefault="00663D3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Carga los contratos y las referencias con los que cuenta un cliente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497FBF4B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44DA858D" w14:textId="1530A4EE" w:rsidR="00DE67EA" w:rsidRDefault="00DE67EA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Acceder al menú – Clientes</w:t>
            </w:r>
          </w:p>
          <w:p w14:paraId="2E7825FE" w14:textId="77777777" w:rsidR="00032029" w:rsidRDefault="00663D3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Seleccionar un cliente</w:t>
            </w:r>
            <w:r w:rsidR="006121F6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3F761B15" w14:textId="7AE94472" w:rsidR="009271DB" w:rsidRPr="00300D3B" w:rsidRDefault="009271DB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Contar con ambiente de conexión a los microservicios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2A574252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>consultarán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los contratos</w:t>
            </w:r>
            <w:r w:rsidR="00FB5C39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D635C">
              <w:rPr>
                <w:rFonts w:cs="Arial"/>
                <w:color w:val="000080"/>
                <w:sz w:val="16"/>
                <w:szCs w:val="16"/>
              </w:rPr>
              <w:t>de acuerdo con el</w:t>
            </w:r>
            <w:r w:rsidR="00FB5C39">
              <w:rPr>
                <w:rFonts w:cs="Arial"/>
                <w:color w:val="000080"/>
                <w:sz w:val="16"/>
                <w:szCs w:val="16"/>
              </w:rPr>
              <w:t xml:space="preserve"> cliente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y </w:t>
            </w:r>
            <w:r w:rsidR="00FB5C39">
              <w:rPr>
                <w:rFonts w:cs="Arial"/>
                <w:color w:val="000080"/>
                <w:sz w:val="16"/>
                <w:szCs w:val="16"/>
              </w:rPr>
              <w:t xml:space="preserve">posteriormente </w:t>
            </w:r>
            <w:r w:rsidR="00663D39">
              <w:rPr>
                <w:rFonts w:cs="Arial"/>
                <w:color w:val="000080"/>
                <w:sz w:val="16"/>
                <w:szCs w:val="16"/>
              </w:rPr>
              <w:t>las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referencias</w:t>
            </w:r>
            <w:r w:rsidR="00663D39">
              <w:rPr>
                <w:rFonts w:cs="Arial"/>
                <w:color w:val="000080"/>
                <w:sz w:val="16"/>
                <w:szCs w:val="16"/>
              </w:rPr>
              <w:t xml:space="preserve"> del </w:t>
            </w:r>
            <w:r w:rsidR="00FB5C39">
              <w:rPr>
                <w:rFonts w:cs="Arial"/>
                <w:color w:val="000080"/>
                <w:sz w:val="16"/>
                <w:szCs w:val="16"/>
              </w:rPr>
              <w:t>contrato</w:t>
            </w:r>
            <w:r w:rsidR="00663D39">
              <w:rPr>
                <w:rFonts w:cs="Arial"/>
                <w:color w:val="000080"/>
                <w:sz w:val="16"/>
                <w:szCs w:val="16"/>
              </w:rPr>
              <w:t xml:space="preserve"> seleccionado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52A194E6" w:rsidR="00032029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da clic en </w:t>
            </w:r>
            <w:r w:rsidR="003E4B20">
              <w:rPr>
                <w:rFonts w:cs="Arial"/>
                <w:color w:val="000080"/>
                <w:sz w:val="16"/>
                <w:szCs w:val="16"/>
              </w:rPr>
              <w:t>al usuario</w:t>
            </w:r>
          </w:p>
          <w:p w14:paraId="68AD7746" w14:textId="18ED4294" w:rsidR="00032029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404AA6B9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de contratos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>[FA2]</w:t>
            </w:r>
          </w:p>
          <w:p w14:paraId="3C7984D3" w14:textId="23E7BFEB" w:rsidR="00032029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Numero de contrato</w:t>
            </w:r>
          </w:p>
          <w:p w14:paraId="0CBA7244" w14:textId="14F77E88" w:rsidR="00BC3FE7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 del cliente</w:t>
            </w:r>
          </w:p>
          <w:p w14:paraId="75BDE79E" w14:textId="471C865B" w:rsidR="00BC3FE7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Perfil </w:t>
            </w:r>
          </w:p>
          <w:p w14:paraId="6F71E2B4" w14:textId="47D7CC06" w:rsidR="00BC3FE7" w:rsidRPr="00BC3FE7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contrato</w:t>
            </w:r>
          </w:p>
          <w:p w14:paraId="1CE961A1" w14:textId="759E907E" w:rsidR="00032029" w:rsidRDefault="00BC3FE7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 de referencias</w:t>
            </w:r>
          </w:p>
          <w:p w14:paraId="40532233" w14:textId="5960A2D5" w:rsidR="00032029" w:rsidRDefault="00BC3FE7" w:rsidP="00572E52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Divisa </w:t>
            </w:r>
          </w:p>
          <w:p w14:paraId="6B53AE80" w14:textId="1F2A9DED" w:rsidR="00BC3FE7" w:rsidRDefault="00BC3FE7" w:rsidP="00572E52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Banco </w:t>
            </w:r>
          </w:p>
          <w:p w14:paraId="40F9599A" w14:textId="4DE1316F" w:rsidR="00BC3FE7" w:rsidRDefault="00BC3FE7" w:rsidP="00572E52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 del convenio</w:t>
            </w:r>
          </w:p>
          <w:p w14:paraId="5332548D" w14:textId="1BE3AF75" w:rsidR="00BC3FE7" w:rsidRDefault="00BC3FE7" w:rsidP="00572E52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Convenio o cuenta</w:t>
            </w:r>
          </w:p>
          <w:p w14:paraId="08CECFE2" w14:textId="243AA719" w:rsidR="00BC3FE7" w:rsidRDefault="00BC3FE7" w:rsidP="00572E52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Referencia</w:t>
            </w:r>
          </w:p>
          <w:p w14:paraId="5053C7A8" w14:textId="366C8812" w:rsidR="00032029" w:rsidRDefault="00BC3FE7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Campo </w:t>
            </w:r>
          </w:p>
          <w:p w14:paraId="03329711" w14:textId="5268012F" w:rsidR="00032029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Mail</w:t>
            </w:r>
            <w:r w:rsidR="002B79B8">
              <w:rPr>
                <w:rFonts w:cs="Arial"/>
                <w:color w:val="000080"/>
                <w:sz w:val="16"/>
                <w:szCs w:val="16"/>
              </w:rPr>
              <w:t>, se mostrará vacío hasta seleccionar un registro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>[RN1]</w:t>
            </w:r>
            <w:r w:rsidR="00EB3F92">
              <w:rPr>
                <w:rFonts w:cs="Arial"/>
                <w:color w:val="000080"/>
                <w:sz w:val="16"/>
                <w:szCs w:val="16"/>
              </w:rPr>
              <w:t>[RE1][RE2]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>[RE3]</w:t>
            </w:r>
          </w:p>
          <w:p w14:paraId="46DA0838" w14:textId="2211AF63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Botones</w:t>
            </w:r>
            <w:r w:rsidR="002B79B8">
              <w:rPr>
                <w:rFonts w:cs="Arial"/>
                <w:color w:val="000080"/>
                <w:sz w:val="16"/>
                <w:szCs w:val="16"/>
              </w:rPr>
              <w:t>, se mostrarán deshabilitado hasta tener un mail seleccionado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 xml:space="preserve"> [RN1]</w:t>
            </w:r>
          </w:p>
          <w:p w14:paraId="41049F47" w14:textId="489357C0" w:rsidR="00032029" w:rsidRDefault="00BC3FE7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Notificación</w:t>
            </w:r>
            <w:r w:rsidR="002B692E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7F56DE">
              <w:rPr>
                <w:rFonts w:cs="Arial"/>
                <w:color w:val="000080"/>
                <w:sz w:val="16"/>
                <w:szCs w:val="16"/>
              </w:rPr>
              <w:t>V1</w:t>
            </w:r>
            <w:r w:rsidR="002B692E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14F38FDF" w14:textId="21B392FA" w:rsidR="00BC3FE7" w:rsidRPr="00E255A6" w:rsidRDefault="00731FFA" w:rsidP="00BC3FE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Generar</w:t>
            </w:r>
            <w:r w:rsidR="00EB3F9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>[FA1]</w:t>
            </w:r>
          </w:p>
          <w:p w14:paraId="695F49B2" w14:textId="6B2222CC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mostrara 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>las cuentas y sus respectivas referencias</w:t>
            </w:r>
            <w:r w:rsidR="002B692E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731FFA">
              <w:rPr>
                <w:rFonts w:cs="Arial"/>
                <w:color w:val="000080"/>
                <w:sz w:val="16"/>
                <w:szCs w:val="16"/>
              </w:rPr>
              <w:t xml:space="preserve">de acuerdo con el cliente seleccionado y se aparece un mail por default </w:t>
            </w:r>
            <w:r w:rsidR="002B692E">
              <w:rPr>
                <w:rFonts w:cs="Arial"/>
                <w:color w:val="000080"/>
                <w:sz w:val="16"/>
                <w:szCs w:val="16"/>
              </w:rPr>
              <w:t>[FA1]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67362AA" w14:textId="2F84B2A8" w:rsidR="00032029" w:rsidRDefault="00032029" w:rsidP="00572E52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2B692E">
              <w:rPr>
                <w:rFonts w:cs="Arial"/>
                <w:b/>
                <w:color w:val="000080"/>
                <w:sz w:val="16"/>
                <w:szCs w:val="16"/>
              </w:rPr>
              <w:t>Consulta Referencias</w:t>
            </w:r>
            <w:r w:rsidR="00731FFA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</w:p>
          <w:p w14:paraId="755AB94D" w14:textId="6AB7CA89" w:rsidR="00032029" w:rsidRDefault="00032029" w:rsidP="002B692E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</w:t>
            </w:r>
            <w:r w:rsidR="00731FFA">
              <w:rPr>
                <w:rFonts w:cs="Arial"/>
                <w:bCs/>
                <w:color w:val="000080"/>
                <w:sz w:val="16"/>
                <w:szCs w:val="16"/>
              </w:rPr>
              <w:t>i no hay referencias se le da clic al botón generar</w:t>
            </w:r>
          </w:p>
          <w:p w14:paraId="3483A507" w14:textId="484FB779" w:rsidR="00032029" w:rsidRDefault="00731FFA" w:rsidP="00572E52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mostrarán la información respectivamente de las referencias generadas </w:t>
            </w:r>
          </w:p>
          <w:p w14:paraId="1E831981" w14:textId="77777777" w:rsidR="00063836" w:rsidRDefault="007F56DE" w:rsidP="007F56D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FA2 Mostrar Referencias</w:t>
            </w:r>
          </w:p>
          <w:p w14:paraId="31D73831" w14:textId="130FDCD9" w:rsidR="00100B7A" w:rsidRPr="00100B7A" w:rsidRDefault="007F56DE" w:rsidP="00100B7A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</w:t>
            </w:r>
            <w:r w:rsidR="002B79B8">
              <w:rPr>
                <w:rFonts w:cs="Arial"/>
                <w:color w:val="000080"/>
                <w:sz w:val="16"/>
                <w:szCs w:val="16"/>
              </w:rPr>
              <w:t xml:space="preserve"> un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contrato </w:t>
            </w:r>
          </w:p>
          <w:p w14:paraId="7C797DC0" w14:textId="5C696E6A" w:rsidR="007F56DE" w:rsidRPr="007F56DE" w:rsidRDefault="007F56DE" w:rsidP="007F56DE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muestran las referencias para el nuevo contrato que se selecciono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78ED758" w14:textId="77777777" w:rsidR="00032029" w:rsidRDefault="007F56D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V1 Notificación </w:t>
            </w:r>
          </w:p>
          <w:p w14:paraId="25E0F3DD" w14:textId="77777777" w:rsidR="007F56DE" w:rsidRDefault="007F56DE" w:rsidP="007F56DE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le da clic al botón de notificación</w:t>
            </w:r>
          </w:p>
          <w:p w14:paraId="7CA27CED" w14:textId="77777777" w:rsidR="007F56DE" w:rsidRDefault="007F56DE" w:rsidP="007F56DE">
            <w:pPr>
              <w:pStyle w:val="Tabla"/>
              <w:numPr>
                <w:ilvl w:val="0"/>
                <w:numId w:val="9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enviará un correo con la información del contrato y sus referencias </w:t>
            </w:r>
          </w:p>
          <w:p w14:paraId="23FC180F" w14:textId="77777777" w:rsidR="007D1AD3" w:rsidRDefault="007D1AD3" w:rsidP="007D1AD3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V2 Generar</w:t>
            </w:r>
          </w:p>
          <w:p w14:paraId="2EABD8C6" w14:textId="77777777" w:rsidR="007D1AD3" w:rsidRDefault="007D1AD3" w:rsidP="007D1AD3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le da clic al botón de generar </w:t>
            </w:r>
          </w:p>
          <w:p w14:paraId="51E7D8ED" w14:textId="541CAB1F" w:rsidR="007D1AD3" w:rsidRPr="007D1AD3" w:rsidRDefault="007D1AD3" w:rsidP="007D1AD3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generan las referencias 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1FBEDE" w14:textId="77777777" w:rsidR="00032029" w:rsidRDefault="00032029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100B7A">
              <w:rPr>
                <w:rFonts w:cs="Arial"/>
                <w:b/>
                <w:bCs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100B7A">
              <w:rPr>
                <w:rFonts w:cs="Arial"/>
                <w:b/>
                <w:bCs/>
                <w:color w:val="000080"/>
                <w:sz w:val="16"/>
                <w:szCs w:val="16"/>
              </w:rPr>
              <w:t>Habilitados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El campo y/o elemento 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 xml:space="preserve">estarán habilitados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se 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>ingresen a la pantalla</w:t>
            </w:r>
            <w:r w:rsidR="003D635C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5B32646" w14:textId="536F8BC7" w:rsidR="003D635C" w:rsidRPr="003D635C" w:rsidRDefault="003D635C" w:rsidP="00063836">
            <w:pPr>
              <w:pStyle w:val="Tabla"/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Los botones de envió y aceptar </w:t>
            </w:r>
            <w:r w:rsidR="002B79B8">
              <w:rPr>
                <w:rFonts w:cs="Arial"/>
                <w:color w:val="000080"/>
                <w:sz w:val="16"/>
                <w:szCs w:val="16"/>
              </w:rPr>
              <w:t>estarán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deshabilitados hasta que se seleccione un registro.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E92CA51" w14:textId="0618ED80" w:rsidR="00EB3F92" w:rsidRDefault="00032029" w:rsidP="00EB3F9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RE1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Los campos </w:t>
            </w:r>
            <w:r w:rsidR="00EB3F92">
              <w:rPr>
                <w:rFonts w:cs="Arial"/>
                <w:color w:val="000080"/>
                <w:sz w:val="16"/>
                <w:szCs w:val="16"/>
              </w:rPr>
              <w:t>aceptan ciertos caracteres especiales, por ejemplo: la arroba (@), el punto (.)</w:t>
            </w:r>
            <w:r w:rsidR="00100B7A">
              <w:rPr>
                <w:rFonts w:cs="Arial"/>
                <w:color w:val="000080"/>
                <w:sz w:val="16"/>
                <w:szCs w:val="16"/>
              </w:rPr>
              <w:t xml:space="preserve">, guion bajo </w:t>
            </w:r>
            <w:proofErr w:type="gramStart"/>
            <w:r w:rsidR="00100B7A">
              <w:rPr>
                <w:rFonts w:cs="Arial"/>
                <w:color w:val="000080"/>
                <w:sz w:val="16"/>
                <w:szCs w:val="16"/>
              </w:rPr>
              <w:t>( _</w:t>
            </w:r>
            <w:proofErr w:type="gramEnd"/>
            <w:r w:rsidR="00100B7A">
              <w:rPr>
                <w:rFonts w:cs="Arial"/>
                <w:color w:val="000080"/>
                <w:sz w:val="16"/>
                <w:szCs w:val="16"/>
              </w:rPr>
              <w:t xml:space="preserve"> ), guion ( - )</w:t>
            </w:r>
          </w:p>
          <w:p w14:paraId="344ADF68" w14:textId="77777777" w:rsidR="00032029" w:rsidRDefault="00032029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EB3F92">
              <w:rPr>
                <w:rFonts w:cs="Arial"/>
                <w:b/>
                <w:bCs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Los campos solo permite una longitud especifica</w:t>
            </w:r>
          </w:p>
          <w:p w14:paraId="10A4C776" w14:textId="6021B3A7" w:rsidR="00100B7A" w:rsidRPr="00100B7A" w:rsidRDefault="00100B7A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Alfanumérico: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El campo permite ingresar números y letras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A40FBB">
        <w:trPr>
          <w:trHeight w:val="138"/>
        </w:trPr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24A82F73" w:rsidR="00032029" w:rsidRPr="00A40FBB" w:rsidRDefault="00A40FB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PR1: </w:t>
            </w:r>
            <w:r>
              <w:rPr>
                <w:rFonts w:cs="Arial"/>
                <w:color w:val="000080"/>
                <w:sz w:val="16"/>
                <w:szCs w:val="16"/>
              </w:rPr>
              <w:t>Hace la carga de la pantalla con el cliente precargado.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8127075"/>
      <w:r w:rsidRPr="00CC6D90">
        <w:lastRenderedPageBreak/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2DDA8FE2" w:rsidR="00032029" w:rsidRPr="00CC6D90" w:rsidRDefault="003D72CA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34CEA53F" wp14:editId="76A63B0C">
                  <wp:extent cx="5731510" cy="270700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1D96CC94" w:rsidR="00032029" w:rsidRPr="00CC6D90" w:rsidRDefault="00032029" w:rsidP="00563D68">
      <w:pPr>
        <w:pStyle w:val="Ttulo1"/>
      </w:pPr>
      <w:bookmarkStart w:id="8" w:name="_Toc261000309"/>
      <w:bookmarkStart w:id="9" w:name="_Toc399759989"/>
      <w:bookmarkStart w:id="10" w:name="_Toc108127076"/>
      <w:r w:rsidRPr="00CC6D90">
        <w:t>Glosario de Términos</w:t>
      </w:r>
      <w:bookmarkEnd w:id="8"/>
      <w:bookmarkEnd w:id="9"/>
      <w:bookmarkEnd w:id="10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5176501D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Que </w:t>
            </w:r>
            <w:r w:rsidR="00145C17">
              <w:rPr>
                <w:rFonts w:cs="Arial"/>
                <w:color w:val="000080"/>
                <w:sz w:val="16"/>
                <w:szCs w:val="16"/>
              </w:rPr>
              <w:t>se realizó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28A6" w14:textId="77777777" w:rsidR="000F77E4" w:rsidRDefault="000F77E4" w:rsidP="002C5B7A">
      <w:pPr>
        <w:spacing w:before="0" w:after="0" w:line="240" w:lineRule="auto"/>
      </w:pPr>
      <w:r>
        <w:separator/>
      </w:r>
    </w:p>
  </w:endnote>
  <w:endnote w:type="continuationSeparator" w:id="0">
    <w:p w14:paraId="1755108A" w14:textId="77777777" w:rsidR="000F77E4" w:rsidRDefault="000F77E4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0F77E4">
    <w:pPr>
      <w:pStyle w:val="Piedepgina"/>
      <w:rPr>
        <w:i/>
      </w:rPr>
    </w:pPr>
  </w:p>
  <w:p w14:paraId="293E8554" w14:textId="500CAE5A" w:rsidR="00372E9E" w:rsidRPr="00B72C9D" w:rsidRDefault="003860C9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7317B4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7317B4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proofErr w:type="spellStart"/>
    <w:r>
      <w:rPr>
        <w:i/>
        <w:sz w:val="18"/>
        <w:szCs w:val="18"/>
      </w:rPr>
      <w:t>F</w:t>
    </w:r>
    <w:r w:rsidR="002C5B7A">
      <w:rPr>
        <w:i/>
        <w:sz w:val="18"/>
        <w:szCs w:val="18"/>
      </w:rPr>
      <w:t>xReferencias</w:t>
    </w:r>
    <w:proofErr w:type="spellEnd"/>
    <w:r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0F77E4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0F77E4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3860C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0F77E4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6CF1" w14:textId="77777777" w:rsidR="000F77E4" w:rsidRDefault="000F77E4" w:rsidP="002C5B7A">
      <w:pPr>
        <w:spacing w:before="0" w:after="0" w:line="240" w:lineRule="auto"/>
      </w:pPr>
      <w:r>
        <w:separator/>
      </w:r>
    </w:p>
  </w:footnote>
  <w:footnote w:type="continuationSeparator" w:id="0">
    <w:p w14:paraId="5F87761B" w14:textId="77777777" w:rsidR="000F77E4" w:rsidRDefault="000F77E4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3860C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11BF"/>
    <w:multiLevelType w:val="hybridMultilevel"/>
    <w:tmpl w:val="0002C474"/>
    <w:lvl w:ilvl="0" w:tplc="5D0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381D"/>
    <w:multiLevelType w:val="hybridMultilevel"/>
    <w:tmpl w:val="B6848164"/>
    <w:lvl w:ilvl="0" w:tplc="FA2E7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F2DE8"/>
    <w:multiLevelType w:val="hybridMultilevel"/>
    <w:tmpl w:val="6F942332"/>
    <w:lvl w:ilvl="0" w:tplc="F6C8F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6"/>
  </w:num>
  <w:num w:numId="2" w16cid:durableId="100298491">
    <w:abstractNumId w:val="8"/>
  </w:num>
  <w:num w:numId="3" w16cid:durableId="1361974833">
    <w:abstractNumId w:val="3"/>
  </w:num>
  <w:num w:numId="4" w16cid:durableId="225339837">
    <w:abstractNumId w:val="4"/>
  </w:num>
  <w:num w:numId="5" w16cid:durableId="924412676">
    <w:abstractNumId w:val="0"/>
  </w:num>
  <w:num w:numId="6" w16cid:durableId="1361248963">
    <w:abstractNumId w:val="5"/>
  </w:num>
  <w:num w:numId="7" w16cid:durableId="576981372">
    <w:abstractNumId w:val="10"/>
  </w:num>
  <w:num w:numId="8" w16cid:durableId="930813747">
    <w:abstractNumId w:val="7"/>
  </w:num>
  <w:num w:numId="9" w16cid:durableId="1553544525">
    <w:abstractNumId w:val="2"/>
  </w:num>
  <w:num w:numId="10" w16cid:durableId="1857378933">
    <w:abstractNumId w:val="9"/>
  </w:num>
  <w:num w:numId="11" w16cid:durableId="83684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0662E0"/>
    <w:rsid w:val="000F77E4"/>
    <w:rsid w:val="00100B7A"/>
    <w:rsid w:val="00145C17"/>
    <w:rsid w:val="001C601B"/>
    <w:rsid w:val="0024393A"/>
    <w:rsid w:val="002B692E"/>
    <w:rsid w:val="002B79B8"/>
    <w:rsid w:val="002C5B7A"/>
    <w:rsid w:val="00303929"/>
    <w:rsid w:val="00374B0B"/>
    <w:rsid w:val="003860C9"/>
    <w:rsid w:val="003A030D"/>
    <w:rsid w:val="003B15E6"/>
    <w:rsid w:val="003C0639"/>
    <w:rsid w:val="003D635C"/>
    <w:rsid w:val="003D72CA"/>
    <w:rsid w:val="003E4B20"/>
    <w:rsid w:val="00563D68"/>
    <w:rsid w:val="006121F6"/>
    <w:rsid w:val="00663D39"/>
    <w:rsid w:val="006729EF"/>
    <w:rsid w:val="00675F62"/>
    <w:rsid w:val="006D3CC9"/>
    <w:rsid w:val="007010E7"/>
    <w:rsid w:val="007317B4"/>
    <w:rsid w:val="00731FFA"/>
    <w:rsid w:val="007D1AD3"/>
    <w:rsid w:val="007F56DE"/>
    <w:rsid w:val="00803FB5"/>
    <w:rsid w:val="009271DB"/>
    <w:rsid w:val="00940F37"/>
    <w:rsid w:val="009D2F92"/>
    <w:rsid w:val="00A40FBB"/>
    <w:rsid w:val="00AE1A4B"/>
    <w:rsid w:val="00B21D54"/>
    <w:rsid w:val="00BC3FE7"/>
    <w:rsid w:val="00CE1695"/>
    <w:rsid w:val="00DE67EA"/>
    <w:rsid w:val="00DF15D9"/>
    <w:rsid w:val="00EB3F92"/>
    <w:rsid w:val="00EC14C1"/>
    <w:rsid w:val="00F639A3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15CD6-3C45-48F7-A46C-92C6672BA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8E330-90CE-42C5-80A9-D14F4A8CB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F7EA0-E31E-4B8D-B4CF-F5561E7F1D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15</cp:revision>
  <dcterms:created xsi:type="dcterms:W3CDTF">2022-05-26T21:08:00Z</dcterms:created>
  <dcterms:modified xsi:type="dcterms:W3CDTF">2022-07-08T03:57:00Z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