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CDFB6A">
      <w:pPr>
        <w:jc w:val="center"/>
        <w:rPr>
          <w:rFonts w:hint="eastAsia"/>
          <w:sz w:val="28"/>
          <w:szCs w:val="28"/>
          <w:lang w:val="en-US" w:eastAsia="zh-CN"/>
        </w:rPr>
      </w:pPr>
      <w:r>
        <w:rPr>
          <w:rFonts w:hint="eastAsia"/>
          <w:sz w:val="28"/>
          <w:szCs w:val="28"/>
          <w:lang w:val="en-US" w:eastAsia="zh-CN"/>
        </w:rPr>
        <w:t>第十七章</w:t>
      </w:r>
    </w:p>
    <w:p w14:paraId="39421F6E">
      <w:pPr>
        <w:numPr>
          <w:ilvl w:val="0"/>
          <w:numId w:val="1"/>
        </w:numPr>
        <w:rPr>
          <w:rFonts w:hint="eastAsia"/>
          <w:lang w:val="en-US" w:eastAsia="zh-CN"/>
        </w:rPr>
      </w:pPr>
      <w:r>
        <w:rPr>
          <w:rFonts w:hint="eastAsia"/>
          <w:b/>
          <w:bCs/>
          <w:lang w:val="en-US" w:eastAsia="zh-CN"/>
        </w:rPr>
        <w:t>如何认识全面从严治党的重大意义?</w:t>
      </w:r>
      <w:r>
        <w:rPr>
          <w:rFonts w:hint="eastAsia"/>
          <w:lang w:val="en-US" w:eastAsia="zh-CN"/>
        </w:rPr>
        <w:br w:type="textWrapping"/>
      </w:r>
      <w:r>
        <w:rPr>
          <w:rFonts w:hint="eastAsia"/>
          <w:lang w:val="en-US" w:eastAsia="zh-CN"/>
        </w:rPr>
        <w:t>？全面从严治党，就是要克服党组织软弱涣散特别是腐败问题，始终保持党的先进性纯洁性，不断提高党的领导水平和执政能力。“基础在全面”，就要把从严治党的要求落实到每个党组织每名党员，体现到党的政治建设、思想建设、组织建设、作风建设、纪律建设、制度建设、反腐败斗争各个领域，层层传导责任压力，让全面从严治党的要求真正落地生根。“关键在严”，就是坚持严字当头，把严的要求贯穿党的建设全过程，做到真管真严、敢管敢严、长管长严，敢于动真格，不降标准，不图形式，不走过场，让一切违纪违规的言行无处遁形。“要害在治”，就是要真正解决问题、切实担起责任，从党中央到地方各级党委，从中央部委、国家机关部门党组(党委)到基层党支部，都要担负起主体责任，各级纪委要担负起监督责任，敢于瞪眼黑脸，勇于执纪问责，坚持标本兼治，拔“烂树”、治“病树”、正“歪树”，实现管党治党真正从宽松软走向严紧硬。</w:t>
      </w:r>
      <w:r>
        <w:rPr>
          <w:rFonts w:hint="eastAsia"/>
          <w:lang w:val="en-US" w:eastAsia="zh-CN"/>
        </w:rPr>
        <w:br w:type="textWrapping"/>
      </w:r>
      <w:bookmarkStart w:id="0" w:name="_GoBack"/>
      <w:bookmarkEnd w:id="0"/>
    </w:p>
    <w:p w14:paraId="6A349813">
      <w:pPr>
        <w:numPr>
          <w:ilvl w:val="0"/>
          <w:numId w:val="1"/>
        </w:numPr>
        <w:rPr>
          <w:rFonts w:hint="eastAsia"/>
          <w:lang w:val="en-US" w:eastAsia="zh-CN"/>
        </w:rPr>
      </w:pPr>
      <w:r>
        <w:rPr>
          <w:rFonts w:hint="eastAsia"/>
          <w:b/>
          <w:bCs/>
          <w:lang w:val="en-US" w:eastAsia="zh-CN"/>
        </w:rPr>
        <w:t>为什么要把党的政治建设摆在首位?</w:t>
      </w:r>
      <w:r>
        <w:rPr>
          <w:rFonts w:hint="eastAsia"/>
          <w:lang w:val="en-US" w:eastAsia="zh-CN"/>
        </w:rPr>
        <w:br w:type="textWrapping"/>
      </w:r>
      <w:r>
        <w:rPr>
          <w:rFonts w:hint="eastAsia"/>
          <w:lang w:val="en-US" w:eastAsia="zh-CN"/>
        </w:rPr>
        <w:t>党的政治建设是党的根本性建设。把政治建设纳入党的建设总体布局并撰在首位，是新时代我们党对马克思上义党建理论的重大创新，体现了我们党对共产党执政规律的深刻认讯，有着充分的理论和实践依据。</w:t>
      </w:r>
    </w:p>
    <w:p w14:paraId="59971B9C">
      <w:pPr>
        <w:numPr>
          <w:ilvl w:val="0"/>
          <w:numId w:val="0"/>
        </w:numPr>
        <w:rPr>
          <w:rFonts w:hint="eastAsia"/>
          <w:lang w:val="en-US" w:eastAsia="zh-CN"/>
        </w:rPr>
      </w:pPr>
      <w:r>
        <w:rPr>
          <w:rFonts w:hint="eastAsia"/>
          <w:lang w:val="en-US" w:eastAsia="zh-CN"/>
        </w:rPr>
        <w:t>1）旗帜鲜明讲政治是我们党作为马克思主义政党的根本要求。</w:t>
      </w:r>
      <w:r>
        <w:rPr>
          <w:rFonts w:hint="eastAsia"/>
          <w:lang w:val="en-US" w:eastAsia="zh-CN"/>
        </w:rPr>
        <w:br w:type="textWrapping"/>
      </w:r>
      <w:r>
        <w:rPr>
          <w:rFonts w:hint="eastAsia"/>
          <w:lang w:val="en-US" w:eastAsia="zh-CN"/>
        </w:rPr>
        <w:t>政党是特定阶级利益的代表，任何政党都有政治属性，都有自己的政治使命、政治目标、政治追求。马克思主义政党坚持以无产阶级和全人类的解放为已任，如果马克思主义政党政治上的先进性丧失了，党的先进性和纯洁性就无从谈起。党的政治建设决定党的建设方向和效果，只有党的政治建设抓好了，党的政治方向、政治立场、政治大局把握住了，党的政治能力提高了，党的建设才能夯基固本。</w:t>
      </w:r>
    </w:p>
    <w:p w14:paraId="39514C80">
      <w:pPr>
        <w:numPr>
          <w:ilvl w:val="0"/>
          <w:numId w:val="0"/>
        </w:numPr>
        <w:rPr>
          <w:rFonts w:hint="eastAsia"/>
          <w:lang w:val="en-US" w:eastAsia="zh-CN"/>
        </w:rPr>
      </w:pPr>
      <w:r>
        <w:rPr>
          <w:rFonts w:hint="eastAsia"/>
          <w:lang w:val="en-US" w:eastAsia="zh-CN"/>
        </w:rPr>
        <w:t>2）保证全党服从中央，维护党中央权威和集中统一领导，是党的政治建设的首要任务。</w:t>
      </w:r>
      <w:r>
        <w:rPr>
          <w:rFonts w:hint="eastAsia"/>
          <w:lang w:val="en-US" w:eastAsia="zh-CN"/>
        </w:rPr>
        <w:br w:type="textWrapping"/>
      </w:r>
      <w:r>
        <w:rPr>
          <w:rFonts w:hint="eastAsia"/>
          <w:lang w:val="en-US" w:eastAsia="zh-CN"/>
        </w:rPr>
        <w:t>团结统一是党的生命，是党的力量所在。只有坚持和加强党中央权威和集中统一领导，才能把全国各族人民团结起来，汇聚起战胜一切困难的强大力量。要坚决维护习近平同志党中央的核心、全党的核心地位，坚决维护党中央权威和集中统一领导。要坚持以党的旗帜为旗帜、以党的方向为方向、以党的意志为意志。坚持党的民主集中制，坚决防止和反对个人主义、分散主义、自由主义等，坚决防止和反对宗派主义、圈子文化、码头文化，坚决反对搞两面派、做两面人。</w:t>
      </w:r>
    </w:p>
    <w:p w14:paraId="0F763E95">
      <w:pPr>
        <w:numPr>
          <w:ilvl w:val="0"/>
          <w:numId w:val="0"/>
        </w:numPr>
        <w:rPr>
          <w:rFonts w:hint="eastAsia"/>
          <w:lang w:val="en-US" w:eastAsia="zh-CN"/>
        </w:rPr>
      </w:pPr>
      <w:r>
        <w:rPr>
          <w:rFonts w:hint="eastAsia"/>
          <w:lang w:val="en-US" w:eastAsia="zh-CN"/>
        </w:rPr>
        <w:t>3）发挥党的政治建设的统领性作用，必须把准政洽方向、站稳政治立场、营造良好政治生态、提高政治能力。</w:t>
      </w:r>
      <w:r>
        <w:rPr>
          <w:rFonts w:hint="eastAsia"/>
          <w:lang w:val="en-US" w:eastAsia="zh-CN"/>
        </w:rPr>
        <w:br w:type="textWrapping"/>
      </w:r>
      <w:r>
        <w:rPr>
          <w:rFonts w:hint="eastAsia"/>
          <w:lang w:val="en-US" w:eastAsia="zh-CN"/>
        </w:rPr>
        <w:t>政治方向是党生存发展第一位的问题，必须发挥政治指南针作用，引导全党把智慧和力量凝聚到时代坚持和发展中国特色社会主义伟大事业中来。政治立场事关党的政治建设根本，必须始终坚定马克思主义立场，坚决站稳党性立场和人民立场。营造良好政治生态，领导干部必须善于从政治上分析问题、解决问题，不断增强政治判断力、政治领悟力、政治执行力，提高把握方向、把握大势、把握全局的能力。</w:t>
      </w:r>
    </w:p>
    <w:p w14:paraId="0052F8E4">
      <w:pPr>
        <w:rPr>
          <w:rFonts w:hint="default"/>
          <w:lang w:val="en-US" w:eastAsia="zh-CN"/>
        </w:rPr>
      </w:pPr>
    </w:p>
    <w:p w14:paraId="4A015CF8">
      <w:pPr>
        <w:numPr>
          <w:ilvl w:val="0"/>
          <w:numId w:val="1"/>
        </w:numPr>
        <w:rPr>
          <w:rFonts w:hint="eastAsia"/>
          <w:lang w:val="en-US" w:eastAsia="zh-CN"/>
        </w:rPr>
      </w:pPr>
      <w:r>
        <w:rPr>
          <w:rFonts w:hint="eastAsia"/>
          <w:b/>
          <w:bCs/>
          <w:lang w:val="en-US" w:eastAsia="zh-CN"/>
        </w:rPr>
        <w:t>如何理解一体推进不敢腐、不能腐、不想腐?</w:t>
      </w:r>
      <w:r>
        <w:rPr>
          <w:rFonts w:hint="eastAsia"/>
          <w:lang w:val="en-US" w:eastAsia="zh-CN"/>
        </w:rPr>
        <w:br w:type="textWrapping"/>
      </w:r>
      <w:r>
        <w:rPr>
          <w:rFonts w:hint="eastAsia"/>
          <w:lang w:val="en-US" w:eastAsia="zh-CN"/>
        </w:rPr>
        <w:t>1）坚定不移惩治腐败，是我们党有力量的表现，也是全体党员和广大群众的共同愿望。</w:t>
      </w:r>
      <w:r>
        <w:rPr>
          <w:rFonts w:hint="eastAsia"/>
          <w:lang w:val="en-US" w:eastAsia="zh-CN"/>
        </w:rPr>
        <w:br w:type="textWrapping"/>
      </w:r>
      <w:r>
        <w:rPr>
          <w:rFonts w:hint="eastAsia"/>
          <w:lang w:val="en-US" w:eastAsia="zh-CN"/>
        </w:rPr>
        <w:t>只要存在腐败问题产生的土壤和条件，我们党与腐败现象的斗争就不会停止，反腐败就绝不可以喘口气、歇歇脚。习近平告滅全党:“要保持清醒头脑，永远吹冲锋号，牢记反腐败永远在路上。"</w:t>
      </w:r>
    </w:p>
    <w:p w14:paraId="3ED2F528">
      <w:pPr>
        <w:numPr>
          <w:numId w:val="0"/>
        </w:numPr>
        <w:rPr>
          <w:rFonts w:hint="eastAsia"/>
          <w:lang w:val="en-US" w:eastAsia="zh-CN"/>
        </w:rPr>
      </w:pPr>
      <w:r>
        <w:rPr>
          <w:rFonts w:hint="eastAsia"/>
          <w:lang w:val="en-US" w:eastAsia="zh-CN"/>
        </w:rPr>
        <w:t>2）坚持不敢腐、不能腐、不想腐一体推进。</w:t>
      </w:r>
      <w:r>
        <w:rPr>
          <w:rFonts w:hint="eastAsia"/>
          <w:lang w:val="en-US" w:eastAsia="zh-CN"/>
        </w:rPr>
        <w:br w:type="textWrapping"/>
      </w:r>
      <w:r>
        <w:rPr>
          <w:rFonts w:hint="eastAsia"/>
          <w:lang w:val="en-US" w:eastAsia="zh-CN"/>
        </w:rPr>
        <w:t>不敢腐、不能腐、不想腐是相互依存、相互促进的有机整体。“不敢”是前提，要以严格的执纪执法增强制度刚性;“不能”是关键，要科学配置权力，加强重点领域监督机制改革和制度建设，推动形成不断完备的制度体系严格有效的监督体系;“不想”是根本，要靠加强理想信念教育、提高党性觉悟、涵养廉洁文化。</w:t>
      </w:r>
      <w:r>
        <w:rPr>
          <w:rFonts w:hint="eastAsia"/>
          <w:lang w:val="en-US" w:eastAsia="zh-CN"/>
        </w:rPr>
        <w:br w:type="textWrapping"/>
      </w:r>
      <w:r>
        <w:rPr>
          <w:rFonts w:hint="eastAsia"/>
          <w:lang w:val="en-US" w:eastAsia="zh-CN"/>
        </w:rPr>
        <w:t>3）坚决打赢反腐败斗争攻坚战持久战。</w:t>
      </w:r>
      <w:r>
        <w:rPr>
          <w:rFonts w:hint="eastAsia"/>
          <w:lang w:val="en-US" w:eastAsia="zh-CN"/>
        </w:rPr>
        <w:br w:type="textWrapping"/>
      </w:r>
      <w:r>
        <w:rPr>
          <w:rFonts w:hint="eastAsia"/>
          <w:lang w:val="en-US" w:eastAsia="zh-CN"/>
        </w:rPr>
        <w:t>必须清醒认识到，腐败和反腐败较量还在激烈进行，并呈现出一些新的阶段性特征。必须坚持以零容忍态度反腐惩恶不动播，更加有力遏制增量，更加有效清除存量。</w:t>
      </w:r>
      <w:r>
        <w:rPr>
          <w:rFonts w:hint="eastAsia"/>
          <w:lang w:val="en-US" w:eastAsia="zh-CN"/>
        </w:rPr>
        <w:br w:type="textWrapping"/>
      </w:r>
    </w:p>
    <w:p w14:paraId="0BE82E32">
      <w:pPr>
        <w:numPr>
          <w:ilvl w:val="0"/>
          <w:numId w:val="1"/>
        </w:numPr>
        <w:rPr>
          <w:rFonts w:hint="eastAsia"/>
          <w:lang w:val="en-US" w:eastAsia="zh-CN"/>
        </w:rPr>
      </w:pPr>
      <w:r>
        <w:rPr>
          <w:rFonts w:hint="eastAsia"/>
          <w:b/>
          <w:bCs/>
          <w:lang w:val="en-US" w:eastAsia="zh-CN"/>
        </w:rPr>
        <w:t>如何理解以伟大自我革命引领伟大社会革命?</w:t>
      </w:r>
      <w:r>
        <w:rPr>
          <w:rFonts w:hint="eastAsia"/>
          <w:lang w:val="en-US" w:eastAsia="zh-CN"/>
        </w:rPr>
        <w:br w:type="textWrapping"/>
      </w:r>
      <w:r>
        <w:rPr>
          <w:rFonts w:hint="eastAsia"/>
          <w:lang w:val="en-US" w:eastAsia="zh-CN"/>
        </w:rPr>
        <w:t>1）伟大的马克思主义政党不是天生的，而是在长期社会实践中锻造而成的、是在不断自我革命中淬炼而成的。</w:t>
      </w:r>
      <w:r>
        <w:rPr>
          <w:rFonts w:hint="eastAsia"/>
          <w:lang w:val="en-US" w:eastAsia="zh-CN"/>
        </w:rPr>
        <w:br w:type="textWrapping"/>
      </w:r>
      <w:r>
        <w:rPr>
          <w:rFonts w:hint="eastAsia"/>
          <w:lang w:val="en-US" w:eastAsia="zh-CN"/>
        </w:rPr>
        <w:t>习近平鲜明提出:“要以伟大自我革命引领伟大社会革命，以伟大社会革命促进伟大自我革命，确保在新时代坚持和发展中国特色社会主义的历史进程中始终成为坚强领与核心。”这一重大论断，深刻揭示了伟大工程和伟大事业的辩证关系，充分体现了中国共产党人以改造主观世界推动改造客观世界的历史主动，彰显了中国共产党人的崇高使命意识和强烈政治担当。</w:t>
      </w:r>
      <w:r>
        <w:rPr>
          <w:rFonts w:hint="eastAsia"/>
          <w:lang w:val="en-US" w:eastAsia="zh-CN"/>
        </w:rPr>
        <w:br w:type="textWrapping"/>
      </w:r>
      <w:r>
        <w:rPr>
          <w:rFonts w:hint="eastAsia"/>
          <w:lang w:val="en-US" w:eastAsia="zh-CN"/>
        </w:rPr>
        <w:t>2）中国共产党的不懈奋斗史，就是一部伟大自我革命和伟大社会革命相互促进的历史。（历史）</w:t>
      </w:r>
      <w:r>
        <w:rPr>
          <w:rFonts w:hint="eastAsia"/>
          <w:lang w:val="en-US" w:eastAsia="zh-CN"/>
        </w:rPr>
        <w:br w:type="textWrapping"/>
      </w:r>
      <w:r>
        <w:rPr>
          <w:rFonts w:hint="eastAsia"/>
          <w:lang w:val="en-US" w:eastAsia="zh-CN"/>
        </w:rPr>
        <w:t>我们党在领导人民进行的伟大社会革命中，创造了新民主主义革命的伟大成就、创造了社会主义革命和建设的伟大成就、创造了改革开放和社会主义现代化建设的伟大成就、创造了新时代中国特色社会主义的伟大成就，书写了中华民族几千年历史上最恢宏的史诗。在此过程中，我们党始终加强自身建设，进行伟大自我革命，确保党成为始终走在时代前列、人民衷心拥护、勇于自我革命、经得起各种风浪考验、朝气蓬勃的马克思主义执政党。实践充分证明，中国共产党能够带领人民进行伟大的社会革命，也能够进行伟大的自我革命。伟大社会革命锻造和成就伟大的党，伟大自我革命保障和推动伟大的事业，这是党 100多年来把握历史发展规律、不断从胜利走向新的胜利的宝贵经验。</w:t>
      </w:r>
      <w:r>
        <w:rPr>
          <w:rFonts w:hint="eastAsia"/>
          <w:lang w:val="en-US" w:eastAsia="zh-CN"/>
        </w:rPr>
        <w:br w:type="textWrapping"/>
      </w:r>
      <w:r>
        <w:rPr>
          <w:rFonts w:hint="eastAsia"/>
          <w:lang w:val="en-US" w:eastAsia="zh-CN"/>
        </w:rPr>
        <w:t>3）以伟大自我革命引领伟大社会革命是新时代中国特色社会主义发展的显著特点。</w:t>
      </w:r>
      <w:r>
        <w:rPr>
          <w:rFonts w:hint="eastAsia"/>
          <w:lang w:val="en-US" w:eastAsia="zh-CN"/>
        </w:rPr>
        <w:br w:type="textWrapping"/>
      </w:r>
      <w:r>
        <w:rPr>
          <w:rFonts w:hint="eastAsia"/>
          <w:lang w:val="en-US" w:eastAsia="zh-CN"/>
        </w:rPr>
        <w:t>新时代坚持和发展中国特色社会主义，是一场艰巨而伟大的社会革命，这就要求我们党以更清醒的自觉、更坚定的决心、更高的标准进行伟大自我革命。以习近平同志为核心的党中央统揽伟大斗争伟大工程、伟大事业、伟大梦想，以刀刃向内的自我革命精神深入推进全面从严治党，推动中国特色社会主义事业展现出更为广阔的发展前景，党在革命性锻造中更加坚强有力。如果没有全面从严治党这场深刻的自我革命，就不可能有党和国家今天这样的大好局面;如果没有新时代坚持和发展中国特色社会主义的伟大社会革命，党的自我革命也不会取得今天这样的丰硕成果。</w:t>
      </w:r>
      <w:r>
        <w:rPr>
          <w:rFonts w:hint="eastAsia"/>
          <w:lang w:val="en-US" w:eastAsia="zh-CN"/>
        </w:rPr>
        <w:br w:type="textWrapping"/>
      </w:r>
      <w:r>
        <w:rPr>
          <w:rFonts w:hint="eastAsia"/>
          <w:lang w:val="en-US" w:eastAsia="zh-CN"/>
        </w:rPr>
        <w:br w:type="textWrapping"/>
      </w:r>
      <w:r>
        <w:rPr>
          <w:rFonts w:hint="eastAsia"/>
          <w:lang w:val="en-US" w:eastAsia="zh-CN"/>
        </w:rPr>
        <w:br w:type="textWrapping"/>
      </w:r>
      <w:r>
        <w:rPr>
          <w:rFonts w:hint="eastAsia"/>
          <w:lang w:val="en-US" w:eastAsia="zh-CN"/>
        </w:rPr>
        <w:br w:type="textWrapping"/>
      </w:r>
    </w:p>
    <w:p w14:paraId="4A2633BF">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22F026"/>
    <w:multiLevelType w:val="singleLevel"/>
    <w:tmpl w:val="DC22F026"/>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4627485"/>
    <w:rsid w:val="6AF17F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44</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2025-01-02T13:34:10Z</dcterms:created>
  <dc:creator>Dolphin</dc:creator>
  <cp:lastModifiedBy>枫林听雨·腾</cp:lastModifiedBy>
  <dcterms:modified xsi:type="dcterms:W3CDTF">2025-01-02T14:43:27Z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3DB48E30D7574614A5F51A2D6FC45614_12</vt:lpwstr>
  </property>
</Properties>
</file>