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60"/>
        <w:jc w:val="center"/>
      </w:pPr>
      <w:r>
        <w:rPr>
          <w:rFonts w:ascii="黑体" w:hAnsi="黑体" w:eastAsia="黑体"/>
          <w:b/>
          <w:color w:val="000000"/>
          <w:sz w:val="40"/>
        </w:rPr>
        <w:t>数字图像处理实验报告</w:t>
      </w:r>
    </w:p>
    <w:p>
      <w:pPr>
        <w:spacing w:after="320"/>
        <w:jc w:val="center"/>
      </w:pPr>
      <w:r>
        <w:rPr>
          <w:rFonts w:ascii="黑体" w:hAnsi="黑体" w:eastAsia="黑体"/>
          <w:b w:val="0"/>
          <w:color w:val="000000"/>
          <w:sz w:val="26"/>
        </w:rPr>
        <w:t>Java 图像插值代码文件与 src 图片处理结果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0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课程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数字图像处理（SSE317）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0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__________</w:t>
            </w:r>
          </w:p>
        </w:tc>
        <w:trPr>
          <w:tblHeader/>
        </w:trPr>
      </w:tr>
      <w:tr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0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实验内容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三种图像插值与实际图片缩放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0F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__________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黑体" w:hAnsi="黑体" w:eastAsia="黑体"/>
          <w:b/>
          <w:color w:val="000000"/>
          <w:sz w:val="30"/>
        </w:rPr>
        <w:t>1 代码文件说明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本项目使用 Java 标准库完成图像读取、像素访问、插值计算和 PNG 输出。代码文件之间职责清晰：ImageInterpolator.java 负责算法，Main.java 负责单张图片，BatchMain.java 负责处理 src 文件夹中的全部图片，InterpolationTest.java 负责基础正确性验证。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80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6120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主要作用</w:t>
            </w:r>
          </w:p>
        </w:tc>
        <w:trPr>
          <w:tblHeader/>
        </w:trPr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ImageInterpolator.java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核心算法文件。统一完成坐标映射、边界钳位，并实现最近邻、双线性和双三次三种插值。</w:t>
            </w:r>
          </w:p>
        </w:tc>
      </w:tr>
      <w:tr>
        <w:tc>
          <w:tcPr>
            <w:tcW w:type="dxa" w:w="288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InterpolationMethod.java</w:t>
            </w:r>
          </w:p>
        </w:tc>
        <w:tc>
          <w:tcPr>
            <w:tcW w:type="dxa" w:w="612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定义 NEAREST、BILINEAR、BICUBIC 三种插值方法及命令行名称。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Main.java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单张图片处理入口。读取输入图片，默认生成 0.5 倍和 3 倍的六张结果图。</w:t>
            </w:r>
          </w:p>
        </w:tc>
      </w:tr>
      <w:tr>
        <w:tc>
          <w:tcPr>
            <w:tcW w:type="dxa" w:w="288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BatchMain.java</w:t>
            </w:r>
          </w:p>
        </w:tc>
        <w:tc>
          <w:tcPr>
            <w:tcW w:type="dxa" w:w="612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批处理入口。扫描 src 文件夹中的 PNG、JPG、BMP、GIF、TIF 和 TIFF 图片，并按算法、倍率分类保存。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InterpolationTest.java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基础测试文件。验证边界像素、输出尺寸和双线性中心像素，运行后输出测试是否通过。</w:t>
            </w:r>
          </w:p>
        </w:tc>
      </w:tr>
      <w:tr>
        <w:tc>
          <w:tcPr>
            <w:tcW w:type="dxa" w:w="288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run.ps1 / batch.ps1</w:t>
            </w:r>
          </w:p>
        </w:tc>
        <w:tc>
          <w:tcPr>
            <w:tcW w:type="dxa" w:w="612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PowerShell 辅助脚本，自动编译 Java 源文件并执行单张图片或批处理任务。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package.ps1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根据学号和姓名生成作业提交 ZIP 压缩包。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黑体" w:hAnsi="黑体" w:eastAsia="黑体"/>
          <w:b/>
          <w:color w:val="000000"/>
          <w:sz w:val="30"/>
        </w:rPr>
        <w:t>2 程序运行方式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本次实验直接使用 src 文件夹中的 19 张图片进行批处理。进入 image-interpolation-java 文件夹后运行以下命令：</w:t>
      </w:r>
    </w:p>
    <w:p>
      <w:pPr>
        <w:spacing w:before="20" w:after="20"/>
        <w:ind w:left="454" w:right="454"/>
      </w:pPr>
      <w:r>
        <w:rPr>
          <w:rFonts w:ascii="Consolas" w:hAnsi="Consolas" w:eastAsia="Consolas"/>
          <w:b w:val="0"/>
          <w:color w:val="000000"/>
          <w:sz w:val="19"/>
        </w:rPr>
        <w:t>.\batch.ps1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程序将结果输出到 results-src 文件夹，目录结构如下：</w:t>
      </w:r>
    </w:p>
    <w:p>
      <w:pPr>
        <w:spacing w:before="20" w:after="20"/>
        <w:ind w:left="454" w:right="454"/>
      </w:pPr>
      <w:r>
        <w:rPr>
          <w:rFonts w:ascii="Consolas" w:hAnsi="Consolas" w:eastAsia="Consolas"/>
          <w:b w:val="0"/>
          <w:color w:val="000000"/>
          <w:sz w:val="19"/>
        </w:rPr>
        <w:t>results-src/nearest/0.5x/     最近邻缩小结果</w:t>
      </w:r>
    </w:p>
    <w:p>
      <w:pPr>
        <w:spacing w:before="20" w:after="20"/>
        <w:ind w:left="454" w:right="454"/>
      </w:pPr>
      <w:r>
        <w:rPr>
          <w:rFonts w:ascii="Consolas" w:hAnsi="Consolas" w:eastAsia="Consolas"/>
          <w:b w:val="0"/>
          <w:color w:val="000000"/>
          <w:sz w:val="19"/>
        </w:rPr>
        <w:t>results-src/nearest/3x/       最近邻放大结果</w:t>
      </w:r>
    </w:p>
    <w:p>
      <w:pPr>
        <w:spacing w:before="20" w:after="20"/>
        <w:ind w:left="454" w:right="454"/>
      </w:pPr>
      <w:r>
        <w:rPr>
          <w:rFonts w:ascii="Consolas" w:hAnsi="Consolas" w:eastAsia="Consolas"/>
          <w:b w:val="0"/>
          <w:color w:val="000000"/>
          <w:sz w:val="19"/>
        </w:rPr>
        <w:t>results-src/bilinear/0.5x/    双线性缩小结果</w:t>
      </w:r>
    </w:p>
    <w:p>
      <w:pPr>
        <w:spacing w:before="20" w:after="20"/>
        <w:ind w:left="454" w:right="454"/>
      </w:pPr>
      <w:r>
        <w:rPr>
          <w:rFonts w:ascii="Consolas" w:hAnsi="Consolas" w:eastAsia="Consolas"/>
          <w:b w:val="0"/>
          <w:color w:val="000000"/>
          <w:sz w:val="19"/>
        </w:rPr>
        <w:t>results-src/bilinear/3x/      双线性放大结果</w:t>
      </w:r>
    </w:p>
    <w:p>
      <w:pPr>
        <w:spacing w:before="20" w:after="20"/>
        <w:ind w:left="454" w:right="454"/>
      </w:pPr>
      <w:r>
        <w:rPr>
          <w:rFonts w:ascii="Consolas" w:hAnsi="Consolas" w:eastAsia="Consolas"/>
          <w:b w:val="0"/>
          <w:color w:val="000000"/>
          <w:sz w:val="19"/>
        </w:rPr>
        <w:t>results-src/bicubic/0.5x/     双三次缩小结果</w:t>
      </w:r>
    </w:p>
    <w:p>
      <w:pPr>
        <w:spacing w:before="20" w:after="20"/>
        <w:ind w:left="454" w:right="454"/>
      </w:pPr>
      <w:r>
        <w:rPr>
          <w:rFonts w:ascii="Consolas" w:hAnsi="Consolas" w:eastAsia="Consolas"/>
          <w:b w:val="0"/>
          <w:color w:val="000000"/>
          <w:sz w:val="19"/>
        </w:rPr>
        <w:t>results-src/bicubic/3x/       双三次放大结果</w:t>
      </w:r>
    </w:p>
    <w:p>
      <w:pPr>
        <w:pStyle w:val="Heading1"/>
        <w:keepNext/>
        <w:spacing w:before="240" w:after="100"/>
      </w:pPr>
      <w:r>
        <w:rPr>
          <w:rFonts w:ascii="黑体" w:hAnsi="黑体" w:eastAsia="黑体"/>
          <w:b/>
          <w:color w:val="000000"/>
          <w:sz w:val="30"/>
        </w:rPr>
        <w:t>3 src 图片处理结果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src 文件夹中共有 19 张图片，包含 cameraman、house、jetplane、lake、lena、mandril、peppers、pirate、walkbridge 和人物图像等。程序对每张图片分别执行三种插值，并生成 0.5 倍和 3 倍两种尺寸。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80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120"/>
            <w:shd w:fill="44546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结果</w:t>
            </w:r>
          </w:p>
        </w:tc>
        <w:trPr>
          <w:tblHeader/>
        </w:trPr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输入图片数量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19 张</w:t>
            </w:r>
          </w:p>
        </w:tc>
      </w:tr>
      <w:tr>
        <w:tc>
          <w:tcPr>
            <w:tcW w:type="dxa" w:w="288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插值方法</w:t>
            </w:r>
          </w:p>
        </w:tc>
        <w:tc>
          <w:tcPr>
            <w:tcW w:type="dxa" w:w="612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最近邻、双线性、双三次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缩放倍率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0.5 倍、3 倍</w:t>
            </w:r>
          </w:p>
        </w:tc>
      </w:tr>
      <w:tr>
        <w:tc>
          <w:tcPr>
            <w:tcW w:type="dxa" w:w="288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输出图片总数</w:t>
            </w:r>
          </w:p>
        </w:tc>
        <w:tc>
          <w:tcPr>
            <w:tcW w:type="dxa" w:w="6120"/>
            <w:shd w:fill="F2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19 × 3 × 2 = 114 张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输出格式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PNG</w:t>
            </w:r>
          </w:p>
        </w:tc>
      </w:tr>
    </w:tbl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以 cameraman.tif 为例，原图尺寸为 512×512，三种方法的 0.5 倍结果均为 256×256，3 倍结果均为 1536×1536。对于 256×256 的输入图像，输出尺寸对应为 128×128 和 768×768。</w:t>
      </w:r>
    </w:p>
    <w:p>
      <w:pPr>
        <w:pStyle w:val="Heading1"/>
        <w:keepNext/>
        <w:spacing w:before="240" w:after="100"/>
      </w:pPr>
      <w:r>
        <w:rPr>
          <w:rFonts w:ascii="黑体" w:hAnsi="黑体" w:eastAsia="黑体"/>
          <w:b/>
          <w:color w:val="000000"/>
          <w:sz w:val="30"/>
        </w:rPr>
        <w:t>4 代表性结果对比</w:t>
      </w:r>
    </w:p>
    <w:p>
      <w:pPr>
        <w:spacing w:before="60" w:after="60"/>
        <w:jc w:val="center"/>
      </w:pPr>
      <w:r>
        <w:rPr>
          <w:rFonts w:ascii="黑体" w:hAnsi="黑体" w:eastAsia="黑体"/>
          <w:b/>
          <w:color w:val="000000"/>
          <w:sz w:val="22"/>
        </w:rPr>
        <w:t>cameraman 0.5 倍结果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9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1" name="Picture 1" descr="Image: 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eram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最近邻插值</w:t>
            </w:r>
          </w:p>
        </w:tc>
        <w:tc>
          <w:tcPr>
            <w:tcW w:type="dxa" w:w="309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2" name="Picture 2" descr="Image: 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eram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双线性插值</w:t>
            </w:r>
          </w:p>
        </w:tc>
        <w:tc>
          <w:tcPr>
            <w:tcW w:type="dxa" w:w="309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3" name="Picture 3" descr="Image: 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erama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双三次插值</w:t>
            </w:r>
          </w:p>
        </w:tc>
        <w:trPr>
          <w:tblHeader/>
        </w:trPr>
      </w:tr>
    </w:tbl>
    <w:p>
      <w:pPr>
        <w:spacing w:before="60" w:after="60"/>
        <w:jc w:val="center"/>
      </w:pPr>
      <w:r>
        <w:rPr>
          <w:rFonts w:ascii="黑体" w:hAnsi="黑体" w:eastAsia="黑体"/>
          <w:b/>
          <w:color w:val="000000"/>
          <w:sz w:val="22"/>
        </w:rPr>
        <w:t>cameraman 3 倍结果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9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4" name="Picture 4" descr="Image: 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eram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最近邻插值</w:t>
            </w:r>
          </w:p>
        </w:tc>
        <w:tc>
          <w:tcPr>
            <w:tcW w:type="dxa" w:w="309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5" name="Picture 5" descr="Image: 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eram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双线性插值</w:t>
            </w:r>
          </w:p>
        </w:tc>
        <w:tc>
          <w:tcPr>
            <w:tcW w:type="dxa" w:w="309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6" name="Picture 6" descr="Image: 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eram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双三次插值</w:t>
            </w:r>
          </w:p>
        </w:tc>
        <w:trPr>
          <w:tblHeader/>
        </w:trPr>
      </w:tr>
    </w:tbl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从 0.5 倍结果可以看出，最近邻保留了离散像素特征，但细节跳变较明显；双线性结果更加平滑；双三次在轮廓过渡方面更自然。从 3 倍结果可以看出，最近邻会出现明显的方块和阶梯边缘，双线性能够减弱块状感但略显柔和，双三次的轮廓连续性和视觉清晰度通常更好。</w:t>
      </w:r>
    </w:p>
    <w:p>
      <w:pPr>
        <w:pStyle w:val="Heading1"/>
        <w:keepNext/>
        <w:spacing w:before="240" w:after="100"/>
      </w:pPr>
      <w:r>
        <w:rPr>
          <w:rFonts w:ascii="黑体" w:hAnsi="黑体" w:eastAsia="黑体"/>
          <w:b/>
          <w:color w:val="000000"/>
          <w:sz w:val="30"/>
        </w:rPr>
        <w:t>5 结果文件位置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完整的 114 张处理结果保存在项目目录的 results-src 文件夹中。每个结果文件均以原图片文件名命名，并转换为 PNG 格式，便于在 Word、图片查看器或实验报告中直接使用。</w:t>
      </w:r>
    </w:p>
    <w:p>
      <w:pPr>
        <w:spacing w:before="20" w:after="20"/>
        <w:ind w:left="454" w:right="454"/>
      </w:pPr>
      <w:r>
        <w:rPr>
          <w:rFonts w:ascii="Consolas" w:hAnsi="Consolas" w:eastAsia="Consolas"/>
          <w:b w:val="0"/>
          <w:color w:val="000000"/>
          <w:sz w:val="19"/>
        </w:rPr>
        <w:t>image-interpolation-java/results-src/</w:t>
      </w:r>
    </w:p>
    <w:p>
      <w:pPr>
        <w:pStyle w:val="Heading1"/>
        <w:keepNext/>
        <w:spacing w:before="240" w:after="100"/>
      </w:pPr>
      <w:r>
        <w:rPr>
          <w:rFonts w:ascii="黑体" w:hAnsi="黑体" w:eastAsia="黑体"/>
          <w:b/>
          <w:color w:val="000000"/>
          <w:sz w:val="30"/>
        </w:rPr>
        <w:t>6 实验小结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本次实验完成了 Java 插值程序对 src 文件夹全部图片的批量处理。代码文件分别承担算法实现、单图处理、批量处理和测试职责，生成结果按照算法和倍率分目录保存，便于逐项比较。实际结果显示，最近邻适合追求速度的场景，双线性适合一般图像缩放，双三次适合更重视放大后边缘和纹理质量的场景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>数字图像处理实验报告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