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 w:cs="宋体"/>
          <w:b/>
          <w:color w:val="000000"/>
          <w:sz w:val="44"/>
        </w:rPr>
        <w:t>C−−语义分析实验报告</w:t>
      </w:r>
    </w:p>
    <w:p>
      <w:pPr>
        <w:spacing w:after="320"/>
        <w:jc w:val="center"/>
      </w:pPr>
      <w:r>
        <w:rPr>
          <w:rFonts w:ascii="宋体" w:hAnsi="宋体" w:eastAsia="宋体" w:cs="宋体"/>
          <w:b w:val="0"/>
          <w:color w:val="404040"/>
          <w:sz w:val="24"/>
        </w:rPr>
        <w:t>实验功能说明与程序编译方法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本实验在词法分析和语法分析的基础上补全并扩展 C−− 语义分析器。程序读取源文件，构造语法树，再检查名字定义、类型匹配、函数声明、数组和结构体访问等语义规则；发现错误时输出错误类别和所在行号。报告说明这些功能的实现方式，并给出在 Ubuntu 虚拟机中的编译步骤。</w:t>
      </w:r>
    </w:p>
    <w:p>
      <w:pPr>
        <w:pStyle w:val="Heading1"/>
      </w:pPr>
      <w:r>
        <w:t>一 程序功能及实现说明</w:t>
      </w:r>
    </w:p>
    <w:p>
      <w:pPr>
        <w:pStyle w:val="Heading2"/>
      </w:pPr>
      <w:r>
        <w:t>1 编译处理流程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词法分析由 lexical.l 描述，Flex 根据规则识别关键字、标识符、常量和运算符；语法分析由 syntax.y 描述，Bison 按 C−− 文法构造语法树。Tree.c 和 Tree.h 提供语法树结点及相关操作。main.c 打开命令行指定的源文件，启动词法和语法分析；只有在这两个阶段没有错误时，才调用 semantic_analyse 对语法树进行语义检查。语义错误按语法树结点行号报告错误类别、行号和原因。</w:t>
      </w:r>
    </w:p>
    <w:p>
      <w:pPr>
        <w:pStyle w:val="Heading2"/>
      </w:pPr>
      <w:r>
        <w:t>2 符号表与作用域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semantic.c 使用散列表保存变量、结构体类型和函数条目。查找操作分别支持全表查找、当前层查找和函数查找；进入复合语句块时压入新层，离开时移除该层符号。因此，内层变量可以遮蔽外层同名变量，离开内层后遮蔽变量不再可见，不同函数中的局部变量也可以同名。形参在函数体所在作用域中登记，并参与同层重名检查。</w:t>
      </w:r>
    </w:p>
    <w:p>
      <w:pPr>
        <w:pStyle w:val="Heading2"/>
      </w:pPr>
      <w:r>
        <w:t>3 类型系统与语义错误检查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类型描述包括 int、float、数组、结构体和函数。数组类型通过元素类型逐层构造，判断数组等价时比较基类型与维数，不比较数组长度。结构体按字段顺序比较字段数量和字段类型，不比较字段名；字段类型中的数组仍按数组类型整体比较。赋值表达式会检查左侧是否为变量、字段或数组元素，并比较两侧类型。算术、逻辑、关系运算以及 if、while 条件也会检查操作数类型。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77"/>
        <w:gridCol w:w="7229"/>
      </w:tblGrid>
      <w:tr>
        <w:tc>
          <w:tcPr>
            <w:tcW w:type="dxa" w:w="2477"/>
            <w:vAlign w:val="center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检查范围</w:t>
            </w:r>
          </w:p>
        </w:tc>
        <w:tc>
          <w:tcPr>
            <w:tcW w:type="dxa" w:w="7229"/>
            <w:vAlign w:val="center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实现的检查内容</w:t>
            </w:r>
          </w:p>
        </w:tc>
      </w:tr>
      <w:tr>
        <w:tc>
          <w:tcPr>
            <w:tcW w:type="dxa" w:w="24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9"/>
              </w:rPr>
              <w:t>名字与函数</w:t>
            </w:r>
          </w:p>
        </w:tc>
        <w:tc>
          <w:tcPr>
            <w:tcW w:type="dxa" w:w="72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检查未定义变量或函数、变量和结构体名字重定义、函数重复定义；支持一致的函数重复声明，检查声明与定义冲突，并在分析结束时报告只声明未定义的函数。</w:t>
            </w:r>
          </w:p>
        </w:tc>
      </w:tr>
      <w:tr>
        <w:tc>
          <w:tcPr>
            <w:tcW w:type="dxa" w:w="24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9"/>
              </w:rPr>
              <w:t>表达式与调用</w:t>
            </w:r>
          </w:p>
        </w:tc>
        <w:tc>
          <w:tcPr>
            <w:tcW w:type="dxa" w:w="72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20" w:line="276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检查赋值两侧类型、赋值左值、运算操作数、return 类型，以及函数调用实参与形参的数量和类型。</w:t>
            </w:r>
          </w:p>
        </w:tc>
      </w:tr>
      <w:tr>
        <w:tc>
          <w:tcPr>
            <w:tcW w:type="dxa" w:w="24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9"/>
              </w:rPr>
              <w:t>数组与结构体</w:t>
            </w:r>
          </w:p>
        </w:tc>
        <w:tc>
          <w:tcPr>
            <w:tcW w:type="dxa" w:w="72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检查数组访问对象和下标类型、结构体字段访问对象、字段是否存在、结构体域名重复或初始化，以及未定义的结构体类型。</w:t>
            </w:r>
          </w:p>
        </w:tc>
      </w:tr>
    </w:tbl>
    <w:p>
      <w:pPr>
        <w:pStyle w:val="Heading2"/>
      </w:pPr>
      <w:r>
        <w:t>4 函数声明与结构体规则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函数声明和定义共用函数类型信息，比较返回类型、参数数量及各参数类型。相同声明可以重复出现；定义只能出现一次；有声明的函数必须在源文件中有定义。函数声明允许前向调用，若最终没有定义，则在程序结束检查时报告。结构体变量按结构等价判定，字段名称可以不同，但字段顺序、数量及对应类型必须一致。</w:t>
      </w:r>
    </w:p>
    <w:p>
      <w:pPr>
        <w:pStyle w:val="Heading1"/>
      </w:pPr>
      <w:r>
        <w:t>二 程序编译方法</w:t>
      </w:r>
    </w:p>
    <w:p>
      <w:pPr>
        <w:pStyle w:val="Heading2"/>
      </w:pPr>
      <w:r>
        <w:t>1 编译环境与目录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以下命令以 Ubuntu 虚拟机通过 VMware 共享文件夹访问宿主机目录为例。若共享名称为 compiler，LAB2 源码目录为 /mnt/hgfs/compiler/LAB2/Code。编译需要 GCC、Flex 和 Bison；链接阶段使用 Flex 库 libfl。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sudo apt update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sudo apt install build-essential flex bison libfl-dev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cd /mnt/hgfs/compiler/LAB2/Code</w:t>
      </w:r>
    </w:p>
    <w:p>
      <w:pPr>
        <w:pStyle w:val="Heading2"/>
      </w:pPr>
      <w:r>
        <w:t>2 使用 Makefile 编译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在 Code 目录运行 parser_ 目标：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make parser_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Makefile 会依次调用 Flex 生成 lex.yy.c，调用 Bison 生成 syntax.tab.c、syntax.tab.h 和语法分析报告，再编译语法树、语义分析器及主程序，最后链接生成 parser。链接命令使用 -lfl；不需要链接虚拟机上未安装的 -ly。</w:t>
      </w:r>
    </w:p>
    <w:p>
      <w:pPr>
        <w:pStyle w:val="Heading2"/>
      </w:pPr>
      <w:r>
        <w:t>3 逐条命令编译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如需观察每个构建阶段，也可以在 Code 目录逐条执行下列命令。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flex -o ./lex.yy.c ./lexical.l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bison -o ./syntax.tab.c -d -v ./syntax.y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gcc -std=c99 -g -c ./syntax.tab.c -o ./syntax.tab.o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gcc -std=c99 -g -c ./semantic.c -o ./semantic.o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gcc -std=c99 -g -c ./Tree.c -o ./Tree.o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gcc -std=c99 -g -c ./main.c -o ./main.o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gcc -g -o parser ./semantic.o ./Tree.o ./syntax.tab.o ./main.o -lfl</w:t>
      </w:r>
    </w:p>
    <w:p>
      <w:r>
        <w:br w:type="page"/>
      </w:r>
    </w:p>
    <w:p>
      <w:pPr>
        <w:pStyle w:val="Heading2"/>
      </w:pPr>
      <w:r>
        <w:t>4 运行程序与测试输入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编译成功后，parser 接收一个 C−− 源文件路径作为参数。测试目录相对于 Code 位于 ../Test，先运行自测文件，再按需要逐个检查其他用例。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./parser ../Test/self_test.cmm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./parser ../Test/test1.cmm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./parser ../Test/test2.cmm</w:t>
      </w:r>
    </w:p>
    <w:p>
      <w:pPr>
        <w:spacing w:after="120" w:line="312" w:lineRule="auto"/>
      </w:pPr>
      <w:r>
        <w:rPr>
          <w:rFonts w:ascii="宋体" w:hAnsi="宋体" w:eastAsia="宋体" w:cs="宋体"/>
          <w:color w:val="000000"/>
          <w:sz w:val="22"/>
        </w:rPr>
        <w:t>若要批量查看 Test 目录中各用例的输出，可执行：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for f in ../Test/*.cmm; do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 xml:space="preserve">  echo "===== $f ====="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 xml:space="preserve">  ./parser "$f"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done</w:t>
      </w:r>
    </w:p>
    <w:p>
      <w:pPr>
        <w:pStyle w:val="Heading2"/>
      </w:pPr>
      <w:r>
        <w:t>5 构建结果与清理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编译后，parser 可执行文件、目标文件（.o）以及 Flex、Bison 生成文件都位于 Code 目录。lex.yy.c 由 Flex 生成；syntax.tab.c、syntax.tab.h 和 syntax.output 由 Bison 生成。需要重新构建时，可先运行 make clean 清理可执行文件、目标文件和生成文件，再执行 make parser_；源文件不会被清理。</w:t>
      </w:r>
    </w:p>
    <w:p>
      <w:pPr>
        <w:pStyle w:val="Heading2"/>
      </w:pPr>
      <w:r>
        <w:t>6 常见链接错误处理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若链接时出现 “cannot find -ly”，表示 Makefile 仍要求链接名为 y 的库，而 Ubuntu 环境通常没有该库。检查 Makefile 的链接命令，删除 -ly 并保留 -lfl；Flex 库由 libfl-dev 软件包提供。修改后重新构建：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make clean</w:t>
      </w:r>
    </w:p>
    <w:p>
      <w:pPr>
        <w:spacing w:before="0" w:after="20" w:line="259" w:lineRule="auto"/>
        <w:ind w:left="317" w:right="173"/>
        <w:shd w:fill="F3F5F7"/>
      </w:pPr>
      <w:r>
        <w:rPr>
          <w:rFonts w:ascii="宋体" w:hAnsi="宋体" w:eastAsia="宋体" w:cs="宋体"/>
          <w:color w:val="000000"/>
          <w:sz w:val="19"/>
        </w:rPr>
        <w:t>make parser_</w:t>
      </w:r>
    </w:p>
    <w:p>
      <w:pPr>
        <w:spacing w:after="120" w:line="312" w:lineRule="auto"/>
        <w:ind w:firstLine="440"/>
      </w:pPr>
      <w:r>
        <w:rPr>
          <w:rFonts w:ascii="宋体" w:hAnsi="宋体" w:eastAsia="宋体" w:cs="宋体"/>
          <w:color w:val="000000"/>
          <w:sz w:val="22"/>
        </w:rPr>
        <w:t>若出现 yylex 等词法分析函数的未定义引用，确认最终链接命令包含 -lfl，并且 lex.yy.c 已通过 Flex 生成、已参与编译或对应目标文件已参与链接。</w:t>
      </w:r>
    </w:p>
    <w:sectPr w:rsidR="00FC693F" w:rsidRPr="0006063C" w:rsidSect="00034616">
      <w:footerReference w:type="default" r:id="rId9"/>
      <w:pgSz w:w="12240" w:h="15840"/>
      <w:pgMar w:top="1123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宋体" w:hAnsi="宋体" w:eastAsia="宋体" w:cs="宋体"/>
        <w:b w:val="0"/>
        <w:color w:val="666666"/>
        <w:sz w:val="18"/>
      </w:rPr>
      <w:t xml:space="preserve">编译原理实验报告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宋体" w:hAnsi="宋体" w:eastAsia="宋体" w:cs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C−−语义分析实验报告</dc:title>
  <dc:subject>实验功能说明与程序编译方法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