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43252533"/>
        <w:docPartObj>
          <w:docPartGallery w:val="Cover Pages"/>
          <w:docPartUnique/>
        </w:docPartObj>
      </w:sdtPr>
      <w:sdtContent>
        <w:p w:rsidR="008941CA" w:rsidRDefault="008941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1867A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B7DB9" w:rsidRDefault="00DB7DB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Author: Zachary Thomas</w:t>
                                    </w:r>
                                  </w:p>
                                </w:sdtContent>
                              </w:sdt>
                              <w:p w:rsidR="00DB7DB9" w:rsidRDefault="0088221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B7DB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B7DB9" w:rsidRDefault="00DB7DB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Author: Zachary Thomas</w:t>
                              </w:r>
                            </w:p>
                          </w:sdtContent>
                        </w:sdt>
                        <w:p w:rsidR="00DB7DB9" w:rsidRDefault="0088221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B7DB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7DB9" w:rsidRDefault="00DB7DB9">
                                <w:pPr>
                                  <w:pStyle w:val="NoSpacing"/>
                                  <w:jc w:val="right"/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DB7DB9" w:rsidRDefault="00DB7DB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DB7DB9" w:rsidRDefault="00DB7DB9">
                          <w:pPr>
                            <w:pStyle w:val="NoSpacing"/>
                            <w:jc w:val="right"/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B7DB9" w:rsidRDefault="00DB7DB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7DB9" w:rsidRDefault="00882212" w:rsidP="00F331AF">
                                <w:pPr>
                                  <w:jc w:val="center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B7DB9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finance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B7DB9" w:rsidRDefault="00DB7DB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DB7DB9" w:rsidRDefault="00882212" w:rsidP="00F331AF">
                          <w:pPr>
                            <w:jc w:val="center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B7DB9"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finance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B7DB9" w:rsidRDefault="00DB7DB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41CA" w:rsidRDefault="008941C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9714311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941CA" w:rsidRDefault="008941CA" w:rsidP="00D45AD1">
          <w:pPr>
            <w:pStyle w:val="TOCHeading"/>
            <w:numPr>
              <w:ilvl w:val="0"/>
              <w:numId w:val="0"/>
            </w:numPr>
            <w:ind w:left="720" w:hanging="360"/>
          </w:pPr>
          <w:r>
            <w:t>Table of Contents</w:t>
          </w:r>
        </w:p>
        <w:p w:rsidR="008941CA" w:rsidRDefault="008941CA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DB7DB9" w:rsidRDefault="00DB7DB9"/>
    <w:p w:rsidR="008941CA" w:rsidRDefault="008941CA"/>
    <w:p w:rsidR="00D45AD1" w:rsidRDefault="00D45AD1" w:rsidP="00C55D48">
      <w:pPr>
        <w:pStyle w:val="Heading1"/>
      </w:pPr>
      <w:r w:rsidRPr="00C55D48">
        <w:t>Introduction</w:t>
      </w:r>
    </w:p>
    <w:p w:rsidR="00D45AD1" w:rsidRDefault="00DB7DB9" w:rsidP="00D45AD1">
      <w:r>
        <w:t>The Church Finance App</w:t>
      </w:r>
      <w:r w:rsidR="00D45AD1">
        <w:t xml:space="preserve"> is a windows application designed to store financial data, generate reports, reconcile data, and provide traceability between financial transactions. The application serves as an in</w:t>
      </w:r>
      <w:r>
        <w:t>terface between the user and a</w:t>
      </w:r>
      <w:r w:rsidR="00D45AD1">
        <w:t xml:space="preserve"> SQLite database that holds the financial data. The application</w:t>
      </w:r>
      <w:r>
        <w:t xml:space="preserve"> also</w:t>
      </w:r>
      <w:r w:rsidR="00D45AD1">
        <w:t xml:space="preserve"> gives flexibility to the user to </w:t>
      </w:r>
      <w:r>
        <w:t>create and manage budgets</w:t>
      </w:r>
      <w:r w:rsidR="00C80959">
        <w:t>, set reminders for reoccurring bills.</w:t>
      </w:r>
    </w:p>
    <w:p w:rsidR="00D45AD1" w:rsidRPr="00D45AD1" w:rsidRDefault="00D45AD1" w:rsidP="00D45AD1"/>
    <w:p w:rsidR="00D45AD1" w:rsidRDefault="001523EA" w:rsidP="00C55D48">
      <w:pPr>
        <w:pStyle w:val="Heading1"/>
      </w:pPr>
      <w:r w:rsidRPr="00DC321C">
        <w:t>Architecture</w:t>
      </w:r>
    </w:p>
    <w:p w:rsidR="00D8605C" w:rsidRDefault="00F331AF" w:rsidP="001523EA">
      <w:r>
        <w:t xml:space="preserve">Church Finance App </w:t>
      </w:r>
      <w:r w:rsidR="00D45AD1">
        <w:t xml:space="preserve">is a windows application written in </w:t>
      </w:r>
      <w:r w:rsidR="001A6460">
        <w:t>Java using Swing for the GUI development</w:t>
      </w:r>
      <w:r w:rsidR="00D45AD1">
        <w:t xml:space="preserve">. </w:t>
      </w:r>
      <w:r w:rsidR="002E6BCA">
        <w:t xml:space="preserve">It </w:t>
      </w:r>
      <w:r w:rsidR="00EA1385">
        <w:t>encapsulates</w:t>
      </w:r>
      <w:r w:rsidR="002E6BCA">
        <w:t xml:space="preserve"> a model, view, and controller (MVC) arch</w:t>
      </w:r>
      <w:r w:rsidR="001A6460">
        <w:t xml:space="preserve">itecture. The database is a SQL. </w:t>
      </w:r>
      <w:r w:rsidR="002E6BCA">
        <w:t>All information is read from and written to these tables of the database. This is the model. The view</w:t>
      </w:r>
      <w:r>
        <w:t>er</w:t>
      </w:r>
      <w:r w:rsidR="002E6BCA">
        <w:t xml:space="preserve">s are the dialogs that the users interface with. These are discussed in detail in the design section. The controller is a software component of the </w:t>
      </w:r>
      <w:r w:rsidR="00EA1385">
        <w:t>application that acts as a broker. The broker knows how to process</w:t>
      </w:r>
      <w:r>
        <w:t xml:space="preserve"> </w:t>
      </w:r>
      <w:proofErr w:type="gramStart"/>
      <w:r>
        <w:t>users</w:t>
      </w:r>
      <w:proofErr w:type="gramEnd"/>
      <w:r w:rsidR="00EA1385">
        <w:t xml:space="preserve"> requests </w:t>
      </w:r>
      <w:r>
        <w:t>input through the</w:t>
      </w:r>
      <w:r w:rsidR="00EA1385">
        <w:t xml:space="preserve"> viewers </w:t>
      </w:r>
      <w:r>
        <w:t>to</w:t>
      </w:r>
      <w:r w:rsidR="00EA1385">
        <w:t xml:space="preserve"> retrieve or send that information to the database.</w:t>
      </w:r>
      <w:r w:rsidR="00F07E2B">
        <w:t xml:space="preserve"> The architecture can be seen in figure 1 below.</w:t>
      </w:r>
    </w:p>
    <w:p w:rsidR="00F07E2B" w:rsidRDefault="00F07E2B" w:rsidP="00F07E2B">
      <w:pPr>
        <w:keepNext/>
      </w:pPr>
      <w:r>
        <w:rPr>
          <w:noProof/>
        </w:rPr>
        <w:lastRenderedPageBreak/>
        <w:drawing>
          <wp:inline distT="0" distB="0" distL="0" distR="0">
            <wp:extent cx="4105275" cy="4581525"/>
            <wp:effectExtent l="0" t="0" r="9525" b="9525"/>
            <wp:docPr id="1" name="Picture 1" descr="C:\Users\Zachary\AppData\Local\Microsoft\Windows\INetCache\Content.Word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chary\AppData\Local\Microsoft\Windows\INetCache\Content.Word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2B" w:rsidRDefault="00F07E2B" w:rsidP="00F07E2B">
      <w:pPr>
        <w:pStyle w:val="Caption"/>
      </w:pPr>
      <w:r>
        <w:t xml:space="preserve">Figure </w:t>
      </w:r>
      <w:fldSimple w:instr=" SEQ Figure \* ARABIC ">
        <w:r w:rsidR="00E808A7">
          <w:rPr>
            <w:noProof/>
          </w:rPr>
          <w:t>1</w:t>
        </w:r>
      </w:fldSimple>
      <w:r>
        <w:t>- Software Architecture</w:t>
      </w:r>
    </w:p>
    <w:p w:rsidR="001A6460" w:rsidRDefault="001A6460" w:rsidP="00DC321C">
      <w:pPr>
        <w:pStyle w:val="Heading2"/>
        <w:numPr>
          <w:ilvl w:val="0"/>
          <w:numId w:val="0"/>
        </w:numPr>
        <w:ind w:left="360"/>
      </w:pPr>
    </w:p>
    <w:p w:rsidR="00DC321C" w:rsidRDefault="00DC321C" w:rsidP="00C55D48">
      <w:pPr>
        <w:pStyle w:val="Heading2"/>
      </w:pPr>
      <w:r w:rsidRPr="00DC321C">
        <w:t>Database</w:t>
      </w:r>
    </w:p>
    <w:p w:rsidR="00DC321C" w:rsidRDefault="004866DA" w:rsidP="00DC321C">
      <w:r>
        <w:t xml:space="preserve">An SQL database is used maintain </w:t>
      </w:r>
      <w:proofErr w:type="gramStart"/>
      <w:r w:rsidR="00F331AF">
        <w:t>all of</w:t>
      </w:r>
      <w:proofErr w:type="gramEnd"/>
      <w:r w:rsidR="00F331AF">
        <w:t xml:space="preserve"> </w:t>
      </w:r>
      <w:r>
        <w:t>the data. Using an SQL database allows for the application to have scalability to be used locally or accessed remotely depending on the location of the datab</w:t>
      </w:r>
      <w:r w:rsidR="006C7653">
        <w:t>ase. The database will contain 5</w:t>
      </w:r>
      <w:r>
        <w:t xml:space="preserve"> tables with a fixed number of columns. </w:t>
      </w:r>
      <w:r w:rsidR="00606D88">
        <w:t xml:space="preserve">The </w:t>
      </w:r>
      <w:r w:rsidR="00C55D48">
        <w:t xml:space="preserve">imbedded </w:t>
      </w:r>
      <w:proofErr w:type="spellStart"/>
      <w:r w:rsidR="00C55D48">
        <w:t>sql</w:t>
      </w:r>
      <w:proofErr w:type="spellEnd"/>
      <w:r w:rsidR="00C55D48">
        <w:t xml:space="preserve"> tables excel sheet</w:t>
      </w:r>
      <w:r>
        <w:t xml:space="preserve"> show</w:t>
      </w:r>
      <w:r w:rsidR="00C55D48">
        <w:t>s</w:t>
      </w:r>
      <w:r>
        <w:t xml:space="preserve"> the name, description, columns, and data types for each table of the database. </w:t>
      </w:r>
    </w:p>
    <w:bookmarkStart w:id="0" w:name="_GoBack"/>
    <w:p w:rsidR="006805AF" w:rsidRDefault="004804B2" w:rsidP="00DC321C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Link" ProgID="Excel.Sheet.12" ShapeID="_x0000_i1025" DrawAspect="Icon" r:id="rId10" UpdateMode="Always">
            <o:LinkType>EnhancedMetaFile</o:LinkType>
            <o:LockedField>false</o:LockedField>
            <o:FieldCodes>\f 0</o:FieldCodes>
          </o:OLEObject>
        </w:object>
      </w:r>
      <w:bookmarkEnd w:id="0"/>
    </w:p>
    <w:p w:rsidR="00C55D48" w:rsidRDefault="00C55D48" w:rsidP="00DC321C"/>
    <w:p w:rsidR="00C55D48" w:rsidRDefault="00C55D48" w:rsidP="00C55D48">
      <w:pPr>
        <w:pStyle w:val="Heading2"/>
      </w:pPr>
      <w:r>
        <w:t>Broker</w:t>
      </w:r>
    </w:p>
    <w:p w:rsidR="00C55D48" w:rsidRDefault="00C55D48" w:rsidP="00C55D48">
      <w:r>
        <w:t xml:space="preserve">The Broker is a software component that is the interface between the </w:t>
      </w:r>
      <w:r w:rsidR="00784B3B">
        <w:t xml:space="preserve">GUI and the database. </w:t>
      </w:r>
      <w:r w:rsidR="00E808A7">
        <w:t xml:space="preserve">It knows the architecture of the database and how to send SQL queries. This approach keeps the design easily </w:t>
      </w:r>
      <w:r w:rsidR="00E808A7">
        <w:lastRenderedPageBreak/>
        <w:t>maintainable should another database be used in the future. Figure shows a diagram of the broker interactions.</w:t>
      </w:r>
    </w:p>
    <w:p w:rsidR="00E808A7" w:rsidRDefault="006C7653" w:rsidP="00E808A7">
      <w:pPr>
        <w:keepNext/>
      </w:pPr>
      <w:r>
        <w:rPr>
          <w:noProof/>
        </w:rPr>
        <w:drawing>
          <wp:inline distT="0" distB="0" distL="0" distR="0">
            <wp:extent cx="5943600" cy="4917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oker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A7" w:rsidRDefault="00E808A7" w:rsidP="00E808A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 Broker Interaction</w:t>
      </w:r>
    </w:p>
    <w:p w:rsidR="00E808A7" w:rsidRDefault="00E808A7" w:rsidP="00E808A7"/>
    <w:p w:rsidR="00976690" w:rsidRDefault="00976690" w:rsidP="00E808A7"/>
    <w:p w:rsidR="00976690" w:rsidRDefault="00976690" w:rsidP="00E808A7"/>
    <w:p w:rsidR="00976690" w:rsidRDefault="00976690" w:rsidP="00E808A7"/>
    <w:p w:rsidR="00976690" w:rsidRDefault="00976690" w:rsidP="00E808A7"/>
    <w:p w:rsidR="00976690" w:rsidRDefault="00976690" w:rsidP="00E808A7"/>
    <w:p w:rsidR="00976690" w:rsidRDefault="00976690" w:rsidP="00E808A7"/>
    <w:p w:rsidR="00976690" w:rsidRDefault="00976690" w:rsidP="00E808A7"/>
    <w:p w:rsidR="00976690" w:rsidRDefault="00976690" w:rsidP="00E808A7"/>
    <w:p w:rsidR="00976690" w:rsidRDefault="00976690" w:rsidP="00E808A7"/>
    <w:p w:rsidR="00E808A7" w:rsidRDefault="007D67A4" w:rsidP="00E808A7">
      <w:pPr>
        <w:pStyle w:val="Heading2"/>
      </w:pPr>
      <w:r>
        <w:t>User Accounts</w:t>
      </w:r>
    </w:p>
    <w:p w:rsidR="007D67A4" w:rsidRDefault="007D67A4" w:rsidP="007D67A4">
      <w:r>
        <w:t>The application will have user accounts. These are not to be confused with the user accounts associated with</w:t>
      </w:r>
      <w:r w:rsidR="008338A6">
        <w:t xml:space="preserve"> the database. (The database only has one user, the broker.) There are three types of users: counters, trustees, and administrators. The difference between the users are the roles assigned to them</w:t>
      </w:r>
      <w:r w:rsidR="00624088">
        <w:t>. Table 1 shows the roles of each user.</w:t>
      </w:r>
    </w:p>
    <w:p w:rsidR="00976690" w:rsidRDefault="00976690" w:rsidP="0097669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- User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4088" w:rsidTr="00624088">
        <w:tc>
          <w:tcPr>
            <w:tcW w:w="2337" w:type="dxa"/>
          </w:tcPr>
          <w:p w:rsidR="00624088" w:rsidRPr="00976690" w:rsidRDefault="00624088" w:rsidP="007D67A4">
            <w:pPr>
              <w:rPr>
                <w:b/>
              </w:rPr>
            </w:pPr>
            <w:r w:rsidRPr="00976690">
              <w:rPr>
                <w:b/>
              </w:rPr>
              <w:t>Role</w:t>
            </w:r>
          </w:p>
        </w:tc>
        <w:tc>
          <w:tcPr>
            <w:tcW w:w="2337" w:type="dxa"/>
          </w:tcPr>
          <w:p w:rsidR="00624088" w:rsidRPr="00976690" w:rsidRDefault="00624088" w:rsidP="007D67A4">
            <w:pPr>
              <w:rPr>
                <w:b/>
              </w:rPr>
            </w:pPr>
            <w:r w:rsidRPr="00976690">
              <w:rPr>
                <w:b/>
              </w:rPr>
              <w:t>Counter</w:t>
            </w:r>
          </w:p>
        </w:tc>
        <w:tc>
          <w:tcPr>
            <w:tcW w:w="2338" w:type="dxa"/>
          </w:tcPr>
          <w:p w:rsidR="00624088" w:rsidRPr="00976690" w:rsidRDefault="00624088" w:rsidP="007D67A4">
            <w:pPr>
              <w:rPr>
                <w:b/>
              </w:rPr>
            </w:pPr>
            <w:r w:rsidRPr="00976690">
              <w:rPr>
                <w:b/>
              </w:rPr>
              <w:t>Trustee</w:t>
            </w:r>
          </w:p>
        </w:tc>
        <w:tc>
          <w:tcPr>
            <w:tcW w:w="2338" w:type="dxa"/>
          </w:tcPr>
          <w:p w:rsidR="00624088" w:rsidRPr="00976690" w:rsidRDefault="00624088" w:rsidP="007D67A4">
            <w:pPr>
              <w:rPr>
                <w:b/>
              </w:rPr>
            </w:pPr>
            <w:r w:rsidRPr="00976690">
              <w:rPr>
                <w:b/>
              </w:rPr>
              <w:t>Administrator</w:t>
            </w:r>
          </w:p>
        </w:tc>
      </w:tr>
      <w:tr w:rsidR="00976690" w:rsidTr="00624088">
        <w:tc>
          <w:tcPr>
            <w:tcW w:w="2337" w:type="dxa"/>
          </w:tcPr>
          <w:p w:rsidR="00976690" w:rsidRPr="00976690" w:rsidRDefault="00976690" w:rsidP="00976690">
            <w:pPr>
              <w:rPr>
                <w:b/>
              </w:rPr>
            </w:pPr>
            <w:r w:rsidRPr="00976690">
              <w:rPr>
                <w:b/>
              </w:rPr>
              <w:t>Log offerings</w:t>
            </w:r>
          </w:p>
        </w:tc>
        <w:tc>
          <w:tcPr>
            <w:tcW w:w="2337" w:type="dxa"/>
          </w:tcPr>
          <w:p w:rsidR="00976690" w:rsidRDefault="006C7653" w:rsidP="00976690">
            <w:r>
              <w:t>X</w:t>
            </w:r>
          </w:p>
        </w:tc>
        <w:tc>
          <w:tcPr>
            <w:tcW w:w="2338" w:type="dxa"/>
          </w:tcPr>
          <w:p w:rsidR="00976690" w:rsidRDefault="006C7653" w:rsidP="00976690">
            <w:r>
              <w:t>X</w:t>
            </w:r>
          </w:p>
        </w:tc>
        <w:tc>
          <w:tcPr>
            <w:tcW w:w="2338" w:type="dxa"/>
          </w:tcPr>
          <w:p w:rsidR="00976690" w:rsidRDefault="006C7653" w:rsidP="00976690">
            <w:r>
              <w:t>X</w:t>
            </w:r>
          </w:p>
        </w:tc>
      </w:tr>
      <w:tr w:rsidR="00976690" w:rsidTr="00624088">
        <w:tc>
          <w:tcPr>
            <w:tcW w:w="2337" w:type="dxa"/>
          </w:tcPr>
          <w:p w:rsidR="00976690" w:rsidRPr="00976690" w:rsidRDefault="00976690" w:rsidP="00976690">
            <w:pPr>
              <w:rPr>
                <w:b/>
              </w:rPr>
            </w:pPr>
            <w:r w:rsidRPr="00976690">
              <w:rPr>
                <w:b/>
              </w:rPr>
              <w:t>View ledgers</w:t>
            </w:r>
          </w:p>
        </w:tc>
        <w:tc>
          <w:tcPr>
            <w:tcW w:w="2337" w:type="dxa"/>
          </w:tcPr>
          <w:p w:rsidR="00976690" w:rsidRDefault="006C7653" w:rsidP="00976690">
            <w:r>
              <w:t>X</w:t>
            </w:r>
          </w:p>
        </w:tc>
        <w:tc>
          <w:tcPr>
            <w:tcW w:w="2338" w:type="dxa"/>
          </w:tcPr>
          <w:p w:rsidR="00976690" w:rsidRDefault="006C7653" w:rsidP="00976690">
            <w:r w:rsidRPr="00F05915">
              <w:t>X</w:t>
            </w:r>
          </w:p>
        </w:tc>
        <w:tc>
          <w:tcPr>
            <w:tcW w:w="2338" w:type="dxa"/>
          </w:tcPr>
          <w:p w:rsidR="00976690" w:rsidRDefault="006C7653" w:rsidP="00976690">
            <w:r w:rsidRPr="00F05915">
              <w:t>X</w:t>
            </w:r>
          </w:p>
        </w:tc>
      </w:tr>
      <w:tr w:rsidR="00976690" w:rsidTr="00624088">
        <w:tc>
          <w:tcPr>
            <w:tcW w:w="2337" w:type="dxa"/>
          </w:tcPr>
          <w:p w:rsidR="00976690" w:rsidRPr="00976690" w:rsidRDefault="00976690" w:rsidP="00976690">
            <w:pPr>
              <w:rPr>
                <w:b/>
              </w:rPr>
            </w:pPr>
            <w:r w:rsidRPr="00976690">
              <w:rPr>
                <w:b/>
              </w:rPr>
              <w:t>Log purchases</w:t>
            </w:r>
          </w:p>
        </w:tc>
        <w:tc>
          <w:tcPr>
            <w:tcW w:w="2337" w:type="dxa"/>
          </w:tcPr>
          <w:p w:rsidR="00976690" w:rsidRDefault="00976690" w:rsidP="00976690"/>
        </w:tc>
        <w:tc>
          <w:tcPr>
            <w:tcW w:w="2338" w:type="dxa"/>
          </w:tcPr>
          <w:p w:rsidR="00976690" w:rsidRDefault="006C7653" w:rsidP="00976690">
            <w:r w:rsidRPr="00F05915">
              <w:t>X</w:t>
            </w:r>
          </w:p>
        </w:tc>
        <w:tc>
          <w:tcPr>
            <w:tcW w:w="2338" w:type="dxa"/>
          </w:tcPr>
          <w:p w:rsidR="00976690" w:rsidRDefault="006C7653" w:rsidP="00976690">
            <w:r w:rsidRPr="00F05915">
              <w:t>X</w:t>
            </w:r>
          </w:p>
        </w:tc>
      </w:tr>
      <w:tr w:rsidR="00976690" w:rsidTr="00624088">
        <w:tc>
          <w:tcPr>
            <w:tcW w:w="2337" w:type="dxa"/>
          </w:tcPr>
          <w:p w:rsidR="00976690" w:rsidRPr="00976690" w:rsidRDefault="00976690" w:rsidP="00976690">
            <w:pPr>
              <w:rPr>
                <w:b/>
              </w:rPr>
            </w:pPr>
            <w:r w:rsidRPr="00976690">
              <w:rPr>
                <w:b/>
              </w:rPr>
              <w:t>Perform Transfers</w:t>
            </w:r>
          </w:p>
        </w:tc>
        <w:tc>
          <w:tcPr>
            <w:tcW w:w="2337" w:type="dxa"/>
          </w:tcPr>
          <w:p w:rsidR="00976690" w:rsidRDefault="00976690" w:rsidP="00976690"/>
        </w:tc>
        <w:tc>
          <w:tcPr>
            <w:tcW w:w="2338" w:type="dxa"/>
          </w:tcPr>
          <w:p w:rsidR="00976690" w:rsidRDefault="006C7653" w:rsidP="00976690">
            <w:r w:rsidRPr="00F05915">
              <w:t>X</w:t>
            </w:r>
          </w:p>
        </w:tc>
        <w:tc>
          <w:tcPr>
            <w:tcW w:w="2338" w:type="dxa"/>
          </w:tcPr>
          <w:p w:rsidR="00976690" w:rsidRDefault="006C7653" w:rsidP="00976690">
            <w:r w:rsidRPr="00F05915">
              <w:t>X</w:t>
            </w:r>
          </w:p>
        </w:tc>
      </w:tr>
      <w:tr w:rsidR="008E7B44" w:rsidTr="00624088">
        <w:tc>
          <w:tcPr>
            <w:tcW w:w="2337" w:type="dxa"/>
          </w:tcPr>
          <w:p w:rsidR="008E7B44" w:rsidRPr="00976690" w:rsidRDefault="00A060B8" w:rsidP="00976690">
            <w:pPr>
              <w:tabs>
                <w:tab w:val="right" w:pos="2121"/>
              </w:tabs>
              <w:rPr>
                <w:b/>
              </w:rPr>
            </w:pPr>
            <w:r>
              <w:rPr>
                <w:b/>
              </w:rPr>
              <w:t>Reconcile Account</w:t>
            </w:r>
          </w:p>
        </w:tc>
        <w:tc>
          <w:tcPr>
            <w:tcW w:w="2337" w:type="dxa"/>
          </w:tcPr>
          <w:p w:rsidR="008E7B44" w:rsidRDefault="008E7B44" w:rsidP="00976690"/>
        </w:tc>
        <w:tc>
          <w:tcPr>
            <w:tcW w:w="2338" w:type="dxa"/>
          </w:tcPr>
          <w:p w:rsidR="008E7B44" w:rsidRPr="00F05915" w:rsidRDefault="006C7653" w:rsidP="00976690">
            <w:r>
              <w:t>X</w:t>
            </w:r>
          </w:p>
        </w:tc>
        <w:tc>
          <w:tcPr>
            <w:tcW w:w="2338" w:type="dxa"/>
          </w:tcPr>
          <w:p w:rsidR="008E7B44" w:rsidRPr="00F05915" w:rsidRDefault="006C7653" w:rsidP="00976690">
            <w:r>
              <w:t>X</w:t>
            </w:r>
          </w:p>
        </w:tc>
      </w:tr>
      <w:tr w:rsidR="008E7B44" w:rsidTr="00624088">
        <w:tc>
          <w:tcPr>
            <w:tcW w:w="2337" w:type="dxa"/>
          </w:tcPr>
          <w:p w:rsidR="008E7B44" w:rsidRPr="00976690" w:rsidRDefault="00A060B8" w:rsidP="00976690">
            <w:pPr>
              <w:tabs>
                <w:tab w:val="right" w:pos="2121"/>
              </w:tabs>
              <w:rPr>
                <w:b/>
              </w:rPr>
            </w:pPr>
            <w:r>
              <w:rPr>
                <w:b/>
              </w:rPr>
              <w:t>Upload Documents</w:t>
            </w:r>
          </w:p>
        </w:tc>
        <w:tc>
          <w:tcPr>
            <w:tcW w:w="2337" w:type="dxa"/>
          </w:tcPr>
          <w:p w:rsidR="008E7B44" w:rsidRDefault="006C7653" w:rsidP="00976690">
            <w:r>
              <w:t>X</w:t>
            </w:r>
          </w:p>
        </w:tc>
        <w:tc>
          <w:tcPr>
            <w:tcW w:w="2338" w:type="dxa"/>
          </w:tcPr>
          <w:p w:rsidR="008E7B44" w:rsidRPr="00F05915" w:rsidRDefault="006C7653" w:rsidP="00976690">
            <w:r>
              <w:t>X</w:t>
            </w:r>
          </w:p>
        </w:tc>
        <w:tc>
          <w:tcPr>
            <w:tcW w:w="2338" w:type="dxa"/>
          </w:tcPr>
          <w:p w:rsidR="008E7B44" w:rsidRPr="00F05915" w:rsidRDefault="006C7653" w:rsidP="00976690">
            <w:r>
              <w:t>X</w:t>
            </w:r>
          </w:p>
        </w:tc>
      </w:tr>
      <w:tr w:rsidR="00976690" w:rsidTr="00624088">
        <w:tc>
          <w:tcPr>
            <w:tcW w:w="2337" w:type="dxa"/>
          </w:tcPr>
          <w:p w:rsidR="00976690" w:rsidRPr="00976690" w:rsidRDefault="00976690" w:rsidP="00976690">
            <w:pPr>
              <w:tabs>
                <w:tab w:val="right" w:pos="2121"/>
              </w:tabs>
              <w:rPr>
                <w:b/>
              </w:rPr>
            </w:pPr>
            <w:r w:rsidRPr="00976690">
              <w:rPr>
                <w:b/>
              </w:rPr>
              <w:t xml:space="preserve"> Generate Reports</w:t>
            </w:r>
          </w:p>
        </w:tc>
        <w:tc>
          <w:tcPr>
            <w:tcW w:w="2337" w:type="dxa"/>
          </w:tcPr>
          <w:p w:rsidR="00976690" w:rsidRDefault="00976690" w:rsidP="00976690"/>
        </w:tc>
        <w:tc>
          <w:tcPr>
            <w:tcW w:w="2338" w:type="dxa"/>
          </w:tcPr>
          <w:p w:rsidR="00976690" w:rsidRDefault="006C7653" w:rsidP="00976690">
            <w:r w:rsidRPr="00F05915">
              <w:t>X</w:t>
            </w:r>
          </w:p>
        </w:tc>
        <w:tc>
          <w:tcPr>
            <w:tcW w:w="2338" w:type="dxa"/>
          </w:tcPr>
          <w:p w:rsidR="00976690" w:rsidRDefault="006C7653" w:rsidP="00976690">
            <w:r w:rsidRPr="00F05915">
              <w:t>X</w:t>
            </w:r>
          </w:p>
        </w:tc>
      </w:tr>
      <w:tr w:rsidR="00976690" w:rsidTr="00624088">
        <w:tc>
          <w:tcPr>
            <w:tcW w:w="2337" w:type="dxa"/>
          </w:tcPr>
          <w:p w:rsidR="00976690" w:rsidRPr="00976690" w:rsidRDefault="00976690" w:rsidP="00976690">
            <w:pPr>
              <w:rPr>
                <w:b/>
              </w:rPr>
            </w:pPr>
            <w:r w:rsidRPr="00976690">
              <w:rPr>
                <w:b/>
              </w:rPr>
              <w:t>Generate Contribution Statements</w:t>
            </w:r>
          </w:p>
        </w:tc>
        <w:tc>
          <w:tcPr>
            <w:tcW w:w="2337" w:type="dxa"/>
          </w:tcPr>
          <w:p w:rsidR="00976690" w:rsidRDefault="00976690" w:rsidP="00976690"/>
        </w:tc>
        <w:tc>
          <w:tcPr>
            <w:tcW w:w="2338" w:type="dxa"/>
          </w:tcPr>
          <w:p w:rsidR="00976690" w:rsidRDefault="006C7653" w:rsidP="00976690">
            <w:r w:rsidRPr="00F05915">
              <w:t>X</w:t>
            </w:r>
          </w:p>
        </w:tc>
        <w:tc>
          <w:tcPr>
            <w:tcW w:w="2338" w:type="dxa"/>
          </w:tcPr>
          <w:p w:rsidR="00976690" w:rsidRDefault="006C7653" w:rsidP="00976690">
            <w:r w:rsidRPr="00F05915">
              <w:t>X</w:t>
            </w:r>
          </w:p>
        </w:tc>
      </w:tr>
      <w:tr w:rsidR="00976690" w:rsidTr="00624088">
        <w:tc>
          <w:tcPr>
            <w:tcW w:w="2337" w:type="dxa"/>
          </w:tcPr>
          <w:p w:rsidR="00976690" w:rsidRPr="00976690" w:rsidRDefault="00976690" w:rsidP="00976690">
            <w:pPr>
              <w:rPr>
                <w:b/>
              </w:rPr>
            </w:pPr>
            <w:r w:rsidRPr="00976690">
              <w:rPr>
                <w:b/>
              </w:rPr>
              <w:t>Update visitor Info</w:t>
            </w:r>
          </w:p>
        </w:tc>
        <w:tc>
          <w:tcPr>
            <w:tcW w:w="2337" w:type="dxa"/>
          </w:tcPr>
          <w:p w:rsidR="00976690" w:rsidRDefault="006C7653" w:rsidP="00976690">
            <w:r>
              <w:t>X</w:t>
            </w:r>
          </w:p>
        </w:tc>
        <w:tc>
          <w:tcPr>
            <w:tcW w:w="2338" w:type="dxa"/>
          </w:tcPr>
          <w:p w:rsidR="00976690" w:rsidRDefault="006C7653" w:rsidP="00976690">
            <w:r w:rsidRPr="00F05915">
              <w:t>X</w:t>
            </w:r>
          </w:p>
        </w:tc>
        <w:tc>
          <w:tcPr>
            <w:tcW w:w="2338" w:type="dxa"/>
          </w:tcPr>
          <w:p w:rsidR="00976690" w:rsidRDefault="006C7653" w:rsidP="00976690">
            <w:r w:rsidRPr="00F05915">
              <w:t>X</w:t>
            </w:r>
          </w:p>
        </w:tc>
      </w:tr>
      <w:tr w:rsidR="006C7653" w:rsidTr="00624088">
        <w:tc>
          <w:tcPr>
            <w:tcW w:w="2337" w:type="dxa"/>
          </w:tcPr>
          <w:p w:rsidR="006C7653" w:rsidRPr="00976690" w:rsidRDefault="006C7653" w:rsidP="00976690">
            <w:pPr>
              <w:rPr>
                <w:b/>
              </w:rPr>
            </w:pPr>
            <w:r>
              <w:rPr>
                <w:b/>
              </w:rPr>
              <w:t>Manage Budget</w:t>
            </w:r>
          </w:p>
        </w:tc>
        <w:tc>
          <w:tcPr>
            <w:tcW w:w="2337" w:type="dxa"/>
          </w:tcPr>
          <w:p w:rsidR="006C7653" w:rsidRDefault="006C7653" w:rsidP="00976690"/>
        </w:tc>
        <w:tc>
          <w:tcPr>
            <w:tcW w:w="2338" w:type="dxa"/>
          </w:tcPr>
          <w:p w:rsidR="006C7653" w:rsidRPr="00F05915" w:rsidRDefault="006C7653" w:rsidP="00976690">
            <w:r>
              <w:t>X</w:t>
            </w:r>
          </w:p>
        </w:tc>
        <w:tc>
          <w:tcPr>
            <w:tcW w:w="2338" w:type="dxa"/>
          </w:tcPr>
          <w:p w:rsidR="006C7653" w:rsidRPr="00F05915" w:rsidRDefault="006C7653" w:rsidP="00976690">
            <w:r>
              <w:t>X</w:t>
            </w:r>
          </w:p>
        </w:tc>
      </w:tr>
      <w:tr w:rsidR="00976690" w:rsidTr="00624088">
        <w:tc>
          <w:tcPr>
            <w:tcW w:w="2337" w:type="dxa"/>
          </w:tcPr>
          <w:p w:rsidR="00976690" w:rsidRPr="00976690" w:rsidRDefault="00976690" w:rsidP="00976690">
            <w:pPr>
              <w:rPr>
                <w:b/>
              </w:rPr>
            </w:pPr>
            <w:r w:rsidRPr="00976690">
              <w:rPr>
                <w:b/>
              </w:rPr>
              <w:t>Configure Options</w:t>
            </w:r>
          </w:p>
        </w:tc>
        <w:tc>
          <w:tcPr>
            <w:tcW w:w="2337" w:type="dxa"/>
          </w:tcPr>
          <w:p w:rsidR="00976690" w:rsidRDefault="006C7653" w:rsidP="00976690">
            <w:r>
              <w:t>X</w:t>
            </w:r>
          </w:p>
        </w:tc>
        <w:tc>
          <w:tcPr>
            <w:tcW w:w="2338" w:type="dxa"/>
          </w:tcPr>
          <w:p w:rsidR="00976690" w:rsidRDefault="006C7653" w:rsidP="00976690">
            <w:r w:rsidRPr="00F05915">
              <w:t>X</w:t>
            </w:r>
          </w:p>
        </w:tc>
        <w:tc>
          <w:tcPr>
            <w:tcW w:w="2338" w:type="dxa"/>
          </w:tcPr>
          <w:p w:rsidR="00976690" w:rsidRDefault="006C7653" w:rsidP="00976690">
            <w:r w:rsidRPr="00F05915">
              <w:t>X</w:t>
            </w:r>
          </w:p>
        </w:tc>
      </w:tr>
      <w:tr w:rsidR="00976690" w:rsidTr="00624088">
        <w:tc>
          <w:tcPr>
            <w:tcW w:w="2337" w:type="dxa"/>
          </w:tcPr>
          <w:p w:rsidR="00976690" w:rsidRPr="00976690" w:rsidRDefault="00976690" w:rsidP="00976690">
            <w:pPr>
              <w:rPr>
                <w:b/>
              </w:rPr>
            </w:pPr>
            <w:r w:rsidRPr="00976690">
              <w:rPr>
                <w:b/>
              </w:rPr>
              <w:t>Manage Users</w:t>
            </w:r>
          </w:p>
        </w:tc>
        <w:tc>
          <w:tcPr>
            <w:tcW w:w="2337" w:type="dxa"/>
          </w:tcPr>
          <w:p w:rsidR="00976690" w:rsidRDefault="00976690" w:rsidP="00976690"/>
        </w:tc>
        <w:tc>
          <w:tcPr>
            <w:tcW w:w="2338" w:type="dxa"/>
          </w:tcPr>
          <w:p w:rsidR="00976690" w:rsidRDefault="00976690" w:rsidP="00976690"/>
        </w:tc>
        <w:tc>
          <w:tcPr>
            <w:tcW w:w="2338" w:type="dxa"/>
          </w:tcPr>
          <w:p w:rsidR="00976690" w:rsidRDefault="006C7653" w:rsidP="00976690">
            <w:r w:rsidRPr="00F05915">
              <w:t>X</w:t>
            </w:r>
          </w:p>
        </w:tc>
      </w:tr>
    </w:tbl>
    <w:p w:rsidR="006C7653" w:rsidRDefault="006C7653" w:rsidP="007D67A4"/>
    <w:p w:rsidR="004804B2" w:rsidRDefault="004804B2" w:rsidP="004804B2">
      <w:r>
        <w:t xml:space="preserve">The users will have access to the dialogs according to the roles that they have. The users </w:t>
      </w:r>
      <w:proofErr w:type="spellStart"/>
      <w:r>
        <w:t>th.en</w:t>
      </w:r>
      <w:proofErr w:type="spellEnd"/>
      <w:r>
        <w:t xml:space="preserve"> will enter data into the GUIs that result in a </w:t>
      </w:r>
      <w:proofErr w:type="spellStart"/>
      <w:r>
        <w:t>quiery</w:t>
      </w:r>
      <w:proofErr w:type="spellEnd"/>
      <w:r>
        <w:t xml:space="preserve"> to the database sent by the broker.</w:t>
      </w:r>
    </w:p>
    <w:p w:rsidR="00D8605C" w:rsidRPr="001523EA" w:rsidRDefault="00D8605C" w:rsidP="001523EA">
      <w:pPr>
        <w:pStyle w:val="Heading1"/>
      </w:pPr>
      <w:r w:rsidRPr="001523EA">
        <w:lastRenderedPageBreak/>
        <w:t>Design</w:t>
      </w:r>
    </w:p>
    <w:p w:rsidR="002E6BCA" w:rsidRPr="002E6BCA" w:rsidRDefault="002E6BCA" w:rsidP="002E6BCA">
      <w:pPr>
        <w:pStyle w:val="ListParagraph"/>
        <w:keepNext/>
        <w:keepLines/>
        <w:numPr>
          <w:ilvl w:val="0"/>
          <w:numId w:val="7"/>
        </w:numPr>
        <w:spacing w:before="2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9D3511" w:themeColor="accent1" w:themeShade="BF"/>
          <w:sz w:val="32"/>
          <w:szCs w:val="32"/>
        </w:rPr>
      </w:pPr>
    </w:p>
    <w:p w:rsidR="002E6BCA" w:rsidRPr="002E6BCA" w:rsidRDefault="002E6BCA" w:rsidP="002E6BCA">
      <w:pPr>
        <w:pStyle w:val="ListParagraph"/>
        <w:keepNext/>
        <w:keepLines/>
        <w:numPr>
          <w:ilvl w:val="0"/>
          <w:numId w:val="7"/>
        </w:numPr>
        <w:spacing w:before="2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9D3511" w:themeColor="accent1" w:themeShade="BF"/>
          <w:sz w:val="32"/>
          <w:szCs w:val="32"/>
        </w:rPr>
      </w:pPr>
    </w:p>
    <w:p w:rsidR="001523EA" w:rsidRDefault="004804B2" w:rsidP="002E6BCA">
      <w:pPr>
        <w:pStyle w:val="Heading2"/>
        <w:numPr>
          <w:ilvl w:val="1"/>
          <w:numId w:val="7"/>
        </w:numPr>
      </w:pPr>
      <w:r>
        <w:t xml:space="preserve">Login </w:t>
      </w:r>
      <w:r w:rsidR="001523EA">
        <w:t>Dialog</w:t>
      </w:r>
    </w:p>
    <w:p w:rsidR="004804B2" w:rsidRDefault="004804B2" w:rsidP="001523EA">
      <w:pPr>
        <w:pStyle w:val="Heading2"/>
        <w:numPr>
          <w:ilvl w:val="2"/>
          <w:numId w:val="7"/>
        </w:numPr>
      </w:pPr>
      <w:r>
        <w:t>Menu Dialog</w:t>
      </w:r>
    </w:p>
    <w:p w:rsidR="001523EA" w:rsidRDefault="001523EA" w:rsidP="001523EA">
      <w:pPr>
        <w:pStyle w:val="Heading2"/>
        <w:numPr>
          <w:ilvl w:val="2"/>
          <w:numId w:val="7"/>
        </w:numPr>
      </w:pPr>
      <w:r>
        <w:t>Offerings Dialog</w:t>
      </w:r>
    </w:p>
    <w:p w:rsidR="001523EA" w:rsidRDefault="001523EA" w:rsidP="001523EA">
      <w:pPr>
        <w:pStyle w:val="Heading2"/>
        <w:numPr>
          <w:ilvl w:val="2"/>
          <w:numId w:val="7"/>
        </w:numPr>
      </w:pPr>
      <w:r>
        <w:t>Purchase Dialog</w:t>
      </w:r>
    </w:p>
    <w:p w:rsidR="001523EA" w:rsidRDefault="001523EA" w:rsidP="001523EA">
      <w:pPr>
        <w:pStyle w:val="Heading2"/>
        <w:numPr>
          <w:ilvl w:val="2"/>
          <w:numId w:val="7"/>
        </w:numPr>
      </w:pPr>
      <w:r>
        <w:t>Transfers Dialog</w:t>
      </w:r>
    </w:p>
    <w:p w:rsidR="001523EA" w:rsidRDefault="001523EA" w:rsidP="001523EA">
      <w:pPr>
        <w:pStyle w:val="Heading2"/>
        <w:numPr>
          <w:ilvl w:val="2"/>
          <w:numId w:val="7"/>
        </w:numPr>
      </w:pPr>
      <w:r>
        <w:t>Ledger View Dialog</w:t>
      </w:r>
    </w:p>
    <w:p w:rsidR="001523EA" w:rsidRDefault="001523EA" w:rsidP="001523EA">
      <w:pPr>
        <w:pStyle w:val="Heading2"/>
        <w:numPr>
          <w:ilvl w:val="2"/>
          <w:numId w:val="7"/>
        </w:numPr>
      </w:pPr>
      <w:r>
        <w:t>Report Creation Dialog</w:t>
      </w:r>
    </w:p>
    <w:p w:rsidR="001523EA" w:rsidRDefault="001523EA" w:rsidP="001523EA">
      <w:pPr>
        <w:pStyle w:val="Heading2"/>
        <w:numPr>
          <w:ilvl w:val="2"/>
          <w:numId w:val="7"/>
        </w:numPr>
      </w:pPr>
      <w:r>
        <w:t>Upload Document Dialog</w:t>
      </w:r>
    </w:p>
    <w:p w:rsidR="001523EA" w:rsidRDefault="001523EA" w:rsidP="001523EA">
      <w:pPr>
        <w:pStyle w:val="Heading2"/>
        <w:numPr>
          <w:ilvl w:val="2"/>
          <w:numId w:val="7"/>
        </w:numPr>
      </w:pPr>
      <w:r>
        <w:t>Contribution Statement Dialog</w:t>
      </w:r>
    </w:p>
    <w:p w:rsidR="001523EA" w:rsidRDefault="001523EA" w:rsidP="001523EA">
      <w:pPr>
        <w:pStyle w:val="Heading2"/>
        <w:numPr>
          <w:ilvl w:val="2"/>
          <w:numId w:val="7"/>
        </w:numPr>
      </w:pPr>
      <w:r>
        <w:t>Visitor and Members Dialog</w:t>
      </w:r>
    </w:p>
    <w:p w:rsidR="001523EA" w:rsidRDefault="004804B2" w:rsidP="001523EA">
      <w:pPr>
        <w:pStyle w:val="Heading2"/>
        <w:numPr>
          <w:ilvl w:val="2"/>
          <w:numId w:val="7"/>
        </w:numPr>
      </w:pPr>
      <w:r>
        <w:t>Reconcile Dialog</w:t>
      </w:r>
    </w:p>
    <w:p w:rsidR="001523EA" w:rsidRPr="001523EA" w:rsidRDefault="004804B2" w:rsidP="001523EA">
      <w:pPr>
        <w:pStyle w:val="Heading2"/>
        <w:numPr>
          <w:ilvl w:val="2"/>
          <w:numId w:val="7"/>
        </w:numPr>
      </w:pPr>
      <w:r>
        <w:t>Options Dialog</w:t>
      </w:r>
    </w:p>
    <w:p w:rsidR="004804B2" w:rsidRDefault="004804B2" w:rsidP="00D8605C">
      <w:pPr>
        <w:pStyle w:val="Heading2"/>
        <w:numPr>
          <w:ilvl w:val="2"/>
          <w:numId w:val="7"/>
        </w:numPr>
      </w:pPr>
      <w:r>
        <w:t>Users Dialog</w:t>
      </w:r>
    </w:p>
    <w:p w:rsidR="004804B2" w:rsidRDefault="004804B2" w:rsidP="00D8605C">
      <w:pPr>
        <w:pStyle w:val="Heading2"/>
        <w:numPr>
          <w:ilvl w:val="2"/>
          <w:numId w:val="7"/>
        </w:numPr>
      </w:pPr>
      <w:r>
        <w:t>Budget Dialog</w:t>
      </w:r>
    </w:p>
    <w:p w:rsidR="004804B2" w:rsidRPr="004804B2" w:rsidRDefault="004804B2" w:rsidP="004804B2">
      <w:pPr>
        <w:pStyle w:val="Heading2"/>
        <w:numPr>
          <w:ilvl w:val="0"/>
          <w:numId w:val="0"/>
        </w:numPr>
        <w:ind w:left="360"/>
      </w:pPr>
    </w:p>
    <w:p w:rsidR="00D45AD1" w:rsidRDefault="00D8605C" w:rsidP="002E6BCA">
      <w:pPr>
        <w:pStyle w:val="Heading2"/>
        <w:numPr>
          <w:ilvl w:val="0"/>
          <w:numId w:val="7"/>
        </w:numPr>
      </w:pPr>
      <w:r>
        <w:t>Dialogs</w:t>
      </w:r>
    </w:p>
    <w:p w:rsidR="001523EA" w:rsidRPr="001523EA" w:rsidRDefault="001523EA" w:rsidP="001523EA"/>
    <w:p w:rsidR="008941CA" w:rsidRDefault="008941CA"/>
    <w:sectPr w:rsidR="008941CA" w:rsidSect="008941CA">
      <w:pgSz w:w="12240" w:h="15840"/>
      <w:pgMar w:top="1440" w:right="1440" w:bottom="1440" w:left="1440" w:header="720" w:footer="720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858E4"/>
    <w:multiLevelType w:val="multilevel"/>
    <w:tmpl w:val="E0FCCD2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B68642E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" w15:restartNumberingAfterBreak="0">
    <w:nsid w:val="2D0F65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B6587A"/>
    <w:multiLevelType w:val="hybridMultilevel"/>
    <w:tmpl w:val="02361680"/>
    <w:lvl w:ilvl="0" w:tplc="C9BCBF4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F529E1"/>
    <w:multiLevelType w:val="hybridMultilevel"/>
    <w:tmpl w:val="D5467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C6CC7"/>
    <w:multiLevelType w:val="hybridMultilevel"/>
    <w:tmpl w:val="A3CEA236"/>
    <w:lvl w:ilvl="0" w:tplc="93522F5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D25DC"/>
    <w:multiLevelType w:val="multilevel"/>
    <w:tmpl w:val="1CDEB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1CA"/>
    <w:rsid w:val="001523EA"/>
    <w:rsid w:val="001A6460"/>
    <w:rsid w:val="001C1FDF"/>
    <w:rsid w:val="00291962"/>
    <w:rsid w:val="002E6BCA"/>
    <w:rsid w:val="00317FB4"/>
    <w:rsid w:val="00450D68"/>
    <w:rsid w:val="004804B2"/>
    <w:rsid w:val="004866DA"/>
    <w:rsid w:val="00606D88"/>
    <w:rsid w:val="00624088"/>
    <w:rsid w:val="006805AF"/>
    <w:rsid w:val="006C7653"/>
    <w:rsid w:val="00784B3B"/>
    <w:rsid w:val="007D67A4"/>
    <w:rsid w:val="00824613"/>
    <w:rsid w:val="00825AC7"/>
    <w:rsid w:val="008338A6"/>
    <w:rsid w:val="00882212"/>
    <w:rsid w:val="008941CA"/>
    <w:rsid w:val="008E7B44"/>
    <w:rsid w:val="009123B3"/>
    <w:rsid w:val="00976690"/>
    <w:rsid w:val="00A060B8"/>
    <w:rsid w:val="00A669A5"/>
    <w:rsid w:val="00AD6DC1"/>
    <w:rsid w:val="00AF34E7"/>
    <w:rsid w:val="00BB295B"/>
    <w:rsid w:val="00C55D48"/>
    <w:rsid w:val="00C61C56"/>
    <w:rsid w:val="00C80959"/>
    <w:rsid w:val="00D45AD1"/>
    <w:rsid w:val="00D8605C"/>
    <w:rsid w:val="00DB7DB9"/>
    <w:rsid w:val="00DC321C"/>
    <w:rsid w:val="00DC3EC8"/>
    <w:rsid w:val="00E808A7"/>
    <w:rsid w:val="00EA1385"/>
    <w:rsid w:val="00EE522C"/>
    <w:rsid w:val="00F07E2B"/>
    <w:rsid w:val="00F331AF"/>
    <w:rsid w:val="00F931C7"/>
    <w:rsid w:val="00FF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A8D9C-05C3-4CF6-825A-EB1F62A3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AD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9D351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45AD1"/>
    <w:pPr>
      <w:numPr>
        <w:ilvl w:val="1"/>
        <w:numId w:val="6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41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41C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45AD1"/>
    <w:rPr>
      <w:rFonts w:asciiTheme="majorHAnsi" w:eastAsiaTheme="majorEastAsia" w:hAnsiTheme="majorHAnsi" w:cstheme="majorBidi"/>
      <w:b/>
      <w:color w:val="9D351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41C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45AD1"/>
    <w:rPr>
      <w:rFonts w:asciiTheme="majorHAnsi" w:eastAsiaTheme="majorEastAsia" w:hAnsiTheme="majorHAnsi" w:cstheme="majorBidi"/>
      <w:b/>
      <w:color w:val="9D351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6B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07E2B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table" w:styleId="TableGrid">
    <w:name w:val="Table Grid"/>
    <w:basedOn w:val="TableNormal"/>
    <w:uiPriority w:val="39"/>
    <w:rsid w:val="00624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8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oleObject" Target="file:///C:\Users\Zachary\Desktop\Support%20Files\sql%20tables.xls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440FB-FCD2-4B9A-ACB2-C68D06A9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7895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finance application</vt:lpstr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finance application</dc:title>
  <dc:subject/>
  <dc:creator>Author: Zachary Thomas</dc:creator>
  <cp:keywords/>
  <dc:description/>
  <cp:lastModifiedBy>Rebekah Thomas</cp:lastModifiedBy>
  <cp:revision>3</cp:revision>
  <dcterms:created xsi:type="dcterms:W3CDTF">2018-07-28T08:43:00Z</dcterms:created>
  <dcterms:modified xsi:type="dcterms:W3CDTF">2018-10-23T06:10:00Z</dcterms:modified>
</cp:coreProperties>
</file>