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32000" cy="4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-material-2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Remember Me 核心功能与理念</w:t>
      </w:r>
    </w:p>
    <w:p>
      <w:pPr>
        <w:pStyle w:val="Subtitle"/>
      </w:pPr>
      <w:r>
        <w:t>供120秒宣传片内容策划使用</w:t>
      </w:r>
    </w:p>
    <w:p>
      <w:pPr>
        <w:pStyle w:val="Heading2"/>
      </w:pPr>
      <w:r>
        <w:t>我们想做什么</w:t>
      </w:r>
    </w:p>
    <w:p>
      <w:r>
        <w:rPr>
          <w:b w:val="0"/>
        </w:rPr>
        <w:t>Remember Me围绕一个人的记忆、声音和重要关系，设计可以共同记录、由本人托付、用声音交流和直观浏览的个人记忆与数字孪生体验。我们希望在人仍能表达和决定的时候，让故事留下来，让重要的人有机会理解这个人。</w:t>
      </w:r>
    </w:p>
    <w:p>
      <w:r>
        <w:rPr>
          <w:b w:val="0"/>
        </w:rPr>
        <w:t>数字孪生是系统依据本人核对的材料，对其经历、偏好、价值观和表达方式形成的数字呈现。它的交流始终以这些材料和本人的授权为依据。</w:t>
      </w:r>
    </w:p>
    <w:p>
      <w:pPr>
        <w:pStyle w:val="Heading2"/>
      </w:pPr>
      <w:r>
        <w:t>宣传片的四项核心功能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7200"/>
      </w:tblGrid>
      <w:tr>
        <w:trPr>
          <w:cantSplit/>
          <w:tblHeader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8"/>
              </w:rPr>
              <w:t>核心功能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F7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/>
                <w:sz w:val="18"/>
              </w:rPr>
              <w:t>功能要让观众理解什么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多视角共同录入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本人和亲友一起讲述同一段经历，保留不同人的记忆与感受，使一个人的故事有更丰富的视角。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B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数据托付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B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本人决定哪些记忆与声音留给谁，以及何时、在什么条件下开放，让不同亲友收到属于他们的内容。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语音接通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通过实时语音与数字孪生交流，连续提问、追问和插话，在有依据的回应中听见熟悉的表达。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B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记忆花园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6F8FB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280" w:lineRule="exact"/>
            </w:pPr>
            <w:r>
              <w:rPr>
                <w:b w:val="0"/>
                <w:sz w:val="18"/>
              </w:rPr>
              <w:t>把故事、人物与关系放进可浏览的花园，让人生记忆成为能够进入、探索和回听的个人空间。</w:t>
            </w:r>
          </w:p>
        </w:tc>
      </w:tr>
    </w:tbl>
    <w:p>
      <w:pPr>
        <w:spacing w:after="0"/>
      </w:pPr>
    </w:p>
    <w:p>
      <w:pPr>
        <w:pStyle w:val="Heading2"/>
      </w:pPr>
      <w:r>
        <w:t>四项功能如何联系在一起</w:t>
      </w:r>
    </w:p>
    <w:p>
      <w:r>
        <w:rPr>
          <w:b w:val="0"/>
        </w:rPr>
        <w:t>多视角共同录入丰富记忆的内容；记忆花园承载这些故事与重要人物；语音接通让人能够围绕留下的材料继续交流；数据托付则由本人决定，这些内容怎样交给重要的人。</w:t>
      </w:r>
    </w:p>
    <w:p>
      <w:r>
        <w:rPr>
          <w:b/>
        </w:rPr>
        <w:t>我们希望观众记住：和重要的人一起留下故事，由本人决定把记忆留给谁，让亲友能够走进这些记忆，听见声音并理解这个人。</w:t>
      </w:r>
    </w:p>
    <w:p>
      <w:r>
        <w:br w:type="page"/>
      </w:r>
    </w:p>
    <w:p>
      <w:pPr>
        <w:pStyle w:val="Heading1"/>
      </w:pPr>
      <w:r>
        <w:t>01 多视角共同录入与数据托付</w:t>
      </w:r>
    </w:p>
    <w:p>
      <w:pPr>
        <w:pStyle w:val="Heading2"/>
      </w:pPr>
      <w:r>
        <w:t>多视角共同录入</w:t>
      </w:r>
    </w:p>
    <w:p>
      <w:r>
        <w:rPr>
          <w:b w:val="0"/>
        </w:rPr>
        <w:t>这项功能以本人和亲友一起讲述同一段经历为目标。一次共同回忆中，本人说出自己的感受，亲友补充各自记得的细节与看法，形成带有不同视角的记忆材料。</w:t>
      </w:r>
    </w:p>
    <w:p>
      <w:r>
        <w:rPr>
          <w:b w:val="0"/>
        </w:rPr>
        <w:t>例如，三位朋友一起回忆大学时的一次远行：有人记得出发前的犹豫，有人记得路上的趣事，另一个人记得这次经历怎样改变了自己。共同录入要保留这些不同的讲述，不把它们压成一个统一答案。</w:t>
      </w:r>
    </w:p>
    <w:p>
      <w:r>
        <w:rPr>
          <w:b w:val="0"/>
        </w:rPr>
        <w:t>内容需要清楚区分谁在说话、与本人是什么关系，以及哪些是亲身经历、哪些是对他人的观察。说话者不确定时，由人核对；朋友对本人的评价，也不能直接变成本人的原话或感受。每位参与者都应知情并同意记录。</w:t>
      </w:r>
    </w:p>
    <w:p>
      <w:r>
        <w:rPr>
          <w:b w:val="0"/>
        </w:rPr>
        <w:t>核心价值：让一个人的故事拥有亲友的共同见证，同时尊重每个人对同一件事的不同记忆。</w:t>
      </w:r>
    </w:p>
    <w:p>
      <w:r>
        <w:rPr>
          <w:b/>
        </w:rPr>
        <w:t>我们想表达：人生经历存在于人与人的关系中，一起回忆能够补充本人独自讲述时未提到的细节。</w:t>
      </w:r>
    </w:p>
    <w:p>
      <w:pPr>
        <w:pStyle w:val="Heading2"/>
      </w:pPr>
      <w:r>
        <w:t>数据托付</w:t>
      </w:r>
    </w:p>
    <w:p>
      <w:r>
        <w:rPr>
          <w:b w:val="0"/>
        </w:rPr>
        <w:t>数据托付的核心，是由本人提前决定“什么内容留给谁”。托付对象可以是家人、朋友或其他指定的人；不同对象对应不同的记忆、声音和访问范围。</w:t>
      </w:r>
    </w:p>
    <w:p>
      <w:r>
        <w:rPr>
          <w:b w:val="0"/>
        </w:rPr>
        <w:t>例如，留给孩子的是成长故事和想对他说的话，留给伴侣的是共同生活的回忆，留给朋友的是一起经历过的事情。部分内容可以现在分享，部分内容则按本人设定的未来条件开放。</w:t>
      </w:r>
    </w:p>
    <w:p>
      <w:r>
        <w:rPr>
          <w:b w:val="0"/>
        </w:rPr>
        <w:t>托付设计围绕指定对象、内容范围和开放条件展开。身份与授权共同决定访问；即使使用密语，也不能越过本人指定的范围。面向未来的托付体验，希望亲友既能听原声、浏览故事，也能在授权范围内与孪生交流。</w:t>
      </w:r>
    </w:p>
    <w:p>
      <w:r>
        <w:rPr>
          <w:b w:val="0"/>
        </w:rPr>
        <w:t>核心价值：给重要的人留下有针对性的记忆，让本人对资料的使用保有决定权。托付的是内容及其访问权，不是把一个人的人格交给他人改写。</w:t>
      </w:r>
    </w:p>
    <w:p>
      <w:r>
        <w:rPr>
          <w:b/>
        </w:rPr>
        <w:t>我们想表达：我可以亲自决定，把哪些故事和声音留给哪些人，让他们在合适的时候听见。</w:t>
      </w:r>
    </w:p>
    <w:p>
      <w:r>
        <w:br w:type="page"/>
      </w:r>
    </w:p>
    <w:p>
      <w:pPr>
        <w:pStyle w:val="Heading1"/>
      </w:pPr>
      <w:r>
        <w:t>02 语音接通与记忆花园</w:t>
      </w:r>
    </w:p>
    <w:p>
      <w:pPr>
        <w:pStyle w:val="Heading2"/>
      </w:pPr>
      <w:r>
        <w:t>语音接通</w:t>
      </w:r>
    </w:p>
    <w:p>
      <w:r>
        <w:rPr>
          <w:b w:val="0"/>
        </w:rPr>
        <w:t>用户通过语音通话与数字孪生交流，可以连续提问、承接上一句话追问，也可以插话、打断或结束通话。交流围绕本人留下的记忆和核对过的理解展开。</w:t>
      </w:r>
    </w:p>
    <w:p>
      <w:r>
        <w:rPr>
          <w:b w:val="0"/>
        </w:rPr>
        <w:t>例如，问起“当年为什么离开家乡”，再追问“那时候最担心的是什么”。孪生应依据相关讲述回应，保留当时的情境；资料不足时明确说不知道，不补出看似真实的人生故事。</w:t>
      </w:r>
    </w:p>
    <w:p>
      <w:r>
        <w:rPr>
          <w:b w:val="0"/>
        </w:rPr>
        <w:t>声音可以使用明确标注的默认音色。个人音色复刻由本人单独授权，并通过试听决定是否采用。原始录音保存真实讲述，合成声音用于孪生回应，两者需要清楚区分。</w:t>
      </w:r>
    </w:p>
    <w:p>
      <w:r>
        <w:rPr>
          <w:b w:val="0"/>
        </w:rPr>
        <w:t>核心价值：让用户通过日常说话的方式接近这些记忆，在连续交流中理解经历背后的想法与选择。</w:t>
      </w:r>
    </w:p>
    <w:p>
      <w:r>
        <w:rPr>
          <w:b/>
        </w:rPr>
        <w:t>我们想表达：留下的故事可以成为交流的依据；熟悉的声音让这种交流更有亲近感。</w:t>
      </w:r>
    </w:p>
    <w:p>
      <w:pPr>
        <w:pStyle w:val="Heading2"/>
      </w:pPr>
      <w:r>
        <w:t>记忆花园</w:t>
      </w:r>
    </w:p>
    <w:p>
      <w:r>
        <w:rPr>
          <w:b w:val="0"/>
        </w:rPr>
        <w:t>记忆花园把人生故事、记忆和重要人物呈现为花朵，让用户可以走进一个承载个人经历的空间。打开一朵花，可以阅读相关故事、查看来源，并回听原始录音。</w:t>
      </w:r>
    </w:p>
    <w:p>
      <w:r>
        <w:rPr>
          <w:b w:val="0"/>
        </w:rPr>
        <w:t>例如，关于大学时光的记忆中，有和朋友一起讲述的故事，也有本人当时的想法。花园帮助用户沿着故事与重要人物逐步探索，把零散的材料放回人生经历中理解。</w:t>
      </w:r>
    </w:p>
    <w:p>
      <w:r>
        <w:rPr>
          <w:b w:val="0"/>
        </w:rPr>
        <w:t>用户能够调整花园里的展示，移出或恢复某个条目。调整展示与删除记忆分别处理，资料的使用仍受本人意愿和授权范围约束。</w:t>
      </w:r>
    </w:p>
    <w:p>
      <w:r>
        <w:rPr>
          <w:b w:val="0"/>
        </w:rPr>
        <w:t>核心价值：让记忆有一个直观、可亲近的载体，使浏览和回听成为一种有个人意义的体验。</w:t>
      </w:r>
    </w:p>
    <w:p>
      <w:r>
        <w:rPr>
          <w:b/>
        </w:rPr>
        <w:t>我们想表达：一个人愿意留下的故事，可以成为亲友有机会进入和了解的记忆空间。</w:t>
      </w:r>
    </w:p>
    <w:p>
      <w:r>
        <w:br w:type="page"/>
      </w:r>
    </w:p>
    <w:p>
      <w:pPr>
        <w:pStyle w:val="Heading1"/>
      </w:pPr>
      <w:r>
        <w:t>03 产品理念与宣传片核心表达</w:t>
      </w:r>
    </w:p>
    <w:p>
      <w:pPr>
        <w:pStyle w:val="Heading2"/>
      </w:pPr>
      <w:r>
        <w:t>从本人仍能参与的时候开始</w:t>
      </w:r>
    </w:p>
    <w:p>
      <w:r>
        <w:rPr>
          <w:b w:val="0"/>
        </w:rPr>
        <w:t>产品从本人主动记录、核对和决定开始。本人能够说明一段经历对自己意味着什么，也能够纠正系统的理解。我们希望在仍能交流的时候留下这些材料，而不必等到失去后才想起收集。</w:t>
      </w:r>
    </w:p>
    <w:p>
      <w:pPr>
        <w:pStyle w:val="Heading2"/>
      </w:pPr>
      <w:r>
        <w:t>尊重不同视角</w:t>
      </w:r>
    </w:p>
    <w:p>
      <w:r>
        <w:rPr>
          <w:b w:val="0"/>
        </w:rPr>
        <w:t>多视角共同录入保留每个人的讲述来源。同一件事可以有不同的感受和理解，它们能够并存。系统不能用多数人的说法替代本人自述，也不能把亲友的观察写成本人的内心事实。</w:t>
      </w:r>
    </w:p>
    <w:p>
      <w:pPr>
        <w:pStyle w:val="Heading2"/>
      </w:pPr>
      <w:r>
        <w:t>本人决定记忆的去向</w:t>
      </w:r>
    </w:p>
    <w:p>
      <w:r>
        <w:rPr>
          <w:b w:val="0"/>
        </w:rPr>
        <w:t>谁可以接触哪些内容，怎样使用声音，何时开放托付，都应以本人的知情和自愿为基础。共同参与录入不意味着获得本人全部记忆的访问权，亲友也不能借由托付改写本人的历史人格。</w:t>
      </w:r>
    </w:p>
    <w:p>
      <w:pPr>
        <w:pStyle w:val="Heading2"/>
      </w:pPr>
      <w:r>
        <w:t>真实材料支持有边界的交流</w:t>
      </w:r>
    </w:p>
    <w:p>
      <w:r>
        <w:rPr>
          <w:b w:val="0"/>
        </w:rPr>
        <w:t>本人原话与原声优先。系统的整理、推测和合成回应应与原始表达区分；不知道的内容明确说明。数字孪生帮助人们聆听、回顾和交流，其回应不能被当作意识复制、复活或本人的新授权与决定。</w:t>
      </w:r>
    </w:p>
    <w:p>
      <w:pPr>
        <w:pStyle w:val="Heading2"/>
      </w:pPr>
      <w:r>
        <w:t>四项功能共同承载的情感</w:t>
      </w:r>
    </w:p>
    <w:p>
      <w:r>
        <w:rPr>
          <w:b w:val="0"/>
        </w:rPr>
        <w:t>多视角录入表达共同经历与共同见证；数据托付表达本人对重要的人所作的选择；语音接通表达声音带来的熟悉感与交流；记忆花园表达故事有了可以进入和回顾的空间。</w:t>
      </w:r>
    </w:p>
    <w:p>
      <w:r>
        <w:rPr>
          <w:b/>
        </w:rPr>
        <w:t>我们希望这四项功能共同说明：一个人的经历可以由自己与亲友共同留下，记忆怎样使用由本人决定，重要的人因此有机会听见声音、了解故事，也理解那些选择背后的理由。</w:t>
      </w:r>
    </w:p>
    <w:p>
      <w:pPr>
        <w:pStyle w:val="Heading2"/>
      </w:pPr>
      <w:r>
        <w:t>辅助功能的作用</w:t>
      </w:r>
    </w:p>
    <w:p>
      <w:r>
        <w:rPr>
          <w:b w:val="0"/>
        </w:rPr>
        <w:t>转写核对、记忆整理、记忆搜索、文字问答和本人纠正，为四项核心体验提供支持。宣传片的重点是共同录入、托付、语音接通与记忆花园，以及它们怎样服务于人与人之间的理解。</w:t>
      </w:r>
    </w:p>
    <w:p>
      <w:pPr>
        <w:pStyle w:val="Heading2"/>
      </w:pPr>
      <w:r>
        <w:t>我们希望观众带走的理解</w:t>
      </w:r>
    </w:p>
    <w:p>
      <w:r>
        <w:rPr>
          <w:b/>
        </w:rPr>
        <w:t>趁我们还能够讲述，和重要的人一起留下故事；把愿意托付的记忆留给指定的人，让声音和人生经历成为未来理解彼此的材料。</w:t>
      </w:r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Remember Me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0" w:lineRule="exact"/>
    </w:pPr>
    <w:rPr>
      <w:rFonts w:ascii="Arial Unicode MS" w:hAnsi="Arial Unicode MS" w:eastAsia="Arial Unicode MS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60" w:line="380" w:lineRule="exact"/>
      <w:outlineLvl w:val="0"/>
    </w:pPr>
    <w:rPr>
      <w:rFonts w:ascii="Arial Unicode MS" w:hAnsi="Arial Unicode MS" w:eastAsia="Arial Unicode MS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 w:line="380" w:lineRule="exact"/>
      <w:outlineLvl w:val="1"/>
    </w:pPr>
    <w:rPr>
      <w:rFonts w:ascii="Arial Unicode MS" w:hAnsi="Arial Unicode MS" w:eastAsia="Arial Unicode MS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60" w:line="380" w:lineRule="exact"/>
      <w:outlineLvl w:val="2"/>
    </w:pPr>
    <w:rPr>
      <w:rFonts w:ascii="Arial Unicode MS" w:hAnsi="Arial Unicode MS" w:eastAsia="Arial Unicode MS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540" w:lineRule="exact"/>
      <w:contextualSpacing/>
    </w:pPr>
    <w:rPr>
      <w:rFonts w:ascii="Arial Unicode MS" w:hAnsi="Arial Unicode MS" w:eastAsia="Arial Unicode MS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380" w:lineRule="exact"/>
    </w:pPr>
    <w:rPr>
      <w:rFonts w:ascii="Arial Unicode MS" w:hAnsi="Arial Unicode MS" w:eastAsia="Arial Unicode MS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Remember Me 四项核心功能与产品理念</dc:title>
  <dc:subject>供宣传片策划 编导与制作团队使用</dc:subject>
  <dc:creator>Remember Me 产品团队</dc:creator>
  <cp:keywords>产品功能 宣传片 120秒 数字孪生 记忆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