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D3C6D" w:rsidRDefault="00000000">
      <w:pPr>
        <w:pBdr>
          <w:top w:val="nil"/>
          <w:left w:val="nil"/>
          <w:bottom w:val="nil"/>
          <w:right w:val="nil"/>
          <w:between w:val="nil"/>
        </w:pBdr>
        <w:spacing w:before="480" w:after="480"/>
        <w:jc w:val="center"/>
        <w:rPr>
          <w:b/>
          <w:smallCaps/>
          <w:color w:val="000000"/>
          <w:sz w:val="20"/>
          <w:szCs w:val="20"/>
        </w:rPr>
      </w:pPr>
      <w:r>
        <w:rPr>
          <w:b/>
          <w:sz w:val="20"/>
          <w:szCs w:val="20"/>
        </w:rPr>
        <w:t xml:space="preserve">Confidentiality Agreement </w:t>
      </w:r>
    </w:p>
    <w:p w14:paraId="00000002" w14:textId="77777777" w:rsidR="001D3C6D" w:rsidRDefault="00000000">
      <w:pPr>
        <w:pBdr>
          <w:top w:val="nil"/>
          <w:left w:val="nil"/>
          <w:bottom w:val="nil"/>
          <w:right w:val="nil"/>
          <w:between w:val="nil"/>
        </w:pBdr>
        <w:spacing w:before="480" w:after="480"/>
        <w:jc w:val="center"/>
        <w:rPr>
          <w:color w:val="000000"/>
          <w:sz w:val="20"/>
          <w:szCs w:val="20"/>
        </w:rPr>
      </w:pPr>
      <w:r>
        <w:rPr>
          <w:color w:val="000000"/>
          <w:sz w:val="20"/>
          <w:szCs w:val="20"/>
        </w:rPr>
        <w:t>between</w:t>
      </w:r>
    </w:p>
    <w:p w14:paraId="00000003" w14:textId="77777777" w:rsidR="001D3C6D" w:rsidRDefault="00000000">
      <w:pPr>
        <w:pBdr>
          <w:top w:val="nil"/>
          <w:left w:val="nil"/>
          <w:bottom w:val="nil"/>
          <w:right w:val="nil"/>
          <w:between w:val="nil"/>
        </w:pBdr>
        <w:spacing w:before="480" w:after="480"/>
        <w:jc w:val="center"/>
        <w:rPr>
          <w:b/>
          <w:color w:val="000000"/>
          <w:sz w:val="20"/>
          <w:szCs w:val="20"/>
        </w:rPr>
      </w:pPr>
      <w:r>
        <w:rPr>
          <w:b/>
          <w:sz w:val="20"/>
          <w:szCs w:val="20"/>
        </w:rPr>
        <w:t xml:space="preserve">ENECHANGE Limited </w:t>
      </w:r>
    </w:p>
    <w:p w14:paraId="00000004" w14:textId="77777777" w:rsidR="001D3C6D" w:rsidRDefault="00000000">
      <w:pPr>
        <w:pBdr>
          <w:top w:val="nil"/>
          <w:left w:val="nil"/>
          <w:bottom w:val="nil"/>
          <w:right w:val="nil"/>
          <w:between w:val="nil"/>
        </w:pBdr>
        <w:spacing w:before="480" w:after="480"/>
        <w:jc w:val="center"/>
        <w:rPr>
          <w:color w:val="000000"/>
          <w:sz w:val="20"/>
          <w:szCs w:val="20"/>
        </w:rPr>
      </w:pPr>
      <w:r>
        <w:rPr>
          <w:color w:val="000000"/>
          <w:sz w:val="20"/>
          <w:szCs w:val="20"/>
        </w:rPr>
        <w:t>and</w:t>
      </w:r>
    </w:p>
    <w:p w14:paraId="00000005" w14:textId="77777777" w:rsidR="001D3C6D" w:rsidRDefault="00000000">
      <w:pPr>
        <w:pBdr>
          <w:top w:val="nil"/>
          <w:left w:val="nil"/>
          <w:bottom w:val="nil"/>
          <w:right w:val="nil"/>
          <w:between w:val="nil"/>
        </w:pBdr>
        <w:spacing w:before="480" w:after="480"/>
        <w:jc w:val="center"/>
        <w:rPr>
          <w:b/>
          <w:sz w:val="20"/>
          <w:szCs w:val="20"/>
        </w:rPr>
      </w:pPr>
      <w:r>
        <w:rPr>
          <w:b/>
          <w:sz w:val="20"/>
          <w:szCs w:val="20"/>
          <w:highlight w:val="yellow"/>
        </w:rPr>
        <w:t>[Company Name]</w:t>
      </w:r>
    </w:p>
    <w:p w14:paraId="00000006" w14:textId="77777777" w:rsidR="001D3C6D" w:rsidRDefault="001D3C6D">
      <w:pPr>
        <w:pBdr>
          <w:top w:val="nil"/>
          <w:left w:val="nil"/>
          <w:bottom w:val="nil"/>
          <w:right w:val="nil"/>
          <w:between w:val="nil"/>
        </w:pBdr>
        <w:spacing w:before="480" w:after="480"/>
        <w:jc w:val="center"/>
        <w:rPr>
          <w:b/>
          <w:sz w:val="20"/>
          <w:szCs w:val="20"/>
        </w:rPr>
      </w:pPr>
    </w:p>
    <w:p w14:paraId="00000007" w14:textId="77777777" w:rsidR="001D3C6D" w:rsidRDefault="001D3C6D">
      <w:pPr>
        <w:pBdr>
          <w:top w:val="nil"/>
          <w:left w:val="nil"/>
          <w:bottom w:val="nil"/>
          <w:right w:val="nil"/>
          <w:between w:val="nil"/>
        </w:pBdr>
        <w:spacing w:before="480" w:after="480"/>
        <w:jc w:val="center"/>
        <w:rPr>
          <w:b/>
          <w:sz w:val="20"/>
          <w:szCs w:val="20"/>
        </w:rPr>
      </w:pPr>
    </w:p>
    <w:p w14:paraId="00000008" w14:textId="77777777" w:rsidR="001D3C6D" w:rsidRDefault="00000000">
      <w:pPr>
        <w:pBdr>
          <w:top w:val="nil"/>
          <w:left w:val="nil"/>
          <w:bottom w:val="nil"/>
          <w:right w:val="nil"/>
          <w:between w:val="nil"/>
        </w:pBdr>
        <w:spacing w:before="480" w:after="480"/>
        <w:jc w:val="center"/>
        <w:rPr>
          <w:b/>
          <w:sz w:val="20"/>
          <w:szCs w:val="20"/>
        </w:rPr>
      </w:pPr>
      <w:r>
        <w:rPr>
          <w:b/>
          <w:sz w:val="20"/>
          <w:szCs w:val="20"/>
          <w:highlight w:val="yellow"/>
        </w:rPr>
        <w:t>[Month] [Day], [Year]</w:t>
      </w:r>
    </w:p>
    <w:p w14:paraId="00000009" w14:textId="77777777" w:rsidR="001D3C6D" w:rsidRDefault="001D3C6D">
      <w:pPr>
        <w:pBdr>
          <w:top w:val="nil"/>
          <w:left w:val="nil"/>
          <w:bottom w:val="nil"/>
          <w:right w:val="nil"/>
          <w:between w:val="nil"/>
        </w:pBdr>
        <w:spacing w:after="120"/>
        <w:rPr>
          <w:color w:val="000000"/>
          <w:sz w:val="20"/>
          <w:szCs w:val="20"/>
        </w:rPr>
      </w:pPr>
    </w:p>
    <w:p w14:paraId="0000000A" w14:textId="77777777" w:rsidR="001D3C6D" w:rsidRDefault="00000000">
      <w:pPr>
        <w:widowControl w:val="0"/>
        <w:pBdr>
          <w:top w:val="nil"/>
          <w:left w:val="nil"/>
          <w:bottom w:val="nil"/>
          <w:right w:val="nil"/>
          <w:between w:val="nil"/>
        </w:pBdr>
        <w:spacing w:after="0" w:line="276" w:lineRule="auto"/>
        <w:rPr>
          <w:color w:val="000000"/>
          <w:sz w:val="20"/>
          <w:szCs w:val="20"/>
        </w:rPr>
        <w:sectPr w:rsidR="001D3C6D">
          <w:footerReference w:type="default" r:id="rId8"/>
          <w:pgSz w:w="12240" w:h="15840"/>
          <w:pgMar w:top="1440" w:right="1440" w:bottom="1440" w:left="1440" w:header="720" w:footer="720" w:gutter="0"/>
          <w:pgNumType w:start="1"/>
          <w:cols w:space="720"/>
        </w:sectPr>
      </w:pPr>
      <w:r>
        <w:br w:type="page"/>
      </w:r>
    </w:p>
    <w:p w14:paraId="0000000B" w14:textId="77777777" w:rsidR="001D3C6D" w:rsidRDefault="00000000">
      <w:pPr>
        <w:pBdr>
          <w:top w:val="nil"/>
          <w:left w:val="nil"/>
          <w:bottom w:val="nil"/>
          <w:right w:val="nil"/>
          <w:between w:val="nil"/>
        </w:pBdr>
        <w:spacing w:after="120"/>
        <w:rPr>
          <w:b/>
          <w:color w:val="000000"/>
          <w:sz w:val="20"/>
          <w:szCs w:val="20"/>
        </w:rPr>
      </w:pPr>
      <w:r>
        <w:rPr>
          <w:b/>
          <w:color w:val="000000"/>
          <w:sz w:val="20"/>
          <w:szCs w:val="20"/>
        </w:rPr>
        <w:lastRenderedPageBreak/>
        <w:t>Parties</w:t>
      </w:r>
    </w:p>
    <w:p w14:paraId="0000000C" w14:textId="3922CE2D" w:rsidR="001D3C6D" w:rsidRDefault="00000000" w:rsidP="002E7B03">
      <w:pPr>
        <w:numPr>
          <w:ilvl w:val="0"/>
          <w:numId w:val="3"/>
        </w:numPr>
        <w:pBdr>
          <w:top w:val="nil"/>
          <w:left w:val="nil"/>
          <w:bottom w:val="nil"/>
          <w:right w:val="nil"/>
          <w:between w:val="nil"/>
        </w:pBdr>
        <w:spacing w:before="120" w:after="120"/>
        <w:jc w:val="both"/>
        <w:rPr>
          <w:b/>
          <w:sz w:val="20"/>
          <w:szCs w:val="20"/>
        </w:rPr>
      </w:pPr>
      <w:r>
        <w:rPr>
          <w:sz w:val="20"/>
          <w:szCs w:val="20"/>
        </w:rPr>
        <w:t xml:space="preserve">ENECHANGE Limited incorporated and registered in Japan with company number 0106-01-047805 whose registered office is at </w:t>
      </w:r>
      <w:r w:rsidR="002E7B03" w:rsidRPr="002E7B03">
        <w:rPr>
          <w:sz w:val="20"/>
          <w:szCs w:val="20"/>
        </w:rPr>
        <w:t>Toranomon 30 Mori Building 2F, 3-2-2 Toranomon, Minato-ku, Tokyo 105-0001, Japan</w:t>
      </w:r>
      <w:r>
        <w:rPr>
          <w:sz w:val="20"/>
          <w:szCs w:val="20"/>
        </w:rPr>
        <w:t>.</w:t>
      </w:r>
      <w:r>
        <w:rPr>
          <w:b/>
          <w:sz w:val="20"/>
          <w:szCs w:val="20"/>
        </w:rPr>
        <w:t>(ENECHANGE).</w:t>
      </w:r>
    </w:p>
    <w:p w14:paraId="0000000D" w14:textId="77777777" w:rsidR="001D3C6D" w:rsidRDefault="001D3C6D">
      <w:pPr>
        <w:pBdr>
          <w:top w:val="nil"/>
          <w:left w:val="nil"/>
          <w:bottom w:val="nil"/>
          <w:right w:val="nil"/>
          <w:between w:val="nil"/>
        </w:pBdr>
        <w:spacing w:before="120" w:after="120"/>
        <w:ind w:left="720"/>
        <w:jc w:val="both"/>
        <w:rPr>
          <w:b/>
          <w:sz w:val="20"/>
          <w:szCs w:val="20"/>
        </w:rPr>
      </w:pPr>
    </w:p>
    <w:p w14:paraId="0000000E" w14:textId="77777777" w:rsidR="001D3C6D" w:rsidRDefault="00000000">
      <w:pPr>
        <w:numPr>
          <w:ilvl w:val="0"/>
          <w:numId w:val="3"/>
        </w:numPr>
        <w:spacing w:before="120" w:after="120"/>
        <w:jc w:val="both"/>
        <w:rPr>
          <w:sz w:val="20"/>
          <w:szCs w:val="20"/>
        </w:rPr>
      </w:pPr>
      <w:bookmarkStart w:id="0" w:name="_heading=h.gjdgxs" w:colFirst="0" w:colLast="0"/>
      <w:bookmarkEnd w:id="0"/>
      <w:r>
        <w:rPr>
          <w:b/>
          <w:sz w:val="20"/>
          <w:szCs w:val="20"/>
          <w:highlight w:val="yellow"/>
        </w:rPr>
        <w:t>[Company Name]</w:t>
      </w:r>
      <w:r>
        <w:rPr>
          <w:b/>
          <w:sz w:val="20"/>
          <w:szCs w:val="20"/>
        </w:rPr>
        <w:t xml:space="preserve"> </w:t>
      </w:r>
      <w:r>
        <w:rPr>
          <w:sz w:val="20"/>
          <w:szCs w:val="20"/>
        </w:rPr>
        <w:t xml:space="preserve">incorporated and registered in </w:t>
      </w:r>
      <w:r>
        <w:rPr>
          <w:sz w:val="20"/>
          <w:szCs w:val="20"/>
          <w:highlight w:val="yellow"/>
        </w:rPr>
        <w:t>[Country Name]</w:t>
      </w:r>
      <w:r>
        <w:rPr>
          <w:sz w:val="20"/>
          <w:szCs w:val="20"/>
        </w:rPr>
        <w:t xml:space="preserve"> with company number </w:t>
      </w:r>
      <w:r>
        <w:rPr>
          <w:sz w:val="20"/>
          <w:szCs w:val="20"/>
          <w:highlight w:val="yellow"/>
        </w:rPr>
        <w:t>[XXXX]</w:t>
      </w:r>
      <w:r>
        <w:rPr>
          <w:sz w:val="20"/>
          <w:szCs w:val="20"/>
        </w:rPr>
        <w:t xml:space="preserve"> whose registered office is at </w:t>
      </w:r>
      <w:r>
        <w:rPr>
          <w:sz w:val="20"/>
          <w:szCs w:val="20"/>
          <w:highlight w:val="yellow"/>
        </w:rPr>
        <w:t>[City]</w:t>
      </w:r>
      <w:r>
        <w:rPr>
          <w:sz w:val="20"/>
          <w:szCs w:val="20"/>
        </w:rPr>
        <w:t xml:space="preserve">, </w:t>
      </w:r>
      <w:r>
        <w:rPr>
          <w:sz w:val="20"/>
          <w:szCs w:val="20"/>
          <w:highlight w:val="yellow"/>
        </w:rPr>
        <w:t>[Country]</w:t>
      </w:r>
      <w:r>
        <w:rPr>
          <w:sz w:val="20"/>
          <w:szCs w:val="20"/>
        </w:rPr>
        <w:t xml:space="preserve"> (</w:t>
      </w:r>
      <w:r>
        <w:rPr>
          <w:b/>
          <w:sz w:val="20"/>
          <w:szCs w:val="20"/>
        </w:rPr>
        <w:t>the Company)</w:t>
      </w:r>
    </w:p>
    <w:p w14:paraId="0000000F" w14:textId="77777777" w:rsidR="001D3C6D" w:rsidRDefault="00000000">
      <w:pPr>
        <w:pBdr>
          <w:top w:val="nil"/>
          <w:left w:val="nil"/>
          <w:bottom w:val="nil"/>
          <w:right w:val="nil"/>
          <w:between w:val="nil"/>
        </w:pBdr>
        <w:spacing w:before="360" w:after="360"/>
        <w:rPr>
          <w:b/>
          <w:color w:val="000000"/>
          <w:sz w:val="20"/>
          <w:szCs w:val="20"/>
        </w:rPr>
      </w:pPr>
      <w:r>
        <w:rPr>
          <w:b/>
          <w:color w:val="000000"/>
          <w:sz w:val="20"/>
          <w:szCs w:val="20"/>
        </w:rPr>
        <w:t>BACKGROUND</w:t>
      </w:r>
    </w:p>
    <w:p w14:paraId="00000010" w14:textId="77777777" w:rsidR="001D3C6D" w:rsidRDefault="00000000">
      <w:pPr>
        <w:numPr>
          <w:ilvl w:val="0"/>
          <w:numId w:val="2"/>
        </w:numPr>
        <w:pBdr>
          <w:top w:val="nil"/>
          <w:left w:val="nil"/>
          <w:bottom w:val="nil"/>
          <w:right w:val="nil"/>
          <w:between w:val="nil"/>
        </w:pBdr>
        <w:spacing w:before="120" w:after="120"/>
        <w:jc w:val="both"/>
      </w:pPr>
      <w:r>
        <w:rPr>
          <w:color w:val="000000"/>
          <w:sz w:val="20"/>
          <w:szCs w:val="20"/>
        </w:rPr>
        <w:t>The parties intend to enter into discussions relating to the Purpose which will involve the exchange of Confidential Information between them.</w:t>
      </w:r>
    </w:p>
    <w:p w14:paraId="00000011" w14:textId="77777777" w:rsidR="001D3C6D" w:rsidRDefault="00000000">
      <w:pPr>
        <w:numPr>
          <w:ilvl w:val="0"/>
          <w:numId w:val="2"/>
        </w:numPr>
        <w:pBdr>
          <w:top w:val="nil"/>
          <w:left w:val="nil"/>
          <w:bottom w:val="nil"/>
          <w:right w:val="nil"/>
          <w:between w:val="nil"/>
        </w:pBdr>
        <w:spacing w:before="120" w:after="120"/>
        <w:jc w:val="both"/>
      </w:pPr>
      <w:r>
        <w:rPr>
          <w:color w:val="000000"/>
          <w:sz w:val="20"/>
          <w:szCs w:val="20"/>
        </w:rPr>
        <w:t>The parties have agreed to comply with this agreement in connection with the disclosure and use of Confidential Information.</w:t>
      </w:r>
    </w:p>
    <w:p w14:paraId="00000012" w14:textId="77777777" w:rsidR="001D3C6D" w:rsidRDefault="00000000">
      <w:pPr>
        <w:pBdr>
          <w:top w:val="nil"/>
          <w:left w:val="nil"/>
          <w:bottom w:val="nil"/>
          <w:right w:val="nil"/>
          <w:between w:val="nil"/>
        </w:pBdr>
        <w:spacing w:before="360" w:after="360"/>
        <w:rPr>
          <w:b/>
          <w:sz w:val="20"/>
          <w:szCs w:val="20"/>
        </w:rPr>
      </w:pPr>
      <w:r>
        <w:rPr>
          <w:b/>
          <w:color w:val="000000"/>
          <w:sz w:val="20"/>
          <w:szCs w:val="20"/>
        </w:rPr>
        <w:t>Agreed terms</w:t>
      </w:r>
    </w:p>
    <w:p w14:paraId="00000013" w14:textId="77777777" w:rsidR="001D3C6D" w:rsidRDefault="00000000">
      <w:pPr>
        <w:keepNext/>
        <w:numPr>
          <w:ilvl w:val="0"/>
          <w:numId w:val="1"/>
        </w:numPr>
        <w:pBdr>
          <w:top w:val="nil"/>
          <w:left w:val="nil"/>
          <w:bottom w:val="nil"/>
          <w:right w:val="nil"/>
          <w:between w:val="nil"/>
        </w:pBdr>
        <w:spacing w:before="240" w:after="0"/>
        <w:jc w:val="both"/>
        <w:rPr>
          <w:b/>
          <w:color w:val="000000"/>
          <w:sz w:val="20"/>
          <w:szCs w:val="20"/>
        </w:rPr>
      </w:pPr>
      <w:r>
        <w:rPr>
          <w:b/>
          <w:color w:val="000000"/>
          <w:sz w:val="20"/>
          <w:szCs w:val="20"/>
        </w:rPr>
        <w:t>Interpretation</w:t>
      </w:r>
    </w:p>
    <w:p w14:paraId="00000014" w14:textId="77777777" w:rsidR="001D3C6D" w:rsidRDefault="001D3C6D">
      <w:pPr>
        <w:keepNext/>
        <w:pBdr>
          <w:top w:val="nil"/>
          <w:left w:val="nil"/>
          <w:bottom w:val="nil"/>
          <w:right w:val="nil"/>
          <w:between w:val="nil"/>
        </w:pBdr>
        <w:spacing w:after="0"/>
        <w:ind w:left="720"/>
        <w:jc w:val="both"/>
        <w:rPr>
          <w:b/>
          <w:color w:val="000000"/>
          <w:sz w:val="20"/>
          <w:szCs w:val="20"/>
        </w:rPr>
      </w:pPr>
    </w:p>
    <w:p w14:paraId="00000015" w14:textId="77777777" w:rsidR="001D3C6D" w:rsidRDefault="00000000">
      <w:pPr>
        <w:numPr>
          <w:ilvl w:val="1"/>
          <w:numId w:val="1"/>
        </w:numPr>
        <w:pBdr>
          <w:top w:val="nil"/>
          <w:left w:val="nil"/>
          <w:bottom w:val="nil"/>
          <w:right w:val="nil"/>
          <w:between w:val="nil"/>
        </w:pBdr>
        <w:spacing w:after="120"/>
        <w:ind w:left="567" w:hanging="10"/>
        <w:jc w:val="both"/>
        <w:rPr>
          <w:color w:val="000000"/>
          <w:sz w:val="20"/>
          <w:szCs w:val="20"/>
        </w:rPr>
      </w:pPr>
      <w:r>
        <w:rPr>
          <w:color w:val="000000"/>
          <w:sz w:val="20"/>
          <w:szCs w:val="20"/>
        </w:rPr>
        <w:t>Definitions:</w:t>
      </w:r>
    </w:p>
    <w:p w14:paraId="00000016" w14:textId="77777777" w:rsidR="001D3C6D" w:rsidRDefault="00000000">
      <w:pPr>
        <w:pBdr>
          <w:top w:val="nil"/>
          <w:left w:val="nil"/>
          <w:bottom w:val="nil"/>
          <w:right w:val="nil"/>
          <w:between w:val="nil"/>
        </w:pBdr>
        <w:spacing w:after="120"/>
        <w:ind w:left="720"/>
        <w:jc w:val="both"/>
        <w:rPr>
          <w:b/>
          <w:sz w:val="20"/>
          <w:szCs w:val="20"/>
        </w:rPr>
      </w:pPr>
      <w:r>
        <w:rPr>
          <w:b/>
          <w:color w:val="000000"/>
          <w:sz w:val="20"/>
          <w:szCs w:val="20"/>
        </w:rPr>
        <w:t>Confidential Information</w:t>
      </w:r>
      <w:r>
        <w:rPr>
          <w:color w:val="000000"/>
          <w:sz w:val="20"/>
          <w:szCs w:val="20"/>
        </w:rPr>
        <w:t xml:space="preserve">:  has the meaning given in clause 2. </w:t>
      </w:r>
    </w:p>
    <w:p w14:paraId="00000017" w14:textId="77777777" w:rsidR="001D3C6D" w:rsidRDefault="00000000">
      <w:pPr>
        <w:pBdr>
          <w:top w:val="nil"/>
          <w:left w:val="nil"/>
          <w:bottom w:val="nil"/>
          <w:right w:val="nil"/>
          <w:between w:val="nil"/>
        </w:pBdr>
        <w:spacing w:after="120"/>
        <w:ind w:left="720"/>
        <w:jc w:val="both"/>
        <w:rPr>
          <w:b/>
          <w:sz w:val="20"/>
          <w:szCs w:val="20"/>
        </w:rPr>
      </w:pPr>
      <w:r>
        <w:rPr>
          <w:b/>
          <w:color w:val="000000"/>
          <w:sz w:val="20"/>
          <w:szCs w:val="20"/>
        </w:rPr>
        <w:t>Discloser</w:t>
      </w:r>
      <w:r>
        <w:rPr>
          <w:color w:val="000000"/>
          <w:sz w:val="20"/>
          <w:szCs w:val="20"/>
        </w:rPr>
        <w:t>: a party to this agreement when it discloses its Confidential Information to the other party.</w:t>
      </w:r>
    </w:p>
    <w:p w14:paraId="00000018" w14:textId="77777777" w:rsidR="001D3C6D" w:rsidRDefault="00000000">
      <w:pPr>
        <w:pBdr>
          <w:top w:val="nil"/>
          <w:left w:val="nil"/>
          <w:bottom w:val="nil"/>
          <w:right w:val="nil"/>
          <w:between w:val="nil"/>
        </w:pBdr>
        <w:spacing w:after="120"/>
        <w:ind w:left="720"/>
        <w:jc w:val="both"/>
        <w:rPr>
          <w:sz w:val="20"/>
          <w:szCs w:val="20"/>
        </w:rPr>
      </w:pPr>
      <w:r>
        <w:rPr>
          <w:b/>
          <w:color w:val="000000"/>
          <w:sz w:val="20"/>
          <w:szCs w:val="20"/>
        </w:rPr>
        <w:t>Group</w:t>
      </w:r>
      <w:r>
        <w:rPr>
          <w:color w:val="000000"/>
          <w:sz w:val="20"/>
          <w:szCs w:val="20"/>
        </w:rPr>
        <w:t>: in relation to each party, each party, any subsidiary or any parent company from time to time of each party, and any subsidiary from time to time of a parent company of each party. Each company in a Group is a member of the Group.</w:t>
      </w:r>
    </w:p>
    <w:p w14:paraId="00000019" w14:textId="77777777" w:rsidR="001D3C6D" w:rsidRDefault="00000000">
      <w:pPr>
        <w:pBdr>
          <w:top w:val="nil"/>
          <w:left w:val="nil"/>
          <w:bottom w:val="nil"/>
          <w:right w:val="nil"/>
          <w:between w:val="nil"/>
        </w:pBdr>
        <w:spacing w:after="120"/>
        <w:ind w:left="720"/>
        <w:jc w:val="both"/>
        <w:rPr>
          <w:b/>
          <w:sz w:val="20"/>
          <w:szCs w:val="20"/>
        </w:rPr>
      </w:pPr>
      <w:r>
        <w:rPr>
          <w:b/>
          <w:color w:val="000000"/>
          <w:sz w:val="20"/>
          <w:szCs w:val="20"/>
        </w:rPr>
        <w:t>Group Company</w:t>
      </w:r>
      <w:r>
        <w:rPr>
          <w:color w:val="000000"/>
          <w:sz w:val="20"/>
          <w:szCs w:val="20"/>
        </w:rPr>
        <w:t>: in relation to a company, any member of its Group.</w:t>
      </w:r>
    </w:p>
    <w:p w14:paraId="0000001A" w14:textId="77777777" w:rsidR="001D3C6D" w:rsidRDefault="00000000">
      <w:pPr>
        <w:pBdr>
          <w:top w:val="nil"/>
          <w:left w:val="nil"/>
          <w:bottom w:val="nil"/>
          <w:right w:val="nil"/>
          <w:between w:val="nil"/>
        </w:pBdr>
        <w:spacing w:after="120"/>
        <w:ind w:left="720"/>
        <w:jc w:val="both"/>
        <w:rPr>
          <w:color w:val="000000"/>
          <w:sz w:val="20"/>
          <w:szCs w:val="20"/>
        </w:rPr>
      </w:pPr>
      <w:r>
        <w:rPr>
          <w:b/>
          <w:color w:val="000000"/>
          <w:sz w:val="20"/>
          <w:szCs w:val="20"/>
        </w:rPr>
        <w:t>Purpose</w:t>
      </w:r>
      <w:r>
        <w:rPr>
          <w:color w:val="000000"/>
          <w:sz w:val="20"/>
          <w:szCs w:val="20"/>
        </w:rPr>
        <w:t xml:space="preserve">: </w:t>
      </w:r>
      <w:r>
        <w:rPr>
          <w:color w:val="000000"/>
          <w:sz w:val="20"/>
          <w:szCs w:val="20"/>
          <w:highlight w:val="yellow"/>
        </w:rPr>
        <w:t>[ENECHANGE and /or its Group Company give the opportunities for the Company to investigate and/or support projects through disclosing projects’ information and connecting the Company to the projects’ developer/owner to collaborate on investment opportunities.]</w:t>
      </w:r>
      <w:r>
        <w:rPr>
          <w:color w:val="000000"/>
          <w:sz w:val="20"/>
          <w:szCs w:val="20"/>
        </w:rPr>
        <w:t xml:space="preserve"> </w:t>
      </w:r>
    </w:p>
    <w:p w14:paraId="0000001B" w14:textId="77777777" w:rsidR="001D3C6D" w:rsidRDefault="00000000">
      <w:pPr>
        <w:pBdr>
          <w:top w:val="nil"/>
          <w:left w:val="nil"/>
          <w:bottom w:val="nil"/>
          <w:right w:val="nil"/>
          <w:between w:val="nil"/>
        </w:pBdr>
        <w:spacing w:after="120"/>
        <w:ind w:left="720"/>
        <w:jc w:val="both"/>
        <w:rPr>
          <w:b/>
          <w:sz w:val="20"/>
          <w:szCs w:val="20"/>
        </w:rPr>
      </w:pPr>
      <w:r>
        <w:rPr>
          <w:b/>
          <w:color w:val="000000"/>
          <w:sz w:val="20"/>
          <w:szCs w:val="20"/>
        </w:rPr>
        <w:t>Recipient</w:t>
      </w:r>
      <w:r>
        <w:rPr>
          <w:color w:val="000000"/>
          <w:sz w:val="20"/>
          <w:szCs w:val="20"/>
        </w:rPr>
        <w:t>:  a party to this agreement when it receives Confidential Information from the other party.</w:t>
      </w:r>
    </w:p>
    <w:p w14:paraId="0000001C" w14:textId="77777777" w:rsidR="001D3C6D" w:rsidRDefault="00000000">
      <w:pPr>
        <w:pBdr>
          <w:top w:val="nil"/>
          <w:left w:val="nil"/>
          <w:bottom w:val="nil"/>
          <w:right w:val="nil"/>
          <w:between w:val="nil"/>
        </w:pBdr>
        <w:spacing w:after="120"/>
        <w:ind w:left="720"/>
        <w:jc w:val="both"/>
        <w:rPr>
          <w:b/>
          <w:sz w:val="20"/>
          <w:szCs w:val="20"/>
        </w:rPr>
      </w:pPr>
      <w:r>
        <w:rPr>
          <w:b/>
          <w:color w:val="000000"/>
          <w:sz w:val="20"/>
          <w:szCs w:val="20"/>
        </w:rPr>
        <w:t>Representative(s)</w:t>
      </w:r>
      <w:r>
        <w:rPr>
          <w:color w:val="000000"/>
          <w:sz w:val="20"/>
          <w:szCs w:val="20"/>
        </w:rPr>
        <w:t xml:space="preserve">: in relation to each party and any member of its Group: </w:t>
      </w:r>
    </w:p>
    <w:p w14:paraId="0000001D" w14:textId="77777777" w:rsidR="001D3C6D" w:rsidRDefault="00000000">
      <w:pPr>
        <w:numPr>
          <w:ilvl w:val="2"/>
          <w:numId w:val="1"/>
        </w:numPr>
        <w:pBdr>
          <w:top w:val="nil"/>
          <w:left w:val="nil"/>
          <w:bottom w:val="nil"/>
          <w:right w:val="nil"/>
          <w:between w:val="nil"/>
        </w:pBdr>
        <w:spacing w:after="120"/>
        <w:ind w:left="1701" w:hanging="283"/>
        <w:jc w:val="both"/>
        <w:rPr>
          <w:sz w:val="20"/>
          <w:szCs w:val="20"/>
        </w:rPr>
      </w:pPr>
      <w:r>
        <w:rPr>
          <w:sz w:val="20"/>
          <w:szCs w:val="20"/>
        </w:rPr>
        <w:t>its officers and employees that need to know the Confidential Information for the Purpose;</w:t>
      </w:r>
    </w:p>
    <w:p w14:paraId="0000001E" w14:textId="77777777" w:rsidR="001D3C6D" w:rsidRDefault="00000000">
      <w:pPr>
        <w:numPr>
          <w:ilvl w:val="2"/>
          <w:numId w:val="1"/>
        </w:numPr>
        <w:pBdr>
          <w:top w:val="nil"/>
          <w:left w:val="nil"/>
          <w:bottom w:val="nil"/>
          <w:right w:val="nil"/>
          <w:between w:val="nil"/>
        </w:pBdr>
        <w:spacing w:after="120"/>
        <w:ind w:left="1418" w:firstLine="0"/>
        <w:jc w:val="both"/>
        <w:rPr>
          <w:sz w:val="20"/>
          <w:szCs w:val="20"/>
        </w:rPr>
      </w:pPr>
      <w:r>
        <w:rPr>
          <w:sz w:val="20"/>
          <w:szCs w:val="20"/>
        </w:rPr>
        <w:t>its professional advisers or consultants who are engaged to advise that party and/or any member of its Group in connection with the Purpose;</w:t>
      </w:r>
    </w:p>
    <w:p w14:paraId="0000001F" w14:textId="77777777" w:rsidR="001D3C6D" w:rsidRDefault="00000000">
      <w:pPr>
        <w:numPr>
          <w:ilvl w:val="2"/>
          <w:numId w:val="1"/>
        </w:numPr>
        <w:pBdr>
          <w:top w:val="nil"/>
          <w:left w:val="nil"/>
          <w:bottom w:val="nil"/>
          <w:right w:val="nil"/>
          <w:between w:val="nil"/>
        </w:pBdr>
        <w:spacing w:after="120"/>
        <w:ind w:left="1418" w:firstLine="0"/>
        <w:jc w:val="both"/>
        <w:rPr>
          <w:sz w:val="20"/>
          <w:szCs w:val="20"/>
        </w:rPr>
      </w:pPr>
      <w:r>
        <w:rPr>
          <w:sz w:val="20"/>
          <w:szCs w:val="20"/>
        </w:rPr>
        <w:t>its contractors and sub-contractors engaged by that party and/or any member of its Group in connection with the Purpose;</w:t>
      </w:r>
    </w:p>
    <w:p w14:paraId="00000020" w14:textId="77777777" w:rsidR="001D3C6D" w:rsidRDefault="00000000">
      <w:pPr>
        <w:numPr>
          <w:ilvl w:val="2"/>
          <w:numId w:val="1"/>
        </w:numPr>
        <w:pBdr>
          <w:top w:val="nil"/>
          <w:left w:val="nil"/>
          <w:bottom w:val="nil"/>
          <w:right w:val="nil"/>
          <w:between w:val="nil"/>
        </w:pBdr>
        <w:spacing w:after="120"/>
        <w:ind w:left="1418" w:firstLine="0"/>
        <w:jc w:val="both"/>
        <w:rPr>
          <w:sz w:val="20"/>
          <w:szCs w:val="20"/>
        </w:rPr>
      </w:pPr>
      <w:r>
        <w:rPr>
          <w:sz w:val="20"/>
          <w:szCs w:val="20"/>
        </w:rPr>
        <w:t>potential agreed upon investors or corporations and other financing sources who could serve the Purpose and</w:t>
      </w:r>
    </w:p>
    <w:p w14:paraId="00000021" w14:textId="77777777" w:rsidR="001D3C6D" w:rsidRDefault="00000000">
      <w:pPr>
        <w:numPr>
          <w:ilvl w:val="2"/>
          <w:numId w:val="1"/>
        </w:numPr>
        <w:pBdr>
          <w:top w:val="nil"/>
          <w:left w:val="nil"/>
          <w:bottom w:val="nil"/>
          <w:right w:val="nil"/>
          <w:between w:val="nil"/>
        </w:pBdr>
        <w:spacing w:after="120"/>
        <w:ind w:left="1418" w:firstLine="0"/>
        <w:jc w:val="both"/>
        <w:rPr>
          <w:sz w:val="20"/>
          <w:szCs w:val="20"/>
        </w:rPr>
      </w:pPr>
      <w:r>
        <w:rPr>
          <w:sz w:val="20"/>
          <w:szCs w:val="20"/>
        </w:rPr>
        <w:t>any other person to whom the other party agrees in writing that Confidential Information may be disclosed in connection with the Purpose</w:t>
      </w:r>
    </w:p>
    <w:p w14:paraId="00000022" w14:textId="77777777" w:rsidR="001D3C6D" w:rsidRDefault="00000000">
      <w:pPr>
        <w:numPr>
          <w:ilvl w:val="1"/>
          <w:numId w:val="1"/>
        </w:numPr>
        <w:pBdr>
          <w:top w:val="nil"/>
          <w:left w:val="nil"/>
          <w:bottom w:val="nil"/>
          <w:right w:val="nil"/>
          <w:between w:val="nil"/>
        </w:pBdr>
        <w:spacing w:before="280" w:after="120"/>
        <w:ind w:left="567" w:firstLine="0"/>
        <w:jc w:val="both"/>
        <w:rPr>
          <w:sz w:val="20"/>
          <w:szCs w:val="20"/>
        </w:rPr>
      </w:pPr>
      <w:r>
        <w:rPr>
          <w:sz w:val="20"/>
          <w:szCs w:val="20"/>
        </w:rPr>
        <w:t>Interpretation.</w:t>
      </w:r>
    </w:p>
    <w:p w14:paraId="00000023" w14:textId="77777777" w:rsidR="001D3C6D" w:rsidRDefault="00000000">
      <w:pPr>
        <w:numPr>
          <w:ilvl w:val="2"/>
          <w:numId w:val="1"/>
        </w:numPr>
        <w:pBdr>
          <w:top w:val="nil"/>
          <w:left w:val="nil"/>
          <w:bottom w:val="nil"/>
          <w:right w:val="nil"/>
          <w:between w:val="nil"/>
        </w:pBdr>
        <w:spacing w:after="120"/>
        <w:ind w:left="1418" w:firstLine="0"/>
        <w:jc w:val="both"/>
        <w:rPr>
          <w:sz w:val="20"/>
          <w:szCs w:val="20"/>
        </w:rPr>
      </w:pPr>
      <w:r>
        <w:rPr>
          <w:sz w:val="20"/>
          <w:szCs w:val="20"/>
        </w:rPr>
        <w:lastRenderedPageBreak/>
        <w:t>Any words following the terms including, include, in particular, for example or any similar expression shall be construed as illustrative and shall not limit the sense of the words, description, definition, phrase or term preceding those terms.</w:t>
      </w:r>
    </w:p>
    <w:p w14:paraId="00000024" w14:textId="77777777" w:rsidR="001D3C6D" w:rsidRDefault="00000000">
      <w:pPr>
        <w:numPr>
          <w:ilvl w:val="2"/>
          <w:numId w:val="1"/>
        </w:numPr>
        <w:pBdr>
          <w:top w:val="nil"/>
          <w:left w:val="nil"/>
          <w:bottom w:val="nil"/>
          <w:right w:val="nil"/>
          <w:between w:val="nil"/>
        </w:pBdr>
        <w:spacing w:after="120"/>
        <w:ind w:left="1418" w:firstLine="0"/>
        <w:jc w:val="both"/>
        <w:rPr>
          <w:color w:val="000000"/>
          <w:sz w:val="20"/>
          <w:szCs w:val="20"/>
        </w:rPr>
      </w:pPr>
      <w:r>
        <w:rPr>
          <w:color w:val="000000"/>
          <w:sz w:val="20"/>
          <w:szCs w:val="20"/>
        </w:rPr>
        <w:t>A reference to writing or written includes email.</w:t>
      </w:r>
    </w:p>
    <w:p w14:paraId="00000025" w14:textId="77777777" w:rsidR="001D3C6D" w:rsidRDefault="001D3C6D">
      <w:pPr>
        <w:pBdr>
          <w:top w:val="nil"/>
          <w:left w:val="nil"/>
          <w:bottom w:val="nil"/>
          <w:right w:val="nil"/>
          <w:between w:val="nil"/>
        </w:pBdr>
        <w:spacing w:after="120"/>
        <w:ind w:left="994"/>
        <w:jc w:val="both"/>
        <w:rPr>
          <w:sz w:val="20"/>
          <w:szCs w:val="20"/>
        </w:rPr>
      </w:pPr>
    </w:p>
    <w:p w14:paraId="00000026" w14:textId="77777777" w:rsidR="001D3C6D"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t>Confidential Information</w:t>
      </w:r>
    </w:p>
    <w:p w14:paraId="00000027" w14:textId="77777777" w:rsidR="001D3C6D" w:rsidRDefault="00000000">
      <w:pPr>
        <w:numPr>
          <w:ilvl w:val="1"/>
          <w:numId w:val="1"/>
        </w:numPr>
        <w:pBdr>
          <w:top w:val="nil"/>
          <w:left w:val="nil"/>
          <w:bottom w:val="nil"/>
          <w:right w:val="nil"/>
          <w:between w:val="nil"/>
        </w:pBdr>
        <w:spacing w:before="280" w:after="120"/>
        <w:ind w:left="567" w:firstLine="0"/>
        <w:jc w:val="both"/>
        <w:rPr>
          <w:sz w:val="20"/>
          <w:szCs w:val="20"/>
        </w:rPr>
      </w:pPr>
      <w:r>
        <w:rPr>
          <w:b/>
          <w:sz w:val="20"/>
          <w:szCs w:val="20"/>
        </w:rPr>
        <w:t>Confidential Information</w:t>
      </w:r>
      <w:r>
        <w:rPr>
          <w:sz w:val="20"/>
          <w:szCs w:val="20"/>
        </w:rPr>
        <w:t xml:space="preserve"> means all confidential, proprietary or non-public information the Discloser discloses to the Recipient in connection with the Purpose that: (a) is in electronic, written or other tangible form and clearly marked as “Confidential”; or (b) is disclosed orally or visually and designated as confidential at the time of the oral or visual disclosure and, further, within seven (7) days after the oral or visual disclosure, the summary of which is disclosed to the Recipient in writing clearly marked as “Confidential.”</w:t>
      </w:r>
      <w:r>
        <w:t xml:space="preserve"> </w:t>
      </w:r>
    </w:p>
    <w:p w14:paraId="00000028" w14:textId="77777777" w:rsidR="001D3C6D" w:rsidRDefault="00000000">
      <w:pPr>
        <w:numPr>
          <w:ilvl w:val="1"/>
          <w:numId w:val="1"/>
        </w:numPr>
        <w:pBdr>
          <w:top w:val="nil"/>
          <w:left w:val="nil"/>
          <w:bottom w:val="nil"/>
          <w:right w:val="nil"/>
          <w:between w:val="nil"/>
        </w:pBdr>
        <w:spacing w:before="280" w:after="120"/>
        <w:ind w:left="851" w:hanging="284"/>
        <w:jc w:val="both"/>
        <w:rPr>
          <w:sz w:val="20"/>
          <w:szCs w:val="20"/>
        </w:rPr>
      </w:pPr>
      <w:r>
        <w:rPr>
          <w:b/>
          <w:sz w:val="20"/>
          <w:szCs w:val="20"/>
        </w:rPr>
        <w:t>Information</w:t>
      </w:r>
      <w:r>
        <w:rPr>
          <w:sz w:val="20"/>
          <w:szCs w:val="20"/>
        </w:rPr>
        <w:t xml:space="preserve"> is not Confidential Information if:</w:t>
      </w:r>
    </w:p>
    <w:p w14:paraId="00000029"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it is, or becomes, generally available to the public other than as a direct or indirect result of the information being disclosed by the Recipient or its Representatives or by any of the Recipient's Group Companies or their Representatives in breach of this agreement (except that any compilation of otherwise public information in a form not publicly known shall still be treated as Confidential Information);</w:t>
      </w:r>
    </w:p>
    <w:p w14:paraId="0000002A"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it was available to the Recipient on a non-confidential basis prior to disclosure by the Discloser;</w:t>
      </w:r>
    </w:p>
    <w:p w14:paraId="0000002B"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it was, is, or becomes available to the Recipient on a non-confidential basis from a person who, to the Recipient's knowledge, is not under any confidentiality obligation in respect of that information;</w:t>
      </w:r>
    </w:p>
    <w:p w14:paraId="0000002C"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it is developed independently of the Confidential Information by the Recipient;</w:t>
      </w:r>
    </w:p>
    <w:p w14:paraId="0000002D"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it was lawfully in the possession of the Recipient before the information was disclosed by the Discloser; or</w:t>
      </w:r>
    </w:p>
    <w:p w14:paraId="0000002E"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the parties agree in writing that the information is not confidential.</w:t>
      </w:r>
    </w:p>
    <w:p w14:paraId="0000002F" w14:textId="77777777" w:rsidR="001D3C6D" w:rsidRDefault="001D3C6D">
      <w:pPr>
        <w:pBdr>
          <w:top w:val="nil"/>
          <w:left w:val="nil"/>
          <w:bottom w:val="nil"/>
          <w:right w:val="nil"/>
          <w:between w:val="nil"/>
        </w:pBdr>
        <w:spacing w:after="0"/>
        <w:ind w:left="1418"/>
        <w:rPr>
          <w:color w:val="000000"/>
          <w:sz w:val="20"/>
          <w:szCs w:val="20"/>
        </w:rPr>
      </w:pPr>
    </w:p>
    <w:p w14:paraId="00000030" w14:textId="77777777" w:rsidR="001D3C6D" w:rsidRDefault="00000000">
      <w:pPr>
        <w:keepNext/>
        <w:numPr>
          <w:ilvl w:val="0"/>
          <w:numId w:val="1"/>
        </w:numPr>
        <w:pBdr>
          <w:top w:val="nil"/>
          <w:left w:val="nil"/>
          <w:bottom w:val="nil"/>
          <w:right w:val="nil"/>
          <w:between w:val="nil"/>
        </w:pBdr>
        <w:spacing w:after="240"/>
        <w:jc w:val="both"/>
        <w:rPr>
          <w:b/>
          <w:color w:val="000000"/>
          <w:sz w:val="20"/>
          <w:szCs w:val="20"/>
        </w:rPr>
      </w:pPr>
      <w:r>
        <w:rPr>
          <w:b/>
          <w:color w:val="000000"/>
          <w:sz w:val="20"/>
          <w:szCs w:val="20"/>
        </w:rPr>
        <w:t>Confidentiality obligations</w:t>
      </w:r>
    </w:p>
    <w:p w14:paraId="00000031"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In return for the Discloser making Confidential Information available to the Recipient, the Recipient undertakes to the Discloser that it shall:</w:t>
      </w:r>
    </w:p>
    <w:p w14:paraId="00000032"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keep the Confidential Information secret and confidential;</w:t>
      </w:r>
    </w:p>
    <w:p w14:paraId="00000033"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not use or exploit the Confidential Information in any way except for the Purpose; and</w:t>
      </w:r>
    </w:p>
    <w:p w14:paraId="00000034"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not directly or indirectly disclose or make available any Confidential Information in whole or in part to any person, except as expressly permitted by, and in accordance with this agreement.</w:t>
      </w:r>
    </w:p>
    <w:p w14:paraId="00000035" w14:textId="77777777" w:rsidR="001D3C6D" w:rsidRDefault="001D3C6D">
      <w:pPr>
        <w:pBdr>
          <w:top w:val="nil"/>
          <w:left w:val="nil"/>
          <w:bottom w:val="nil"/>
          <w:right w:val="nil"/>
          <w:between w:val="nil"/>
        </w:pBdr>
        <w:spacing w:after="0"/>
        <w:ind w:left="1418"/>
        <w:rPr>
          <w:color w:val="000000"/>
          <w:sz w:val="20"/>
          <w:szCs w:val="20"/>
        </w:rPr>
      </w:pPr>
    </w:p>
    <w:p w14:paraId="00000036" w14:textId="77777777" w:rsidR="001D3C6D" w:rsidRDefault="00000000">
      <w:pPr>
        <w:numPr>
          <w:ilvl w:val="0"/>
          <w:numId w:val="1"/>
        </w:numPr>
        <w:pBdr>
          <w:top w:val="nil"/>
          <w:left w:val="nil"/>
          <w:bottom w:val="nil"/>
          <w:right w:val="nil"/>
          <w:between w:val="nil"/>
        </w:pBdr>
        <w:rPr>
          <w:b/>
          <w:color w:val="000000"/>
          <w:sz w:val="20"/>
          <w:szCs w:val="20"/>
        </w:rPr>
      </w:pPr>
      <w:r>
        <w:rPr>
          <w:b/>
          <w:color w:val="000000"/>
          <w:sz w:val="20"/>
          <w:szCs w:val="20"/>
        </w:rPr>
        <w:t xml:space="preserve">Reproduction of Confidential Information </w:t>
      </w:r>
    </w:p>
    <w:p w14:paraId="00000037"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The Recipient may reproduce Confidential Information (includi</w:t>
      </w:r>
    </w:p>
    <w:p w14:paraId="00000038"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ng recording documents, electromagnetic recording media, electronic recording media, or any other media) only within the scope necessary for the Purpose. The reproduction made in accordance with this Article shall also be deemed to be Confidential Information.</w:t>
      </w:r>
    </w:p>
    <w:p w14:paraId="00000039" w14:textId="77777777" w:rsidR="001D3C6D"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lastRenderedPageBreak/>
        <w:t>Permitted disclosure</w:t>
      </w:r>
    </w:p>
    <w:p w14:paraId="0000003A"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The Recipient may disclose the Confidential Information to its Representatives, any of its Group Companies, or their Representatives on the basis that it:</w:t>
      </w:r>
    </w:p>
    <w:p w14:paraId="0000003B"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informs those Representatives, Group Companies or their Representatives of the confidential nature of the Confidential Information before it is disclosed; and</w:t>
      </w:r>
    </w:p>
    <w:p w14:paraId="0000003C" w14:textId="77777777" w:rsidR="001D3C6D"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ensures that those Representatives, Group Companies or their Representatives comply with the confidentiality obligations in clause 3.1 as if they were the Recipient.</w:t>
      </w:r>
    </w:p>
    <w:p w14:paraId="0000003D"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The Recipient shall be liable for the actions or omissions of the Representatives, any of its Group Companies or their Representatives in relation to the Confidential Information as if they were the actions or omissions of the Recipient.</w:t>
      </w:r>
    </w:p>
    <w:p w14:paraId="0000003E" w14:textId="77777777" w:rsidR="001D3C6D"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t>Mandatory disclosure</w:t>
      </w:r>
    </w:p>
    <w:p w14:paraId="0000003F" w14:textId="77777777" w:rsidR="001D3C6D" w:rsidRDefault="00000000">
      <w:pPr>
        <w:numPr>
          <w:ilvl w:val="1"/>
          <w:numId w:val="1"/>
        </w:numPr>
        <w:pBdr>
          <w:top w:val="nil"/>
          <w:left w:val="nil"/>
          <w:bottom w:val="nil"/>
          <w:right w:val="nil"/>
          <w:between w:val="nil"/>
        </w:pBdr>
        <w:spacing w:before="280" w:after="0"/>
        <w:ind w:hanging="294"/>
        <w:jc w:val="both"/>
        <w:rPr>
          <w:color w:val="000000"/>
          <w:sz w:val="20"/>
          <w:szCs w:val="20"/>
        </w:rPr>
      </w:pPr>
      <w:r>
        <w:rPr>
          <w:color w:val="000000"/>
          <w:sz w:val="20"/>
          <w:szCs w:val="20"/>
        </w:rPr>
        <w:t>Subject to the provisions of this clause 6, a party may disclose Confidential Information to the extent required by:</w:t>
      </w:r>
    </w:p>
    <w:p w14:paraId="00000040"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an order of any court of competent jurisdiction or any regulatory, judicial, governmental or similar body or any taxation authority of competent jurisdiction;</w:t>
      </w:r>
    </w:p>
    <w:p w14:paraId="00000041"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the rules of any listing authority or stock exchange on which its shares or those of any of its Group Companies are listed or traded; or</w:t>
      </w:r>
    </w:p>
    <w:p w14:paraId="00000042" w14:textId="77777777" w:rsidR="001D3C6D"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the laws or regulations of any country to which its affairs or those of any of its Group Companies are subject.</w:t>
      </w:r>
    </w:p>
    <w:p w14:paraId="00000043"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Before a party discloses any Confidential Information pursuant to clause 6.1 it shall, to the extent permitted by law, use all reasonable endeavours to give the other party as much notice of this disclosure as possible.</w:t>
      </w:r>
    </w:p>
    <w:p w14:paraId="00000044" w14:textId="77777777" w:rsidR="001D3C6D"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t>Return or destruction of Confidential Information</w:t>
      </w:r>
    </w:p>
    <w:p w14:paraId="00000045" w14:textId="77777777" w:rsidR="001D3C6D" w:rsidRDefault="00000000">
      <w:pPr>
        <w:numPr>
          <w:ilvl w:val="1"/>
          <w:numId w:val="1"/>
        </w:numPr>
        <w:pBdr>
          <w:top w:val="nil"/>
          <w:left w:val="nil"/>
          <w:bottom w:val="nil"/>
          <w:right w:val="nil"/>
          <w:between w:val="nil"/>
        </w:pBdr>
        <w:spacing w:before="280" w:after="0"/>
        <w:ind w:hanging="294"/>
        <w:jc w:val="both"/>
        <w:rPr>
          <w:color w:val="000000"/>
          <w:sz w:val="20"/>
          <w:szCs w:val="20"/>
        </w:rPr>
      </w:pPr>
      <w:r>
        <w:rPr>
          <w:color w:val="000000"/>
          <w:sz w:val="20"/>
          <w:szCs w:val="20"/>
        </w:rPr>
        <w:t>If so requested by the Discloser at any time by notice in writing to the Recipient, the Recipient shall:</w:t>
      </w:r>
    </w:p>
    <w:p w14:paraId="00000046"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destroy or return to the Discloser all documents and materials (and any copies) containing, reflecting, incorporating or based on the Discloser's Confidential Information; and</w:t>
      </w:r>
    </w:p>
    <w:p w14:paraId="00000047" w14:textId="77777777" w:rsidR="001D3C6D"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to the extent technically and legally practicable, erase all the Discloser's Confidential Information from its computer and communications systems and devices used by it, or which is stored in electronic form.</w:t>
      </w:r>
    </w:p>
    <w:p w14:paraId="00000048"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Nothing in clause 7.1 shall require the Recipient to return or destroy any documents and materials containing or based on the Discloser's Confidential Information that the Recipient is required to retain by applicable law, or to satisfy the requirements of a regulatory authority or body of competent jurisdiction or the rules of any listing authority or stock exchange, to which it is subject. The provisions of this agreement shall continue to apply to any documents and materials retained by the Recipient pursuant to this clause 7.2.</w:t>
      </w:r>
    </w:p>
    <w:p w14:paraId="00000049" w14:textId="77777777" w:rsidR="001D3C6D" w:rsidRDefault="00000000">
      <w:pPr>
        <w:keepNext/>
        <w:numPr>
          <w:ilvl w:val="0"/>
          <w:numId w:val="1"/>
        </w:numPr>
        <w:pBdr>
          <w:top w:val="nil"/>
          <w:left w:val="nil"/>
          <w:bottom w:val="nil"/>
          <w:right w:val="nil"/>
          <w:between w:val="nil"/>
        </w:pBdr>
        <w:spacing w:before="240" w:after="240"/>
        <w:jc w:val="both"/>
        <w:rPr>
          <w:b/>
          <w:color w:val="000000"/>
          <w:sz w:val="20"/>
          <w:szCs w:val="20"/>
        </w:rPr>
      </w:pPr>
      <w:r>
        <w:rPr>
          <w:b/>
          <w:color w:val="000000"/>
          <w:sz w:val="20"/>
          <w:szCs w:val="20"/>
        </w:rPr>
        <w:t>Reservation of rights and acknowledgement</w:t>
      </w:r>
    </w:p>
    <w:p w14:paraId="0000004A"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Each party reserves all rights in its Confidential Information. The disclosure of Confidential Information by one party does not give the other party or any other person any licence or other right in respect of any Confidential Information beyond the rights expressly set out in this agreement.</w:t>
      </w:r>
    </w:p>
    <w:p w14:paraId="0000004B"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lastRenderedPageBreak/>
        <w:t>Except as expressly stated in this agreement, neither party makes any express or implied warranty or representation concerning its Confidential Information, including but not limited to the accuracy or completeness of the Confidential Information.</w:t>
      </w:r>
    </w:p>
    <w:p w14:paraId="0000004C" w14:textId="77777777" w:rsidR="001D3C6D" w:rsidRDefault="00000000">
      <w:pPr>
        <w:numPr>
          <w:ilvl w:val="1"/>
          <w:numId w:val="1"/>
        </w:numPr>
        <w:pBdr>
          <w:top w:val="nil"/>
          <w:left w:val="nil"/>
          <w:bottom w:val="nil"/>
          <w:right w:val="nil"/>
          <w:between w:val="nil"/>
        </w:pBdr>
        <w:spacing w:before="280" w:after="0"/>
        <w:ind w:hanging="294"/>
        <w:jc w:val="both"/>
        <w:rPr>
          <w:color w:val="000000"/>
          <w:sz w:val="20"/>
          <w:szCs w:val="20"/>
        </w:rPr>
      </w:pPr>
      <w:r>
        <w:rPr>
          <w:color w:val="000000"/>
          <w:sz w:val="20"/>
          <w:szCs w:val="20"/>
        </w:rPr>
        <w:t>The disclosure of Confidential Information by the parties shall not form any offer by, or representation or warranty on the part of, that party to enter into any further agreement with the other party in relation to the Purpose.</w:t>
      </w:r>
    </w:p>
    <w:p w14:paraId="0000004D" w14:textId="77777777" w:rsidR="001D3C6D" w:rsidRDefault="001D3C6D">
      <w:pPr>
        <w:pBdr>
          <w:top w:val="nil"/>
          <w:left w:val="nil"/>
          <w:bottom w:val="nil"/>
          <w:right w:val="nil"/>
          <w:between w:val="nil"/>
        </w:pBdr>
        <w:spacing w:after="0"/>
        <w:ind w:left="720"/>
        <w:jc w:val="both"/>
        <w:rPr>
          <w:color w:val="000000"/>
          <w:sz w:val="20"/>
          <w:szCs w:val="20"/>
        </w:rPr>
      </w:pPr>
    </w:p>
    <w:p w14:paraId="0000004E" w14:textId="77777777" w:rsidR="001D3C6D" w:rsidRDefault="00000000">
      <w:pPr>
        <w:keepNext/>
        <w:numPr>
          <w:ilvl w:val="0"/>
          <w:numId w:val="1"/>
        </w:numPr>
        <w:pBdr>
          <w:top w:val="nil"/>
          <w:left w:val="nil"/>
          <w:bottom w:val="nil"/>
          <w:right w:val="nil"/>
          <w:between w:val="nil"/>
        </w:pBdr>
        <w:spacing w:after="240"/>
        <w:jc w:val="both"/>
        <w:rPr>
          <w:b/>
          <w:color w:val="000000"/>
          <w:sz w:val="20"/>
          <w:szCs w:val="20"/>
        </w:rPr>
      </w:pPr>
      <w:r>
        <w:rPr>
          <w:b/>
          <w:color w:val="000000"/>
          <w:sz w:val="20"/>
          <w:szCs w:val="20"/>
        </w:rPr>
        <w:t>Ending discussions and duration of confidentiality obligations</w:t>
      </w:r>
    </w:p>
    <w:p w14:paraId="0000004F"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If either party decides not to continue to be involved in the Purpose with the other party, it shall notify that other party in writing immediately. Either Party may terminate this agreement thirty (30) days after written notice to the other Party.</w:t>
      </w:r>
    </w:p>
    <w:p w14:paraId="00000050" w14:textId="77777777" w:rsidR="001D3C6D" w:rsidRDefault="00000000">
      <w:pPr>
        <w:numPr>
          <w:ilvl w:val="1"/>
          <w:numId w:val="1"/>
        </w:numPr>
        <w:pBdr>
          <w:top w:val="nil"/>
          <w:left w:val="nil"/>
          <w:bottom w:val="nil"/>
          <w:right w:val="nil"/>
          <w:between w:val="nil"/>
        </w:pBdr>
        <w:spacing w:before="280" w:after="0"/>
        <w:ind w:hanging="294"/>
        <w:jc w:val="both"/>
        <w:rPr>
          <w:color w:val="000000"/>
          <w:sz w:val="20"/>
          <w:szCs w:val="20"/>
        </w:rPr>
      </w:pPr>
      <w:r>
        <w:rPr>
          <w:color w:val="000000"/>
          <w:sz w:val="20"/>
          <w:szCs w:val="20"/>
        </w:rPr>
        <w:t xml:space="preserve">Notwithstanding the end of discussions between the parties in relation to the Purpose pursuant to clause 9.1, each party's obligations under this agreement shall continue in full force and effect for a period of 1 (one) year from the </w:t>
      </w:r>
      <w:r>
        <w:rPr>
          <w:sz w:val="20"/>
          <w:szCs w:val="20"/>
        </w:rPr>
        <w:t xml:space="preserve">termination </w:t>
      </w:r>
      <w:r>
        <w:rPr>
          <w:color w:val="000000"/>
          <w:sz w:val="20"/>
          <w:szCs w:val="20"/>
        </w:rPr>
        <w:t>date of this agreement.</w:t>
      </w:r>
    </w:p>
    <w:p w14:paraId="00000051" w14:textId="77777777" w:rsidR="001D3C6D" w:rsidRDefault="001D3C6D">
      <w:pPr>
        <w:pBdr>
          <w:top w:val="nil"/>
          <w:left w:val="nil"/>
          <w:bottom w:val="nil"/>
          <w:right w:val="nil"/>
          <w:between w:val="nil"/>
        </w:pBdr>
        <w:spacing w:after="0"/>
        <w:ind w:left="720"/>
        <w:jc w:val="both"/>
        <w:rPr>
          <w:color w:val="000000"/>
          <w:sz w:val="20"/>
          <w:szCs w:val="20"/>
        </w:rPr>
      </w:pPr>
    </w:p>
    <w:p w14:paraId="00000052" w14:textId="77777777" w:rsidR="001D3C6D" w:rsidRDefault="00000000">
      <w:pPr>
        <w:keepNext/>
        <w:numPr>
          <w:ilvl w:val="0"/>
          <w:numId w:val="1"/>
        </w:numPr>
        <w:pBdr>
          <w:top w:val="nil"/>
          <w:left w:val="nil"/>
          <w:bottom w:val="nil"/>
          <w:right w:val="nil"/>
          <w:between w:val="nil"/>
        </w:pBdr>
        <w:spacing w:after="240"/>
        <w:jc w:val="both"/>
        <w:rPr>
          <w:b/>
          <w:color w:val="000000"/>
          <w:sz w:val="20"/>
          <w:szCs w:val="20"/>
        </w:rPr>
      </w:pPr>
      <w:r>
        <w:rPr>
          <w:b/>
          <w:color w:val="000000"/>
          <w:sz w:val="20"/>
          <w:szCs w:val="20"/>
        </w:rPr>
        <w:t>No partnership or agency</w:t>
      </w:r>
    </w:p>
    <w:p w14:paraId="00000053"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Nothing in this agreement is intended to, or shall be deemed to, establish any partnership or joint venture between the parties, constitute any party the agent of another party, or authorise any party to make or enter into any commitments for or on behalf of any other party.</w:t>
      </w:r>
    </w:p>
    <w:p w14:paraId="00000054"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Each party confirms it is acting on its own behalf and not for the benefit of any other person.</w:t>
      </w:r>
    </w:p>
    <w:p w14:paraId="00000055" w14:textId="77777777" w:rsidR="001D3C6D"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t xml:space="preserve">Limitation of Liability. </w:t>
      </w:r>
      <w:r>
        <w:rPr>
          <w:sz w:val="20"/>
          <w:szCs w:val="20"/>
        </w:rPr>
        <w:t>Neither party shall be liable to the other party for indirect, incidental, special, punitive or consequential loss or damages, or for loss of revenues, profits or data, arising out of performance under this agreement, whether in contract or in tort or otherwise, even if such party has been advised of the possibility of such damages. This clause shall survive the expiration or termination of this agreement.</w:t>
      </w:r>
    </w:p>
    <w:p w14:paraId="00000056" w14:textId="77777777" w:rsidR="001D3C6D" w:rsidRDefault="00000000">
      <w:pPr>
        <w:numPr>
          <w:ilvl w:val="0"/>
          <w:numId w:val="1"/>
        </w:numPr>
        <w:pBdr>
          <w:top w:val="nil"/>
          <w:left w:val="nil"/>
          <w:bottom w:val="nil"/>
          <w:right w:val="nil"/>
          <w:between w:val="nil"/>
        </w:pBdr>
        <w:rPr>
          <w:color w:val="000000"/>
          <w:sz w:val="20"/>
          <w:szCs w:val="20"/>
        </w:rPr>
      </w:pPr>
      <w:r>
        <w:rPr>
          <w:b/>
          <w:color w:val="000000"/>
          <w:sz w:val="20"/>
          <w:szCs w:val="20"/>
        </w:rPr>
        <w:t>Term.</w:t>
      </w:r>
      <w:r>
        <w:rPr>
          <w:b/>
          <w:sz w:val="20"/>
          <w:szCs w:val="20"/>
        </w:rPr>
        <w:t xml:space="preserve"> </w:t>
      </w:r>
      <w:r>
        <w:rPr>
          <w:sz w:val="20"/>
          <w:szCs w:val="20"/>
        </w:rPr>
        <w:t>The effective term of this agreement is 2 year(s) from the execution date of this agreement.</w:t>
      </w:r>
    </w:p>
    <w:p w14:paraId="00000057" w14:textId="77777777" w:rsidR="001D3C6D" w:rsidRDefault="00000000">
      <w:pPr>
        <w:keepNext/>
        <w:numPr>
          <w:ilvl w:val="0"/>
          <w:numId w:val="1"/>
        </w:numPr>
        <w:spacing w:before="240" w:after="240"/>
        <w:jc w:val="both"/>
        <w:rPr>
          <w:b/>
          <w:sz w:val="20"/>
          <w:szCs w:val="20"/>
          <w:highlight w:val="white"/>
        </w:rPr>
      </w:pPr>
      <w:r>
        <w:rPr>
          <w:b/>
          <w:sz w:val="20"/>
          <w:szCs w:val="20"/>
        </w:rPr>
        <w:t>Elimination of Anti-Social Forces</w:t>
      </w:r>
    </w:p>
    <w:p w14:paraId="00000058"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Each party represents and warrants to the other party the following items:</w:t>
      </w:r>
    </w:p>
    <w:p w14:paraId="00000059"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each party, its officer or a person substantially controlling its management is not currently a gang, a gang member, an individual that left a gang within the last 5 years, a quasi-member of a gang, a gang affiliate or group, a corporate extortionist (sokaiya), a blackmailer camouflaged as a social movement activist, a special intelligent violent group, or any other persons equivalent to these (collectively, “Anti-Social Forces”);</w:t>
      </w:r>
    </w:p>
    <w:p w14:paraId="0000005A"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each party does not have any relationships in which Anti-Social Forces are recognized to control the management;</w:t>
      </w:r>
    </w:p>
    <w:p w14:paraId="0000005B"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each party does not have any relationships in which Anti-Social Forces are recognized to be substantially involved in the management;</w:t>
      </w:r>
    </w:p>
    <w:p w14:paraId="0000005C"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each party does not have any relationships in which such party is recognized to be using Anti-Social Forces;</w:t>
      </w:r>
    </w:p>
    <w:p w14:paraId="0000005D"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each party does not have any relationships in which such party is recognized to provide funds or convenience to Anti-Social Forces; or</w:t>
      </w:r>
    </w:p>
    <w:p w14:paraId="0000005E" w14:textId="77777777" w:rsidR="001D3C6D"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each party does not have any socially reprehensible relationships with Anti-Social Forces.</w:t>
      </w:r>
    </w:p>
    <w:p w14:paraId="0000005F" w14:textId="77777777" w:rsidR="001D3C6D" w:rsidRDefault="001D3C6D">
      <w:pPr>
        <w:keepNext/>
        <w:spacing w:after="0"/>
        <w:ind w:left="1555"/>
        <w:jc w:val="both"/>
        <w:rPr>
          <w:sz w:val="20"/>
          <w:szCs w:val="20"/>
          <w:highlight w:val="white"/>
        </w:rPr>
      </w:pPr>
    </w:p>
    <w:p w14:paraId="00000060"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Each party assures that it will not engage, either by itself or through the use of a third party, in any of the following actions:</w:t>
      </w:r>
    </w:p>
    <w:p w14:paraId="00000061"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violent demands;</w:t>
      </w:r>
    </w:p>
    <w:p w14:paraId="00000062"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unjust demands beyond legal responsibility;</w:t>
      </w:r>
    </w:p>
    <w:p w14:paraId="00000063"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conduct threatening words or actions or violence in connection with transactions;</w:t>
      </w:r>
    </w:p>
    <w:p w14:paraId="00000064"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an act of spreading rumors, damaging the reputation of the other party by using fraudulent means or force, or obstructing the service of the other Party; or</w:t>
      </w:r>
    </w:p>
    <w:p w14:paraId="00000065" w14:textId="77777777" w:rsidR="001D3C6D"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any other act equivalent to any of the preceding items.</w:t>
      </w:r>
    </w:p>
    <w:p w14:paraId="00000066"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In the case where either party violates clause 13.1 or clause 13.2, the other party may terminate this agreement without any prior notice, regardless of any grounds attributable to such other party.</w:t>
      </w:r>
    </w:p>
    <w:p w14:paraId="00000067"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If a party terminates this agreement in accordance with clause 13.3, the other party shall compensate such first party for any damage caused by such termination.</w:t>
      </w:r>
    </w:p>
    <w:p w14:paraId="00000068"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sz w:val="20"/>
          <w:szCs w:val="20"/>
        </w:rPr>
        <w:t>If a party terminates this agreement in accordance with clause 13.3, the other party shall not claim damages against such first party even such damages are caused by such termination.</w:t>
      </w:r>
    </w:p>
    <w:p w14:paraId="00000069" w14:textId="77777777" w:rsidR="001D3C6D" w:rsidRDefault="00000000">
      <w:pPr>
        <w:keepNext/>
        <w:numPr>
          <w:ilvl w:val="0"/>
          <w:numId w:val="1"/>
        </w:numPr>
        <w:pBdr>
          <w:top w:val="nil"/>
          <w:left w:val="nil"/>
          <w:bottom w:val="nil"/>
          <w:right w:val="nil"/>
          <w:between w:val="nil"/>
        </w:pBdr>
        <w:spacing w:before="240" w:after="240"/>
        <w:jc w:val="both"/>
        <w:rPr>
          <w:b/>
          <w:sz w:val="20"/>
          <w:szCs w:val="20"/>
        </w:rPr>
      </w:pPr>
      <w:r>
        <w:rPr>
          <w:b/>
          <w:sz w:val="20"/>
          <w:szCs w:val="20"/>
        </w:rPr>
        <w:t>General</w:t>
      </w:r>
    </w:p>
    <w:p w14:paraId="0000006A"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b/>
          <w:sz w:val="20"/>
          <w:szCs w:val="20"/>
        </w:rPr>
        <w:t>Assignment and other dealings.</w:t>
      </w:r>
      <w:r>
        <w:rPr>
          <w:sz w:val="20"/>
          <w:szCs w:val="20"/>
        </w:rPr>
        <w:t xml:space="preserve"> Save as set out in clause 14.1.1, neither party shall assign, transfer, mortgage, charge, subcontract, declare a trust over or deal in any other manner with any of its rights and obligations under this agreement except without the prior written consent of the other party.</w:t>
      </w:r>
    </w:p>
    <w:p w14:paraId="0000006B" w14:textId="77777777" w:rsidR="001D3C6D"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The rights of both parties under this agreement may be assigned or transferred in whole or in part to any its Group Company without prior consent of the other party and that Group Company may enforce this agreement to the same extent and in the same manner as the Party may enforce it.</w:t>
      </w:r>
    </w:p>
    <w:p w14:paraId="0000006C" w14:textId="77777777" w:rsidR="001D3C6D" w:rsidRDefault="00000000">
      <w:pPr>
        <w:numPr>
          <w:ilvl w:val="1"/>
          <w:numId w:val="1"/>
        </w:numPr>
        <w:pBdr>
          <w:top w:val="nil"/>
          <w:left w:val="nil"/>
          <w:bottom w:val="nil"/>
          <w:right w:val="nil"/>
          <w:between w:val="nil"/>
        </w:pBdr>
        <w:spacing w:before="280" w:after="120"/>
        <w:ind w:hanging="294"/>
        <w:jc w:val="both"/>
        <w:rPr>
          <w:b/>
          <w:sz w:val="20"/>
          <w:szCs w:val="20"/>
        </w:rPr>
      </w:pPr>
      <w:r>
        <w:rPr>
          <w:b/>
          <w:sz w:val="20"/>
          <w:szCs w:val="20"/>
        </w:rPr>
        <w:t xml:space="preserve">Representation and Warranties. </w:t>
      </w:r>
      <w:r>
        <w:rPr>
          <w:sz w:val="20"/>
          <w:szCs w:val="20"/>
        </w:rPr>
        <w:t>The parties represent that performance of all the terms of this agreement does not and will not breach any agreement the parties have entered into, or will enter into, with any third party, including without limitation any agreement to keep in confidence proprietary information acquired by the parties in confidence or in trust prior to commencement of the discussions enumerated herein. The parties agree not to enter into any written or oral agreement that conflicts with the provisions of this agreement.</w:t>
      </w:r>
    </w:p>
    <w:p w14:paraId="0000006D" w14:textId="77777777" w:rsidR="001D3C6D" w:rsidRDefault="00000000">
      <w:pPr>
        <w:numPr>
          <w:ilvl w:val="1"/>
          <w:numId w:val="1"/>
        </w:numPr>
        <w:pBdr>
          <w:top w:val="nil"/>
          <w:left w:val="nil"/>
          <w:bottom w:val="nil"/>
          <w:right w:val="nil"/>
          <w:between w:val="nil"/>
        </w:pBdr>
        <w:spacing w:before="280" w:after="0"/>
        <w:ind w:hanging="294"/>
        <w:jc w:val="both"/>
        <w:rPr>
          <w:b/>
          <w:color w:val="000000"/>
          <w:sz w:val="20"/>
          <w:szCs w:val="20"/>
        </w:rPr>
      </w:pPr>
      <w:r>
        <w:rPr>
          <w:b/>
          <w:color w:val="000000"/>
          <w:sz w:val="20"/>
          <w:szCs w:val="20"/>
        </w:rPr>
        <w:t>Entire agreement</w:t>
      </w:r>
    </w:p>
    <w:p w14:paraId="0000006E" w14:textId="77777777" w:rsidR="001D3C6D" w:rsidRDefault="00000000">
      <w:pPr>
        <w:numPr>
          <w:ilvl w:val="2"/>
          <w:numId w:val="1"/>
        </w:numPr>
        <w:pBdr>
          <w:top w:val="nil"/>
          <w:left w:val="nil"/>
          <w:bottom w:val="nil"/>
          <w:right w:val="nil"/>
          <w:between w:val="nil"/>
        </w:pBdr>
        <w:spacing w:after="0"/>
        <w:ind w:left="1418" w:firstLine="0"/>
        <w:rPr>
          <w:color w:val="000000"/>
          <w:sz w:val="20"/>
          <w:szCs w:val="20"/>
        </w:rPr>
      </w:pPr>
      <w:r>
        <w:rPr>
          <w:color w:val="000000"/>
          <w:sz w:val="20"/>
          <w:szCs w:val="20"/>
        </w:rPr>
        <w:t>This agreement constitutes the entire agreement between the parties and supersedes and extinguishes all previous agreements, promises, assurances, warranties, representations and understandings between them, whether written or oral, relating to its subject matter.</w:t>
      </w:r>
    </w:p>
    <w:p w14:paraId="0000006F" w14:textId="77777777" w:rsidR="001D3C6D" w:rsidRDefault="00000000">
      <w:pPr>
        <w:numPr>
          <w:ilvl w:val="2"/>
          <w:numId w:val="1"/>
        </w:numPr>
        <w:pBdr>
          <w:top w:val="nil"/>
          <w:left w:val="nil"/>
          <w:bottom w:val="nil"/>
          <w:right w:val="nil"/>
          <w:between w:val="nil"/>
        </w:pBdr>
        <w:ind w:left="1418" w:firstLine="0"/>
        <w:rPr>
          <w:color w:val="000000"/>
          <w:sz w:val="20"/>
          <w:szCs w:val="20"/>
        </w:rPr>
      </w:pPr>
      <w:r>
        <w:rPr>
          <w:color w:val="000000"/>
          <w:sz w:val="20"/>
          <w:szCs w:val="20"/>
        </w:rPr>
        <w:t>Each party agrees that it shall have no remedies in respect of any statement, representation, assurance or warranty (whether made innocently or negligently) that is not set out in this agreement. Each party agrees that it shall have no claim for innocent or negligent misrepresentation or negligent misstatement based on any statement in this agreement.</w:t>
      </w:r>
    </w:p>
    <w:p w14:paraId="00000070"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b/>
          <w:sz w:val="20"/>
          <w:szCs w:val="20"/>
        </w:rPr>
        <w:t xml:space="preserve">Variation. </w:t>
      </w:r>
      <w:r>
        <w:rPr>
          <w:sz w:val="20"/>
          <w:szCs w:val="20"/>
        </w:rPr>
        <w:t xml:space="preserve">No variation of this agreement shall be effective unless it is in writing and signed by the parties (or their authorised representatives). </w:t>
      </w:r>
    </w:p>
    <w:p w14:paraId="00000071"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b/>
          <w:sz w:val="20"/>
          <w:szCs w:val="20"/>
        </w:rPr>
        <w:lastRenderedPageBreak/>
        <w:t xml:space="preserve">Waiver. </w:t>
      </w:r>
      <w:r>
        <w:rPr>
          <w:sz w:val="20"/>
          <w:szCs w:val="20"/>
        </w:rPr>
        <w:t>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w:t>
      </w:r>
    </w:p>
    <w:p w14:paraId="00000072"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b/>
          <w:sz w:val="20"/>
          <w:szCs w:val="20"/>
        </w:rPr>
        <w:t xml:space="preserve">Severance. </w:t>
      </w:r>
      <w:r>
        <w:rPr>
          <w:sz w:val="20"/>
          <w:szCs w:val="20"/>
        </w:rPr>
        <w:t>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p>
    <w:p w14:paraId="00000073" w14:textId="77777777" w:rsidR="001D3C6D" w:rsidRDefault="00000000">
      <w:pPr>
        <w:numPr>
          <w:ilvl w:val="1"/>
          <w:numId w:val="1"/>
        </w:numPr>
        <w:pBdr>
          <w:top w:val="nil"/>
          <w:left w:val="nil"/>
          <w:bottom w:val="nil"/>
          <w:right w:val="nil"/>
          <w:between w:val="nil"/>
        </w:pBdr>
        <w:spacing w:before="280" w:after="120"/>
        <w:ind w:hanging="294"/>
        <w:jc w:val="both"/>
        <w:rPr>
          <w:sz w:val="20"/>
          <w:szCs w:val="20"/>
        </w:rPr>
      </w:pPr>
      <w:r>
        <w:rPr>
          <w:b/>
          <w:sz w:val="20"/>
          <w:szCs w:val="20"/>
        </w:rPr>
        <w:t xml:space="preserve">Notices. </w:t>
      </w:r>
      <w:r>
        <w:rPr>
          <w:sz w:val="20"/>
          <w:szCs w:val="20"/>
        </w:rPr>
        <w:t>Any notice or other communication given to a party under or in connection with this agreement shall be in writing, addressed to that party at its registered office or such other address as that party may have specified to the other party in writing in accordance with this clause, and shall be delivered personally, or sent by pre-paid first class post or other next working day delivery service, commercial courier or e-mail.</w:t>
      </w:r>
    </w:p>
    <w:p w14:paraId="00000074" w14:textId="77777777" w:rsidR="001D3C6D" w:rsidRDefault="00000000">
      <w:pPr>
        <w:numPr>
          <w:ilvl w:val="1"/>
          <w:numId w:val="1"/>
        </w:numPr>
        <w:pBdr>
          <w:top w:val="nil"/>
          <w:left w:val="nil"/>
          <w:bottom w:val="nil"/>
          <w:right w:val="nil"/>
          <w:between w:val="nil"/>
        </w:pBdr>
        <w:spacing w:before="280" w:after="120"/>
        <w:ind w:hanging="294"/>
        <w:jc w:val="both"/>
        <w:rPr>
          <w:b/>
          <w:sz w:val="20"/>
          <w:szCs w:val="20"/>
        </w:rPr>
      </w:pPr>
      <w:r>
        <w:rPr>
          <w:b/>
          <w:sz w:val="20"/>
          <w:szCs w:val="20"/>
        </w:rPr>
        <w:t>Governing law.</w:t>
      </w:r>
      <w:r>
        <w:rPr>
          <w:sz w:val="20"/>
          <w:szCs w:val="20"/>
        </w:rPr>
        <w:t xml:space="preserve"> This agreement shall be governed by and construed in accordance with the laws of Japan.</w:t>
      </w:r>
    </w:p>
    <w:p w14:paraId="00000075" w14:textId="77777777" w:rsidR="001D3C6D" w:rsidRDefault="00000000">
      <w:pPr>
        <w:numPr>
          <w:ilvl w:val="0"/>
          <w:numId w:val="1"/>
        </w:numPr>
        <w:pBdr>
          <w:top w:val="nil"/>
          <w:left w:val="nil"/>
          <w:bottom w:val="nil"/>
          <w:right w:val="nil"/>
          <w:between w:val="nil"/>
        </w:pBdr>
        <w:spacing w:before="280" w:after="120"/>
        <w:jc w:val="both"/>
        <w:rPr>
          <w:color w:val="000000"/>
          <w:sz w:val="20"/>
          <w:szCs w:val="20"/>
        </w:rPr>
      </w:pPr>
      <w:bookmarkStart w:id="1" w:name="_heading=h.6gowr93jcyui" w:colFirst="0" w:colLast="0"/>
      <w:bookmarkEnd w:id="1"/>
      <w:r>
        <w:rPr>
          <w:b/>
          <w:color w:val="000000"/>
          <w:sz w:val="20"/>
          <w:szCs w:val="20"/>
        </w:rPr>
        <w:t>Jurisdiction.</w:t>
      </w:r>
      <w:r>
        <w:rPr>
          <w:color w:val="000000"/>
          <w:sz w:val="20"/>
          <w:szCs w:val="20"/>
        </w:rPr>
        <w:t xml:space="preserve"> All disputes, controversies or differences arising out of or in connection with this agreement shall be filed to the Tokyo District Court as the court of first instance with exclusive jurisdiction.  </w:t>
      </w:r>
    </w:p>
    <w:p w14:paraId="00000076" w14:textId="77777777" w:rsidR="001D3C6D" w:rsidRDefault="001D3C6D">
      <w:pPr>
        <w:pBdr>
          <w:top w:val="nil"/>
          <w:left w:val="nil"/>
          <w:bottom w:val="nil"/>
          <w:right w:val="nil"/>
          <w:between w:val="nil"/>
        </w:pBdr>
        <w:spacing w:after="120"/>
        <w:jc w:val="both"/>
        <w:rPr>
          <w:sz w:val="20"/>
          <w:szCs w:val="20"/>
        </w:rPr>
      </w:pPr>
    </w:p>
    <w:p w14:paraId="00000077" w14:textId="77777777" w:rsidR="001D3C6D" w:rsidRDefault="001D3C6D">
      <w:pPr>
        <w:rPr>
          <w:sz w:val="20"/>
          <w:szCs w:val="20"/>
        </w:rPr>
      </w:pPr>
    </w:p>
    <w:p w14:paraId="00000078" w14:textId="77777777" w:rsidR="001D3C6D" w:rsidRDefault="00000000">
      <w:pPr>
        <w:rPr>
          <w:sz w:val="20"/>
          <w:szCs w:val="20"/>
        </w:rPr>
      </w:pPr>
      <w:r>
        <w:br w:type="page"/>
      </w:r>
    </w:p>
    <w:p w14:paraId="00000079" w14:textId="77777777" w:rsidR="001D3C6D" w:rsidRDefault="00000000">
      <w:pPr>
        <w:pBdr>
          <w:top w:val="nil"/>
          <w:left w:val="nil"/>
          <w:bottom w:val="nil"/>
          <w:right w:val="nil"/>
          <w:between w:val="nil"/>
        </w:pBdr>
        <w:spacing w:after="120"/>
        <w:jc w:val="both"/>
        <w:rPr>
          <w:sz w:val="20"/>
          <w:szCs w:val="20"/>
        </w:rPr>
      </w:pPr>
      <w:r>
        <w:rPr>
          <w:sz w:val="20"/>
          <w:szCs w:val="20"/>
        </w:rPr>
        <w:lastRenderedPageBreak/>
        <w:t xml:space="preserve">IN WITNESS WHEREOF, the parties have caused their authorized representatives to execute this agreement as of </w:t>
      </w:r>
      <w:r>
        <w:rPr>
          <w:sz w:val="20"/>
          <w:szCs w:val="20"/>
          <w:highlight w:val="yellow"/>
        </w:rPr>
        <w:t>[Month] [Day], [Year]</w:t>
      </w:r>
      <w:r>
        <w:rPr>
          <w:sz w:val="20"/>
          <w:szCs w:val="20"/>
        </w:rPr>
        <w:t>.</w:t>
      </w:r>
    </w:p>
    <w:p w14:paraId="0000007A" w14:textId="77777777" w:rsidR="001D3C6D" w:rsidRDefault="00000000">
      <w:pPr>
        <w:pBdr>
          <w:top w:val="nil"/>
          <w:left w:val="nil"/>
          <w:bottom w:val="nil"/>
          <w:right w:val="nil"/>
          <w:between w:val="nil"/>
        </w:pBdr>
        <w:spacing w:after="120"/>
        <w:jc w:val="both"/>
        <w:rPr>
          <w:sz w:val="20"/>
          <w:szCs w:val="20"/>
        </w:rPr>
      </w:pPr>
      <w:r>
        <w:t xml:space="preserve">     </w:t>
      </w:r>
    </w:p>
    <w:p w14:paraId="0000007B" w14:textId="77777777" w:rsidR="001D3C6D" w:rsidRDefault="00000000">
      <w:pPr>
        <w:pBdr>
          <w:top w:val="nil"/>
          <w:left w:val="nil"/>
          <w:bottom w:val="nil"/>
          <w:right w:val="nil"/>
          <w:between w:val="nil"/>
        </w:pBdr>
        <w:spacing w:after="120"/>
        <w:jc w:val="both"/>
        <w:rPr>
          <w:sz w:val="20"/>
          <w:szCs w:val="20"/>
        </w:rPr>
      </w:pPr>
      <w:r>
        <w:rPr>
          <w:sz w:val="20"/>
          <w:szCs w:val="20"/>
        </w:rPr>
        <w:t>Signed by Tomoya Maruoka</w:t>
      </w:r>
    </w:p>
    <w:p w14:paraId="0000007C" w14:textId="77777777" w:rsidR="001D3C6D" w:rsidRDefault="00000000">
      <w:pPr>
        <w:pBdr>
          <w:top w:val="nil"/>
          <w:left w:val="nil"/>
          <w:bottom w:val="nil"/>
          <w:right w:val="nil"/>
          <w:between w:val="nil"/>
        </w:pBdr>
        <w:spacing w:after="120"/>
        <w:jc w:val="both"/>
        <w:rPr>
          <w:sz w:val="20"/>
          <w:szCs w:val="20"/>
        </w:rPr>
      </w:pPr>
      <w:r>
        <w:rPr>
          <w:sz w:val="20"/>
          <w:szCs w:val="20"/>
        </w:rPr>
        <w:t>for and on behalf of ENECHANGE Limited</w:t>
      </w:r>
    </w:p>
    <w:p w14:paraId="0000007D" w14:textId="77777777" w:rsidR="001D3C6D" w:rsidRDefault="001D3C6D">
      <w:pPr>
        <w:pBdr>
          <w:top w:val="nil"/>
          <w:left w:val="nil"/>
          <w:bottom w:val="nil"/>
          <w:right w:val="nil"/>
          <w:between w:val="nil"/>
        </w:pBdr>
        <w:spacing w:after="120"/>
        <w:jc w:val="both"/>
        <w:rPr>
          <w:sz w:val="20"/>
          <w:szCs w:val="20"/>
        </w:rPr>
      </w:pPr>
    </w:p>
    <w:p w14:paraId="0000007E" w14:textId="77777777" w:rsidR="001D3C6D" w:rsidRDefault="00000000">
      <w:pPr>
        <w:pBdr>
          <w:top w:val="nil"/>
          <w:left w:val="nil"/>
          <w:bottom w:val="nil"/>
          <w:right w:val="nil"/>
          <w:between w:val="nil"/>
        </w:pBdr>
        <w:spacing w:after="120"/>
        <w:jc w:val="both"/>
        <w:rPr>
          <w:sz w:val="20"/>
          <w:szCs w:val="20"/>
        </w:rPr>
      </w:pPr>
      <w:r>
        <w:rPr>
          <w:sz w:val="20"/>
          <w:szCs w:val="20"/>
        </w:rPr>
        <w:t>Signature: _____________________________</w:t>
      </w:r>
    </w:p>
    <w:p w14:paraId="0000007F" w14:textId="77777777" w:rsidR="001D3C6D" w:rsidRDefault="00000000">
      <w:pPr>
        <w:pBdr>
          <w:top w:val="nil"/>
          <w:left w:val="nil"/>
          <w:bottom w:val="nil"/>
          <w:right w:val="nil"/>
          <w:between w:val="nil"/>
        </w:pBdr>
        <w:spacing w:after="120"/>
        <w:jc w:val="both"/>
        <w:rPr>
          <w:sz w:val="20"/>
          <w:szCs w:val="20"/>
        </w:rPr>
      </w:pPr>
      <w:r>
        <w:rPr>
          <w:sz w:val="20"/>
          <w:szCs w:val="20"/>
        </w:rPr>
        <w:t>Print Name: Tomoya Maruoka</w:t>
      </w:r>
    </w:p>
    <w:p w14:paraId="00000080" w14:textId="77777777" w:rsidR="001D3C6D" w:rsidRDefault="00000000">
      <w:pPr>
        <w:pBdr>
          <w:top w:val="nil"/>
          <w:left w:val="nil"/>
          <w:bottom w:val="nil"/>
          <w:right w:val="nil"/>
          <w:between w:val="nil"/>
        </w:pBdr>
        <w:spacing w:after="120"/>
        <w:jc w:val="both"/>
        <w:rPr>
          <w:sz w:val="20"/>
          <w:szCs w:val="20"/>
        </w:rPr>
      </w:pPr>
      <w:r>
        <w:rPr>
          <w:sz w:val="20"/>
          <w:szCs w:val="20"/>
        </w:rPr>
        <w:t>Position: Representative Director and CEO</w:t>
      </w:r>
      <w:r>
        <w:rPr>
          <w:sz w:val="20"/>
          <w:szCs w:val="20"/>
        </w:rPr>
        <w:tab/>
      </w:r>
    </w:p>
    <w:p w14:paraId="00000081" w14:textId="77777777" w:rsidR="001D3C6D" w:rsidRDefault="00000000">
      <w:pPr>
        <w:pBdr>
          <w:top w:val="nil"/>
          <w:left w:val="nil"/>
          <w:bottom w:val="nil"/>
          <w:right w:val="nil"/>
          <w:between w:val="nil"/>
        </w:pBdr>
        <w:spacing w:after="120"/>
        <w:jc w:val="both"/>
        <w:rPr>
          <w:sz w:val="20"/>
          <w:szCs w:val="20"/>
        </w:rPr>
      </w:pPr>
      <w:r>
        <w:rPr>
          <w:sz w:val="20"/>
          <w:szCs w:val="20"/>
        </w:rPr>
        <w:t>Date: _________________________________</w:t>
      </w:r>
    </w:p>
    <w:p w14:paraId="00000082" w14:textId="77777777" w:rsidR="001D3C6D" w:rsidRDefault="001D3C6D">
      <w:pPr>
        <w:spacing w:after="120"/>
        <w:jc w:val="both"/>
        <w:rPr>
          <w:sz w:val="20"/>
          <w:szCs w:val="20"/>
        </w:rPr>
      </w:pPr>
    </w:p>
    <w:p w14:paraId="00000083" w14:textId="77777777" w:rsidR="001D3C6D" w:rsidRDefault="001D3C6D">
      <w:pPr>
        <w:spacing w:after="120"/>
        <w:jc w:val="both"/>
        <w:rPr>
          <w:sz w:val="20"/>
          <w:szCs w:val="20"/>
        </w:rPr>
      </w:pPr>
    </w:p>
    <w:p w14:paraId="00000084" w14:textId="77777777" w:rsidR="001D3C6D" w:rsidRDefault="00000000">
      <w:pPr>
        <w:spacing w:after="120"/>
        <w:jc w:val="both"/>
        <w:rPr>
          <w:sz w:val="20"/>
          <w:szCs w:val="20"/>
        </w:rPr>
      </w:pPr>
      <w:r>
        <w:rPr>
          <w:sz w:val="20"/>
          <w:szCs w:val="20"/>
        </w:rPr>
        <w:t>Signed by</w:t>
      </w:r>
      <w:r>
        <w:rPr>
          <w:sz w:val="20"/>
          <w:szCs w:val="20"/>
          <w:highlight w:val="yellow"/>
        </w:rPr>
        <w:t xml:space="preserve"> [XXXXXXXXXXXXXXXXXX]</w:t>
      </w:r>
    </w:p>
    <w:p w14:paraId="00000085" w14:textId="77777777" w:rsidR="001D3C6D" w:rsidRDefault="00000000">
      <w:pPr>
        <w:spacing w:after="120"/>
        <w:jc w:val="both"/>
        <w:rPr>
          <w:sz w:val="20"/>
          <w:szCs w:val="20"/>
        </w:rPr>
      </w:pPr>
      <w:r>
        <w:rPr>
          <w:sz w:val="20"/>
          <w:szCs w:val="20"/>
        </w:rPr>
        <w:t xml:space="preserve">for and on behalf of </w:t>
      </w:r>
      <w:r>
        <w:rPr>
          <w:sz w:val="20"/>
          <w:szCs w:val="20"/>
          <w:highlight w:val="yellow"/>
        </w:rPr>
        <w:t>[insert Company Name]</w:t>
      </w:r>
    </w:p>
    <w:p w14:paraId="00000086" w14:textId="77777777" w:rsidR="001D3C6D" w:rsidRDefault="001D3C6D">
      <w:pPr>
        <w:spacing w:after="120"/>
        <w:jc w:val="both"/>
        <w:rPr>
          <w:sz w:val="20"/>
          <w:szCs w:val="20"/>
        </w:rPr>
      </w:pPr>
    </w:p>
    <w:p w14:paraId="00000087" w14:textId="77777777" w:rsidR="001D3C6D" w:rsidRDefault="00000000">
      <w:pPr>
        <w:spacing w:after="120"/>
        <w:jc w:val="both"/>
        <w:rPr>
          <w:sz w:val="20"/>
          <w:szCs w:val="20"/>
        </w:rPr>
      </w:pPr>
      <w:r>
        <w:rPr>
          <w:sz w:val="20"/>
          <w:szCs w:val="20"/>
        </w:rPr>
        <w:t>Signature: ______________________________</w:t>
      </w:r>
    </w:p>
    <w:p w14:paraId="00000088" w14:textId="77777777" w:rsidR="001D3C6D" w:rsidRDefault="00000000">
      <w:pPr>
        <w:spacing w:after="120"/>
        <w:jc w:val="both"/>
        <w:rPr>
          <w:sz w:val="20"/>
          <w:szCs w:val="20"/>
        </w:rPr>
      </w:pPr>
      <w:r>
        <w:rPr>
          <w:sz w:val="20"/>
          <w:szCs w:val="20"/>
        </w:rPr>
        <w:t xml:space="preserve">Print Name: </w:t>
      </w:r>
      <w:r>
        <w:rPr>
          <w:sz w:val="20"/>
          <w:szCs w:val="20"/>
          <w:highlight w:val="yellow"/>
        </w:rPr>
        <w:t>[XXXXXXXXXXXX]</w:t>
      </w:r>
      <w:r>
        <w:rPr>
          <w:sz w:val="20"/>
          <w:szCs w:val="20"/>
          <w:highlight w:val="yellow"/>
        </w:rPr>
        <w:tab/>
      </w:r>
    </w:p>
    <w:p w14:paraId="00000089" w14:textId="77777777" w:rsidR="001D3C6D" w:rsidRDefault="00000000">
      <w:pPr>
        <w:spacing w:after="120"/>
        <w:jc w:val="both"/>
        <w:rPr>
          <w:sz w:val="20"/>
          <w:szCs w:val="20"/>
        </w:rPr>
      </w:pPr>
      <w:r>
        <w:rPr>
          <w:sz w:val="20"/>
          <w:szCs w:val="20"/>
        </w:rPr>
        <w:t>Position:</w:t>
      </w:r>
      <w:r>
        <w:rPr>
          <w:sz w:val="20"/>
          <w:szCs w:val="20"/>
          <w:highlight w:val="yellow"/>
        </w:rPr>
        <w:t xml:space="preserve"> [XXXXXXXXXXXX]</w:t>
      </w:r>
    </w:p>
    <w:p w14:paraId="0000008A" w14:textId="77777777" w:rsidR="001D3C6D" w:rsidRDefault="00000000">
      <w:pPr>
        <w:spacing w:after="120"/>
        <w:jc w:val="both"/>
        <w:rPr>
          <w:color w:val="000000"/>
          <w:sz w:val="20"/>
          <w:szCs w:val="20"/>
        </w:rPr>
      </w:pPr>
      <w:r>
        <w:rPr>
          <w:sz w:val="20"/>
          <w:szCs w:val="20"/>
        </w:rPr>
        <w:t>Date: __________________________________</w:t>
      </w:r>
    </w:p>
    <w:sectPr w:rsidR="001D3C6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42CB" w14:textId="77777777" w:rsidR="00324485" w:rsidRDefault="00324485">
      <w:pPr>
        <w:spacing w:after="0"/>
      </w:pPr>
      <w:r>
        <w:separator/>
      </w:r>
    </w:p>
  </w:endnote>
  <w:endnote w:type="continuationSeparator" w:id="0">
    <w:p w14:paraId="0D176303" w14:textId="77777777" w:rsidR="00324485" w:rsidRDefault="003244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72D5052A" w:rsidR="001D3C6D"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2E7B03">
      <w:rPr>
        <w:noProof/>
        <w:color w:val="000000"/>
      </w:rPr>
      <w:t>1</w:t>
    </w:r>
    <w:r>
      <w:rPr>
        <w:color w:val="000000"/>
      </w:rPr>
      <w:fldChar w:fldCharType="end"/>
    </w:r>
  </w:p>
  <w:p w14:paraId="0000008C" w14:textId="77777777" w:rsidR="001D3C6D" w:rsidRDefault="001D3C6D">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C9F56" w14:textId="77777777" w:rsidR="00324485" w:rsidRDefault="00324485">
      <w:pPr>
        <w:spacing w:after="0"/>
      </w:pPr>
      <w:r>
        <w:separator/>
      </w:r>
    </w:p>
  </w:footnote>
  <w:footnote w:type="continuationSeparator" w:id="0">
    <w:p w14:paraId="43723814" w14:textId="77777777" w:rsidR="00324485" w:rsidRDefault="0032448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38D4"/>
    <w:multiLevelType w:val="multilevel"/>
    <w:tmpl w:val="B518D524"/>
    <w:lvl w:ilvl="0">
      <w:start w:val="1"/>
      <w:numFmt w:val="decimal"/>
      <w:lvlText w:val="(%1)"/>
      <w:lvlJc w:val="left"/>
      <w:pPr>
        <w:ind w:left="720" w:hanging="720"/>
      </w:pPr>
      <w:rPr>
        <w:color w:val="000000"/>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1" w15:restartNumberingAfterBreak="0">
    <w:nsid w:val="61F40FB6"/>
    <w:multiLevelType w:val="multilevel"/>
    <w:tmpl w:val="CECABD4E"/>
    <w:lvl w:ilvl="0">
      <w:start w:val="1"/>
      <w:numFmt w:val="upperLetter"/>
      <w:lvlText w:val="(%1)"/>
      <w:lvlJc w:val="left"/>
      <w:pPr>
        <w:ind w:left="720" w:hanging="720"/>
      </w:pPr>
      <w:rPr>
        <w:b w:val="0"/>
        <w:i w:val="0"/>
        <w:smallCaps/>
        <w:color w:val="000000"/>
        <w:sz w:val="20"/>
        <w:szCs w:val="20"/>
        <w:vertAlign w:val="baseline"/>
      </w:rPr>
    </w:lvl>
    <w:lvl w:ilvl="1">
      <w:start w:val="1"/>
      <w:numFmt w:val="lowerLetter"/>
      <w:lvlText w:val="(%2)"/>
      <w:lvlJc w:val="left"/>
      <w:pPr>
        <w:ind w:left="1555" w:hanging="561"/>
      </w:pPr>
      <w:rPr>
        <w:b w:val="0"/>
        <w:i w:val="0"/>
        <w:smallCaps w:val="0"/>
        <w:sz w:val="20"/>
        <w:szCs w:val="20"/>
        <w:vertAlign w:val="baseline"/>
      </w:rPr>
    </w:lvl>
    <w:lvl w:ilvl="2">
      <w:start w:val="1"/>
      <w:numFmt w:val="lowerLetter"/>
      <w:lvlText w:val="(%3)"/>
      <w:lvlJc w:val="left"/>
      <w:pPr>
        <w:ind w:left="1559" w:hanging="567"/>
      </w:pPr>
      <w:rPr>
        <w:b w:val="0"/>
        <w:i w:val="0"/>
        <w:sz w:val="20"/>
        <w:szCs w:val="20"/>
        <w:vertAlign w:val="baseline"/>
      </w:rPr>
    </w:lvl>
    <w:lvl w:ilvl="3">
      <w:start w:val="1"/>
      <w:numFmt w:val="lowerRoman"/>
      <w:lvlText w:val="(%4)"/>
      <w:lvlJc w:val="left"/>
      <w:pPr>
        <w:ind w:left="2268" w:hanging="565"/>
      </w:pPr>
      <w:rPr>
        <w:b w:val="0"/>
        <w:i w:val="0"/>
        <w:sz w:val="20"/>
        <w:szCs w:val="20"/>
        <w:vertAlign w:val="baseline"/>
      </w:rPr>
    </w:lvl>
    <w:lvl w:ilvl="4">
      <w:start w:val="1"/>
      <w:numFmt w:val="upperLetter"/>
      <w:lvlText w:val="(%5)"/>
      <w:lvlJc w:val="left"/>
      <w:pPr>
        <w:ind w:left="2880" w:hanging="720"/>
      </w:pPr>
      <w:rPr>
        <w:b w:val="0"/>
        <w:i w:val="0"/>
        <w:sz w:val="22"/>
        <w:szCs w:val="22"/>
        <w:vertAlign w:val="baseline"/>
      </w:rPr>
    </w:lvl>
    <w:lvl w:ilvl="5">
      <w:start w:val="1"/>
      <w:numFmt w:val="decimal"/>
      <w:lvlText w:val="%6."/>
      <w:lvlJc w:val="left"/>
      <w:pPr>
        <w:ind w:left="3600" w:hanging="720"/>
      </w:pPr>
      <w:rPr>
        <w:b w:val="0"/>
        <w:i w:val="0"/>
        <w:sz w:val="22"/>
        <w:szCs w:val="22"/>
        <w:vertAlign w:val="baseline"/>
      </w:rPr>
    </w:lvl>
    <w:lvl w:ilvl="6">
      <w:start w:val="1"/>
      <w:numFmt w:val="decimal"/>
      <w:lvlText w:val="%7."/>
      <w:lvlJc w:val="left"/>
      <w:pPr>
        <w:ind w:left="4320" w:hanging="720"/>
      </w:pPr>
      <w:rPr>
        <w:vertAlign w:val="baseline"/>
      </w:rPr>
    </w:lvl>
    <w:lvl w:ilvl="7">
      <w:start w:val="1"/>
      <w:numFmt w:val="decimal"/>
      <w:lvlText w:val="%8."/>
      <w:lvlJc w:val="left"/>
      <w:pPr>
        <w:ind w:left="5040" w:hanging="720"/>
      </w:pPr>
      <w:rPr>
        <w:b w:val="0"/>
        <w:i w:val="0"/>
        <w:sz w:val="22"/>
        <w:szCs w:val="22"/>
        <w:vertAlign w:val="baseline"/>
      </w:rPr>
    </w:lvl>
    <w:lvl w:ilvl="8">
      <w:start w:val="1"/>
      <w:numFmt w:val="decimal"/>
      <w:lvlText w:val="%9."/>
      <w:lvlJc w:val="left"/>
      <w:pPr>
        <w:ind w:left="5760" w:hanging="720"/>
      </w:pPr>
      <w:rPr>
        <w:b w:val="0"/>
        <w:i w:val="0"/>
        <w:sz w:val="22"/>
        <w:szCs w:val="22"/>
        <w:vertAlign w:val="baseline"/>
      </w:rPr>
    </w:lvl>
  </w:abstractNum>
  <w:abstractNum w:abstractNumId="2" w15:restartNumberingAfterBreak="0">
    <w:nsid w:val="790D4043"/>
    <w:multiLevelType w:val="multilevel"/>
    <w:tmpl w:val="263C34CE"/>
    <w:lvl w:ilvl="0">
      <w:start w:val="1"/>
      <w:numFmt w:val="decimal"/>
      <w:lvlText w:val="%1."/>
      <w:lvlJc w:val="right"/>
      <w:pPr>
        <w:ind w:left="720" w:hanging="720"/>
      </w:pPr>
      <w:rPr>
        <w:color w:val="000000"/>
        <w:vertAlign w:val="baseline"/>
      </w:rPr>
    </w:lvl>
    <w:lvl w:ilvl="1">
      <w:start w:val="1"/>
      <w:numFmt w:val="decimal"/>
      <w:lvlText w:val="%1.%2."/>
      <w:lvlJc w:val="right"/>
      <w:pPr>
        <w:ind w:left="720" w:hanging="720"/>
      </w:pPr>
      <w:rPr>
        <w:color w:val="000000"/>
        <w:vertAlign w:val="baseline"/>
      </w:rPr>
    </w:lvl>
    <w:lvl w:ilvl="2">
      <w:start w:val="1"/>
      <w:numFmt w:val="decimal"/>
      <w:lvlText w:val="%1.%2.%3."/>
      <w:lvlJc w:val="right"/>
      <w:pPr>
        <w:ind w:left="1555" w:hanging="561"/>
      </w:pPr>
      <w:rPr>
        <w:color w:val="000000"/>
        <w:vertAlign w:val="baseline"/>
      </w:rPr>
    </w:lvl>
    <w:lvl w:ilvl="3">
      <w:start w:val="1"/>
      <w:numFmt w:val="decimal"/>
      <w:lvlText w:val="%1.%2.%3.%4."/>
      <w:lvlJc w:val="right"/>
      <w:pPr>
        <w:ind w:left="2275" w:hanging="576"/>
      </w:pPr>
      <w:rPr>
        <w:color w:val="000000"/>
        <w:sz w:val="20"/>
        <w:szCs w:val="20"/>
        <w:vertAlign w:val="baseline"/>
      </w:rPr>
    </w:lvl>
    <w:lvl w:ilvl="4">
      <w:start w:val="1"/>
      <w:numFmt w:val="decimal"/>
      <w:lvlText w:val="%1.%2.%3.%4.%5."/>
      <w:lvlJc w:val="right"/>
      <w:pPr>
        <w:ind w:left="2880" w:hanging="720"/>
      </w:pPr>
      <w:rPr>
        <w:vertAlign w:val="baseline"/>
      </w:rPr>
    </w:lvl>
    <w:lvl w:ilvl="5">
      <w:start w:val="1"/>
      <w:numFmt w:val="decimal"/>
      <w:lvlText w:val="%1.%2.%3.%4.%5.%6."/>
      <w:lvlJc w:val="right"/>
      <w:pPr>
        <w:ind w:left="2160" w:hanging="360"/>
      </w:pPr>
      <w:rPr>
        <w:vertAlign w:val="baseline"/>
      </w:rPr>
    </w:lvl>
    <w:lvl w:ilvl="6">
      <w:start w:val="1"/>
      <w:numFmt w:val="decimal"/>
      <w:lvlText w:val="%1.%2.%3.%4.%5.%6.%7."/>
      <w:lvlJc w:val="right"/>
      <w:pPr>
        <w:ind w:left="2520" w:hanging="360"/>
      </w:pPr>
      <w:rPr>
        <w:vertAlign w:val="baseline"/>
      </w:rPr>
    </w:lvl>
    <w:lvl w:ilvl="7">
      <w:start w:val="1"/>
      <w:numFmt w:val="decimal"/>
      <w:lvlText w:val="%1.%2.%3.%4.%5.%6.%7.%8."/>
      <w:lvlJc w:val="right"/>
      <w:pPr>
        <w:ind w:left="2880" w:hanging="360"/>
      </w:pPr>
      <w:rPr>
        <w:vertAlign w:val="baseline"/>
      </w:rPr>
    </w:lvl>
    <w:lvl w:ilvl="8">
      <w:start w:val="1"/>
      <w:numFmt w:val="decimal"/>
      <w:lvlText w:val="%1.%2.%3.%4.%5.%6.%7.%8.%9."/>
      <w:lvlJc w:val="right"/>
      <w:pPr>
        <w:ind w:left="3240" w:hanging="360"/>
      </w:pPr>
      <w:rPr>
        <w:vertAlign w:val="baseline"/>
      </w:rPr>
    </w:lvl>
  </w:abstractNum>
  <w:num w:numId="1" w16cid:durableId="1633173479">
    <w:abstractNumId w:val="2"/>
  </w:num>
  <w:num w:numId="2" w16cid:durableId="552810920">
    <w:abstractNumId w:val="1"/>
  </w:num>
  <w:num w:numId="3" w16cid:durableId="209454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C6D"/>
    <w:rsid w:val="001D3C6D"/>
    <w:rsid w:val="002E7B03"/>
    <w:rsid w:val="00324485"/>
    <w:rsid w:val="006127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A3BF"/>
  <w15:docId w15:val="{DFA11457-DF22-4AAE-9209-FAE8128F0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000000"/>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mbria" w:eastAsia="Cambria" w:hAnsi="Cambria" w:cs="Cambria"/>
      <w:b/>
      <w:color w:val="000000"/>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mbria" w:eastAsia="Cambria" w:hAnsi="Cambria" w:cs="Cambria"/>
      <w:color w:val="000000"/>
    </w:rPr>
  </w:style>
  <w:style w:type="paragraph" w:styleId="Heading6">
    <w:name w:val="heading 6"/>
    <w:basedOn w:val="Normal"/>
    <w:next w:val="Normal"/>
    <w:uiPriority w:val="9"/>
    <w:semiHidden/>
    <w:unhideWhenUsed/>
    <w:qFormat/>
    <w:pPr>
      <w:keepNext/>
      <w:keepLines/>
      <w:spacing w:before="200" w:after="0"/>
      <w:outlineLvl w:val="5"/>
    </w:pPr>
    <w:rPr>
      <w:rFonts w:ascii="Cambria" w:eastAsia="Cambria" w:hAnsi="Cambria" w:cs="Cambria"/>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after="120"/>
    </w:pPr>
    <w:rPr>
      <w:color w:val="000000"/>
      <w:sz w:val="24"/>
      <w:szCs w:val="24"/>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0">
    <w:name w:val="Table Normal1"/>
    <w:tblPr>
      <w:tblCellMar>
        <w:top w:w="0" w:type="dxa"/>
        <w:left w:w="0" w:type="dxa"/>
        <w:bottom w:w="0" w:type="dxa"/>
        <w:right w:w="0" w:type="dxa"/>
      </w:tblCellMar>
    </w:tblPr>
  </w:style>
  <w:style w:type="table" w:customStyle="1" w:styleId="TableNormal20">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57150E"/>
    <w:pPr>
      <w:spacing w:after="0"/>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57150E"/>
    <w:rPr>
      <w:rFonts w:asciiTheme="majorHAnsi" w:eastAsiaTheme="majorEastAsia" w:hAnsiTheme="majorHAnsi" w:cstheme="majorBidi"/>
      <w:sz w:val="18"/>
      <w:szCs w:val="18"/>
    </w:rPr>
  </w:style>
  <w:style w:type="paragraph" w:styleId="CommentSubject">
    <w:name w:val="annotation subject"/>
    <w:basedOn w:val="CommentText"/>
    <w:next w:val="CommentText"/>
    <w:link w:val="CommentSubjectChar"/>
    <w:uiPriority w:val="99"/>
    <w:semiHidden/>
    <w:unhideWhenUsed/>
    <w:rsid w:val="0057150E"/>
    <w:rPr>
      <w:b/>
      <w:bCs/>
    </w:rPr>
  </w:style>
  <w:style w:type="character" w:customStyle="1" w:styleId="CommentSubjectChar">
    <w:name w:val="Comment Subject Char"/>
    <w:basedOn w:val="CommentTextChar"/>
    <w:link w:val="CommentSubject"/>
    <w:uiPriority w:val="99"/>
    <w:semiHidden/>
    <w:rsid w:val="0057150E"/>
    <w:rPr>
      <w:b/>
      <w:bCs/>
    </w:rPr>
  </w:style>
  <w:style w:type="paragraph" w:styleId="Revision">
    <w:name w:val="Revision"/>
    <w:hidden/>
    <w:uiPriority w:val="99"/>
    <w:semiHidden/>
    <w:rsid w:val="00AB1A75"/>
    <w:pPr>
      <w:spacing w:after="0"/>
    </w:pPr>
  </w:style>
  <w:style w:type="paragraph" w:styleId="Header">
    <w:name w:val="header"/>
    <w:basedOn w:val="Normal"/>
    <w:link w:val="HeaderChar"/>
    <w:uiPriority w:val="99"/>
    <w:unhideWhenUsed/>
    <w:rsid w:val="008F0C3E"/>
    <w:pPr>
      <w:tabs>
        <w:tab w:val="center" w:pos="4252"/>
        <w:tab w:val="right" w:pos="8504"/>
      </w:tabs>
      <w:snapToGrid w:val="0"/>
    </w:pPr>
  </w:style>
  <w:style w:type="character" w:customStyle="1" w:styleId="HeaderChar">
    <w:name w:val="Header Char"/>
    <w:basedOn w:val="DefaultParagraphFont"/>
    <w:link w:val="Header"/>
    <w:uiPriority w:val="99"/>
    <w:rsid w:val="008F0C3E"/>
  </w:style>
  <w:style w:type="paragraph" w:styleId="Footer">
    <w:name w:val="footer"/>
    <w:basedOn w:val="Normal"/>
    <w:link w:val="FooterChar"/>
    <w:uiPriority w:val="99"/>
    <w:unhideWhenUsed/>
    <w:rsid w:val="008F0C3E"/>
    <w:pPr>
      <w:tabs>
        <w:tab w:val="center" w:pos="4252"/>
        <w:tab w:val="right" w:pos="8504"/>
      </w:tabs>
      <w:snapToGrid w:val="0"/>
    </w:pPr>
  </w:style>
  <w:style w:type="character" w:customStyle="1" w:styleId="FooterChar">
    <w:name w:val="Footer Char"/>
    <w:basedOn w:val="DefaultParagraphFont"/>
    <w:link w:val="Footer"/>
    <w:uiPriority w:val="99"/>
    <w:rsid w:val="008F0C3E"/>
  </w:style>
  <w:style w:type="paragraph" w:styleId="ListParagraph">
    <w:name w:val="List Paragraph"/>
    <w:basedOn w:val="Normal"/>
    <w:uiPriority w:val="34"/>
    <w:qFormat/>
    <w:rsid w:val="002C69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xm0vvYXWqL889v2UDDuCLUA8vQ==">CgMxLjAyCGguZ2pkZ3hzMg5oLjZnb3dyOTNqY3l1aTgAciExWmR6dDdscjBrNDNrZks5clY4eFQ4ZnhBcldEVHJvczk=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2432</Words>
  <Characters>13864</Characters>
  <Application>Microsoft Office Word</Application>
  <DocSecurity>0</DocSecurity>
  <Lines>115</Lines>
  <Paragraphs>32</Paragraphs>
  <ScaleCrop>false</ScaleCrop>
  <Company/>
  <LinksUpToDate>false</LinksUpToDate>
  <CharactersWithSpaces>16264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Jinan B</cp:lastModifiedBy>
  <cp:revision>2</cp:revision>
  <dcterms:created xsi:type="dcterms:W3CDTF">2022-09-01T12:00:00Z</dcterms:created>
  <dcterms:modified xsi:type="dcterms:W3CDTF">2025-08-24T21:07:00Z</dcterms:modified>
</cp:coreProperties>
</file>