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011E8" w14:textId="77777777" w:rsidR="00414180" w:rsidRDefault="00414180">
      <w:pPr>
        <w:pStyle w:val="Default"/>
        <w:rPr>
          <w:b/>
          <w:bCs/>
          <w:sz w:val="31"/>
          <w:szCs w:val="31"/>
        </w:rPr>
      </w:pPr>
    </w:p>
    <w:p w14:paraId="4D9BC25A" w14:textId="77777777" w:rsidR="00414180" w:rsidRDefault="00414180">
      <w:pPr>
        <w:pStyle w:val="Default"/>
        <w:rPr>
          <w:b/>
          <w:bCs/>
          <w:sz w:val="31"/>
          <w:szCs w:val="31"/>
        </w:rPr>
      </w:pPr>
    </w:p>
    <w:p w14:paraId="6B7BE510" w14:textId="77777777" w:rsidR="00414180" w:rsidRDefault="00414180">
      <w:pPr>
        <w:pStyle w:val="Default"/>
        <w:rPr>
          <w:b/>
          <w:bCs/>
          <w:sz w:val="31"/>
          <w:szCs w:val="31"/>
        </w:rPr>
      </w:pPr>
    </w:p>
    <w:p w14:paraId="0B0F8602" w14:textId="77777777" w:rsidR="00414180" w:rsidRDefault="00414180">
      <w:pPr>
        <w:pStyle w:val="Default"/>
        <w:rPr>
          <w:b/>
          <w:bCs/>
          <w:sz w:val="31"/>
          <w:szCs w:val="31"/>
        </w:rPr>
      </w:pPr>
    </w:p>
    <w:p w14:paraId="6D94C37B" w14:textId="77777777" w:rsidR="00414180" w:rsidRDefault="00414180">
      <w:pPr>
        <w:pStyle w:val="Default"/>
        <w:rPr>
          <w:b/>
          <w:bCs/>
          <w:sz w:val="31"/>
          <w:szCs w:val="31"/>
        </w:rPr>
      </w:pPr>
    </w:p>
    <w:p w14:paraId="7F1C2DD5" w14:textId="77777777" w:rsidR="00414180" w:rsidRDefault="00414180">
      <w:pPr>
        <w:jc w:val="center"/>
        <w:rPr>
          <w:rFonts w:ascii="Verdana" w:hAnsi="Verdana"/>
          <w:b/>
          <w:sz w:val="44"/>
          <w:szCs w:val="44"/>
        </w:rPr>
      </w:pPr>
    </w:p>
    <w:p w14:paraId="771730CC" w14:textId="77777777" w:rsidR="00414180" w:rsidRDefault="00000000">
      <w:pPr>
        <w:pStyle w:val="Default"/>
        <w:jc w:val="center"/>
        <w:rPr>
          <w:b/>
          <w:bCs/>
          <w:sz w:val="31"/>
          <w:szCs w:val="31"/>
        </w:rPr>
      </w:pPr>
      <w:r>
        <w:rPr>
          <w:rFonts w:ascii="Verdana" w:eastAsiaTheme="minorEastAsia" w:hAnsi="Verdana" w:cstheme="minorBidi" w:hint="eastAsia"/>
          <w:b/>
          <w:color w:val="auto"/>
          <w:kern w:val="2"/>
          <w:sz w:val="44"/>
          <w:szCs w:val="44"/>
        </w:rPr>
        <w:t>2</w:t>
      </w:r>
      <w:r>
        <w:rPr>
          <w:rFonts w:ascii="Verdana" w:eastAsiaTheme="minorEastAsia" w:hAnsi="Verdana" w:cstheme="minorBidi" w:hint="eastAsia"/>
          <w:b/>
          <w:color w:val="auto"/>
          <w:kern w:val="2"/>
          <w:sz w:val="44"/>
          <w:szCs w:val="44"/>
        </w:rPr>
        <w:t>月迭代产品设计</w:t>
      </w:r>
    </w:p>
    <w:p w14:paraId="4FB7FC04" w14:textId="77777777" w:rsidR="00414180" w:rsidRDefault="00000000">
      <w:pPr>
        <w:pStyle w:val="Default"/>
        <w:jc w:val="center"/>
        <w:rPr>
          <w:b/>
          <w:bCs/>
          <w:sz w:val="31"/>
          <w:szCs w:val="31"/>
        </w:rPr>
      </w:pPr>
      <w:r>
        <w:rPr>
          <w:rFonts w:hint="eastAsia"/>
          <w:b/>
          <w:bCs/>
          <w:sz w:val="31"/>
          <w:szCs w:val="31"/>
        </w:rPr>
        <w:t>消息中心</w:t>
      </w:r>
    </w:p>
    <w:p w14:paraId="604C13AC" w14:textId="77777777" w:rsidR="00414180" w:rsidRDefault="00414180">
      <w:pPr>
        <w:pStyle w:val="Default"/>
        <w:rPr>
          <w:b/>
          <w:bCs/>
          <w:sz w:val="31"/>
          <w:szCs w:val="31"/>
        </w:rPr>
      </w:pPr>
    </w:p>
    <w:p w14:paraId="619B8EBD" w14:textId="77777777" w:rsidR="00414180" w:rsidRDefault="00000000">
      <w:pPr>
        <w:pStyle w:val="Default"/>
        <w:rPr>
          <w:b/>
          <w:bCs/>
          <w:sz w:val="31"/>
          <w:szCs w:val="31"/>
        </w:rPr>
      </w:pPr>
      <w:r>
        <w:rPr>
          <w:rFonts w:hint="eastAsia"/>
          <w:b/>
          <w:bCs/>
          <w:sz w:val="31"/>
          <w:szCs w:val="31"/>
        </w:rPr>
        <w:t xml:space="preserve">      </w:t>
      </w:r>
    </w:p>
    <w:p w14:paraId="27BFE006" w14:textId="77777777" w:rsidR="00414180" w:rsidRDefault="00414180">
      <w:pPr>
        <w:pStyle w:val="Default"/>
        <w:rPr>
          <w:b/>
          <w:bCs/>
          <w:sz w:val="31"/>
          <w:szCs w:val="31"/>
        </w:rPr>
      </w:pPr>
    </w:p>
    <w:p w14:paraId="07020739" w14:textId="77777777" w:rsidR="00414180" w:rsidRDefault="00414180">
      <w:pPr>
        <w:pStyle w:val="Default"/>
        <w:rPr>
          <w:b/>
          <w:bCs/>
          <w:sz w:val="31"/>
          <w:szCs w:val="31"/>
        </w:rPr>
      </w:pPr>
    </w:p>
    <w:p w14:paraId="73DBBC4B" w14:textId="77777777" w:rsidR="00414180" w:rsidRDefault="00414180">
      <w:pPr>
        <w:pStyle w:val="Default"/>
        <w:rPr>
          <w:b/>
          <w:bCs/>
          <w:sz w:val="31"/>
          <w:szCs w:val="31"/>
        </w:rPr>
      </w:pPr>
    </w:p>
    <w:p w14:paraId="4FD377FD" w14:textId="77777777" w:rsidR="00414180" w:rsidRDefault="00414180">
      <w:pPr>
        <w:pStyle w:val="Default"/>
        <w:rPr>
          <w:b/>
          <w:bCs/>
          <w:sz w:val="31"/>
          <w:szCs w:val="31"/>
        </w:rPr>
      </w:pPr>
    </w:p>
    <w:p w14:paraId="7EAF10BA" w14:textId="77777777" w:rsidR="00414180" w:rsidRDefault="00414180">
      <w:pPr>
        <w:pStyle w:val="Default"/>
        <w:rPr>
          <w:b/>
          <w:bCs/>
          <w:sz w:val="31"/>
          <w:szCs w:val="31"/>
        </w:rPr>
      </w:pPr>
    </w:p>
    <w:p w14:paraId="1D21BE63" w14:textId="77777777" w:rsidR="00414180" w:rsidRDefault="00414180">
      <w:pPr>
        <w:pStyle w:val="Default"/>
        <w:rPr>
          <w:b/>
          <w:bCs/>
          <w:sz w:val="31"/>
          <w:szCs w:val="31"/>
        </w:rPr>
      </w:pPr>
    </w:p>
    <w:p w14:paraId="32919789" w14:textId="77777777" w:rsidR="00414180" w:rsidRDefault="00414180">
      <w:pPr>
        <w:pStyle w:val="Default"/>
        <w:rPr>
          <w:b/>
          <w:bCs/>
          <w:sz w:val="31"/>
          <w:szCs w:val="31"/>
        </w:rPr>
      </w:pPr>
    </w:p>
    <w:p w14:paraId="103DEDEB" w14:textId="77777777" w:rsidR="00414180" w:rsidRDefault="00000000">
      <w:pPr>
        <w:pStyle w:val="af5"/>
        <w:rPr>
          <w:rFonts w:hint="eastAsia"/>
        </w:rPr>
      </w:pPr>
      <w:r>
        <w:rPr>
          <w:rFonts w:hint="eastAsia"/>
        </w:rPr>
        <w:lastRenderedPageBreak/>
        <w:t>各短信模板加入备用模板</w:t>
      </w:r>
    </w:p>
    <w:p w14:paraId="7211D856" w14:textId="0380CD3F" w:rsidR="00027F10" w:rsidRDefault="00000000" w:rsidP="00027F10">
      <w:pPr>
        <w:pStyle w:val="afe"/>
        <w:rPr>
          <w:rFonts w:hint="eastAsia"/>
        </w:rPr>
      </w:pPr>
      <w:r>
        <w:rPr>
          <w:rFonts w:hint="eastAsia"/>
        </w:rPr>
        <w:t>在新建模板</w:t>
      </w:r>
      <w:r>
        <w:rPr>
          <w:rFonts w:hint="eastAsia"/>
        </w:rPr>
        <w:t>/</w:t>
      </w:r>
      <w:r>
        <w:rPr>
          <w:rFonts w:hint="eastAsia"/>
        </w:rPr>
        <w:t>编辑模板</w:t>
      </w:r>
      <w:r>
        <w:rPr>
          <w:rFonts w:hint="eastAsia"/>
        </w:rPr>
        <w:t>/</w:t>
      </w:r>
      <w:r>
        <w:rPr>
          <w:rFonts w:hint="eastAsia"/>
        </w:rPr>
        <w:t>审核模板页面，对模板类型为短信的模板中，加入【</w:t>
      </w:r>
      <w:r w:rsidR="001725BC">
        <w:rPr>
          <w:rFonts w:hint="eastAsia"/>
        </w:rPr>
        <w:t>添加短信备用通道</w:t>
      </w:r>
      <w:r>
        <w:rPr>
          <w:rFonts w:hint="eastAsia"/>
        </w:rPr>
        <w:t>】</w:t>
      </w:r>
      <w:r w:rsidR="001725BC">
        <w:rPr>
          <w:rFonts w:hint="eastAsia"/>
        </w:rPr>
        <w:t>按钮，支持添加多个短信备用通道</w:t>
      </w:r>
      <w:r w:rsidR="00027F10">
        <w:rPr>
          <w:rFonts w:hint="eastAsia"/>
        </w:rPr>
        <w:t>。</w:t>
      </w:r>
    </w:p>
    <w:p w14:paraId="7B623D6D" w14:textId="6E4829B4" w:rsidR="00414180" w:rsidRDefault="001725BC" w:rsidP="001725BC">
      <w:pPr>
        <w:pStyle w:val="afe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174BE26" wp14:editId="160A458B">
            <wp:extent cx="5274310" cy="2463165"/>
            <wp:effectExtent l="0" t="0" r="2540" b="0"/>
            <wp:docPr id="1605477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77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F1A0" w14:textId="2ACD089E" w:rsidR="001725BC" w:rsidRDefault="001725BC" w:rsidP="001725BC">
      <w:pPr>
        <w:pStyle w:val="afe"/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点击按钮后，生成备用通道信息供于选择，其中【短信频次限制】是共用主通道所填写的信息，无需二次填写，后续只需要根据备用通道的【消息模板】选择，对于用阿里云模板的，填写阿里云通道独立的【阿里云模板编号】即可。</w:t>
      </w:r>
    </w:p>
    <w:p w14:paraId="3C013062" w14:textId="768D986D" w:rsidR="00A41D58" w:rsidRDefault="00A41D58" w:rsidP="001725BC">
      <w:pPr>
        <w:pStyle w:val="afe"/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所有备用通道需确认优先级排序，默认会根据生成顺序赋予默认排序值，支持手动修改，最多支持三位数数字，后续手动</w:t>
      </w:r>
      <w:r>
        <w:rPr>
          <w:rFonts w:hint="eastAsia"/>
        </w:rPr>
        <w:t>/</w:t>
      </w:r>
      <w:r>
        <w:rPr>
          <w:rFonts w:hint="eastAsia"/>
        </w:rPr>
        <w:t>自动切换</w:t>
      </w:r>
      <w:proofErr w:type="gramStart"/>
      <w:r>
        <w:rPr>
          <w:rFonts w:hint="eastAsia"/>
        </w:rPr>
        <w:t>主备会根据</w:t>
      </w:r>
      <w:proofErr w:type="gramEnd"/>
      <w:r>
        <w:rPr>
          <w:rFonts w:hint="eastAsia"/>
        </w:rPr>
        <w:t>优先级进行切换。</w:t>
      </w:r>
    </w:p>
    <w:p w14:paraId="0EBE968E" w14:textId="71A6581E" w:rsidR="00027F10" w:rsidRDefault="00027F10" w:rsidP="001725BC">
      <w:pPr>
        <w:pStyle w:val="afe"/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其中阿里云境外通道无法作为备用通道选择，其他通道之间支持主备。</w:t>
      </w:r>
    </w:p>
    <w:p w14:paraId="631527C6" w14:textId="712742E3" w:rsidR="00986368" w:rsidRDefault="00027F10" w:rsidP="001725BC">
      <w:pPr>
        <w:pStyle w:val="afe"/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其中可以涵盖一个模板，</w:t>
      </w:r>
      <w:proofErr w:type="gramStart"/>
      <w:r>
        <w:rPr>
          <w:rFonts w:hint="eastAsia"/>
        </w:rPr>
        <w:t>主备都为</w:t>
      </w:r>
      <w:proofErr w:type="gramEnd"/>
      <w:r>
        <w:rPr>
          <w:rFonts w:hint="eastAsia"/>
        </w:rPr>
        <w:t>阿里云通道但阿里云模板编号不同的业务场景。</w:t>
      </w:r>
    </w:p>
    <w:p w14:paraId="79A968A2" w14:textId="3FFE04AB" w:rsidR="001725BC" w:rsidRDefault="000A2FAB" w:rsidP="001725BC">
      <w:pPr>
        <w:pStyle w:val="afe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F05ECD7" wp14:editId="6049CFFA">
            <wp:extent cx="5274310" cy="1503045"/>
            <wp:effectExtent l="0" t="0" r="2540" b="1905"/>
            <wp:docPr id="109815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5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8AED" w14:textId="076B540B" w:rsidR="00395F6F" w:rsidRDefault="00395F6F" w:rsidP="001725BC">
      <w:pPr>
        <w:pStyle w:val="afe"/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其中短信订购通道，短信备用通道都提供【注释说明】来协助业务选择通道（此处</w:t>
      </w:r>
      <w:proofErr w:type="gramStart"/>
      <w:r>
        <w:rPr>
          <w:rFonts w:hint="eastAsia"/>
        </w:rPr>
        <w:t>文案需</w:t>
      </w:r>
      <w:proofErr w:type="gramEnd"/>
      <w:r>
        <w:rPr>
          <w:rFonts w:hint="eastAsia"/>
        </w:rPr>
        <w:t>运营提供，先开发功能，后续统一替换）</w:t>
      </w:r>
    </w:p>
    <w:p w14:paraId="77692B7E" w14:textId="03E46BC2" w:rsidR="001C65AD" w:rsidRPr="001725BC" w:rsidRDefault="001C65AD" w:rsidP="001725BC">
      <w:pPr>
        <w:pStyle w:val="afe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D06B68F" wp14:editId="189F9D73">
            <wp:extent cx="1453410" cy="562332"/>
            <wp:effectExtent l="0" t="0" r="0" b="9525"/>
            <wp:docPr id="1554682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82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8929" cy="5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EF68" w14:textId="3C8588FE" w:rsidR="001725BC" w:rsidRDefault="001725BC" w:rsidP="001725BC">
      <w:pPr>
        <w:pStyle w:val="afe"/>
        <w:ind w:firstLineChars="0"/>
        <w:rPr>
          <w:rFonts w:hint="eastAsia"/>
        </w:rPr>
      </w:pPr>
      <w:r>
        <w:rPr>
          <w:rFonts w:hint="eastAsia"/>
        </w:rPr>
        <w:t>备用通道为阿里云模板，消息中心模板</w:t>
      </w:r>
      <w:r w:rsidR="003068C0">
        <w:rPr>
          <w:rFonts w:hint="eastAsia"/>
        </w:rPr>
        <w:t>时</w:t>
      </w:r>
      <w:r>
        <w:rPr>
          <w:rFonts w:hint="eastAsia"/>
        </w:rPr>
        <w:t>所需填写信息区分如下：</w:t>
      </w:r>
    </w:p>
    <w:p w14:paraId="05E55B7C" w14:textId="5112250D" w:rsidR="001725BC" w:rsidRDefault="000A2FAB">
      <w:pPr>
        <w:pStyle w:val="afe"/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243FA9" wp14:editId="6378FF49">
            <wp:extent cx="5274310" cy="1596390"/>
            <wp:effectExtent l="0" t="0" r="2540" b="3810"/>
            <wp:docPr id="1948514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14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7057" w14:textId="77777777" w:rsidR="000A2FAB" w:rsidRDefault="000A2FAB">
      <w:pPr>
        <w:pStyle w:val="afe"/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其中，</w:t>
      </w:r>
      <w:r w:rsidRPr="000A2FAB">
        <w:rPr>
          <w:rFonts w:hint="eastAsia"/>
        </w:rPr>
        <w:t>之前短信签名这块，如果是阿里云模板，则可以选择【无忧行】【</w:t>
      </w:r>
      <w:proofErr w:type="spellStart"/>
      <w:r w:rsidRPr="000A2FAB">
        <w:rPr>
          <w:rFonts w:hint="eastAsia"/>
        </w:rPr>
        <w:t>jegoTrip</w:t>
      </w:r>
      <w:proofErr w:type="spellEnd"/>
      <w:r w:rsidRPr="000A2FAB">
        <w:rPr>
          <w:rFonts w:hint="eastAsia"/>
        </w:rPr>
        <w:t>】【无忧行商旅】这三个，但是如果是消息中心模板，就只能选【无忧行】</w:t>
      </w:r>
      <w:r>
        <w:rPr>
          <w:rFonts w:hint="eastAsia"/>
        </w:rPr>
        <w:t>。</w:t>
      </w:r>
    </w:p>
    <w:p w14:paraId="2D794C01" w14:textId="01B6BBEE" w:rsidR="000A2FAB" w:rsidRDefault="000A2FAB" w:rsidP="000A2FAB">
      <w:pPr>
        <w:pStyle w:val="afe"/>
        <w:ind w:firstLineChars="0"/>
        <w:rPr>
          <w:rFonts w:hint="eastAsia"/>
        </w:rPr>
      </w:pPr>
      <w:r w:rsidRPr="000A2FAB">
        <w:rPr>
          <w:rFonts w:hint="eastAsia"/>
        </w:rPr>
        <w:t>这块逻辑还是不变的，如果</w:t>
      </w:r>
      <w:r>
        <w:rPr>
          <w:rFonts w:hint="eastAsia"/>
        </w:rPr>
        <w:t>主</w:t>
      </w:r>
      <w:r w:rsidRPr="000A2FAB">
        <w:rPr>
          <w:rFonts w:hint="eastAsia"/>
        </w:rPr>
        <w:t>备通道有消息中心模板，这块还是只能限制选【无忧行】</w:t>
      </w:r>
    </w:p>
    <w:p w14:paraId="64F45FDD" w14:textId="6CAA920D" w:rsidR="000A2FAB" w:rsidRDefault="000A2FAB">
      <w:pPr>
        <w:pStyle w:val="afe"/>
        <w:ind w:firstLineChars="0" w:firstLine="0"/>
        <w:rPr>
          <w:rFonts w:hint="eastAsia"/>
        </w:rPr>
      </w:pPr>
      <w:r w:rsidRPr="000A2FAB">
        <w:rPr>
          <w:noProof/>
        </w:rPr>
        <w:drawing>
          <wp:inline distT="0" distB="0" distL="0" distR="0" wp14:anchorId="48C0F042" wp14:editId="5A543914">
            <wp:extent cx="5274310" cy="3512185"/>
            <wp:effectExtent l="0" t="0" r="2540" b="0"/>
            <wp:docPr id="690475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EF56" w14:textId="79468856" w:rsidR="0080250A" w:rsidRDefault="001F3F16">
      <w:pPr>
        <w:pStyle w:val="afe"/>
        <w:ind w:firstLineChars="0" w:firstLine="0"/>
        <w:rPr>
          <w:rFonts w:hint="eastAsia"/>
        </w:rPr>
      </w:pPr>
      <w:r>
        <w:tab/>
      </w:r>
      <w:r w:rsidR="0080250A">
        <w:rPr>
          <w:rFonts w:hint="eastAsia"/>
        </w:rPr>
        <w:t>在当前正在使用中的模板详情页面，加入【当前通道：</w:t>
      </w:r>
      <w:r w:rsidR="0080250A">
        <w:rPr>
          <w:rFonts w:hint="eastAsia"/>
        </w:rPr>
        <w:t>XXXX</w:t>
      </w:r>
      <w:r w:rsidR="0080250A">
        <w:rPr>
          <w:rFonts w:hint="eastAsia"/>
        </w:rPr>
        <w:t>】字段</w:t>
      </w:r>
      <w:r w:rsidR="008E4E29">
        <w:rPr>
          <w:rFonts w:hint="eastAsia"/>
        </w:rPr>
        <w:t>，显示当前模板正在使用的短信通道。</w:t>
      </w:r>
    </w:p>
    <w:p w14:paraId="14059FB1" w14:textId="6F8B7C4E" w:rsidR="0080250A" w:rsidRDefault="0080250A">
      <w:pPr>
        <w:pStyle w:val="afe"/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0C295C0" wp14:editId="3ED70AEE">
            <wp:extent cx="5274310" cy="2223135"/>
            <wp:effectExtent l="0" t="0" r="2540" b="5715"/>
            <wp:docPr id="610052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52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EF42" w14:textId="7A127730" w:rsidR="006F61D3" w:rsidRDefault="001725BC" w:rsidP="001725BC">
      <w:pPr>
        <w:pStyle w:val="af5"/>
        <w:rPr>
          <w:rFonts w:hint="eastAsia"/>
        </w:rPr>
      </w:pPr>
      <w:r>
        <w:rPr>
          <w:rFonts w:hint="eastAsia"/>
        </w:rPr>
        <w:lastRenderedPageBreak/>
        <w:t>模板列表加入批量切换备用通道按钮</w:t>
      </w:r>
    </w:p>
    <w:p w14:paraId="7CC4F0F4" w14:textId="7044540F" w:rsidR="001725BC" w:rsidRDefault="001725BC" w:rsidP="001725BC">
      <w:pPr>
        <w:pStyle w:val="afe"/>
        <w:rPr>
          <w:rFonts w:hint="eastAsia"/>
        </w:rPr>
      </w:pPr>
      <w:r>
        <w:rPr>
          <w:rFonts w:hint="eastAsia"/>
        </w:rPr>
        <w:t>模板列表页面，加入【批量切换备用通道】按钮。</w:t>
      </w:r>
    </w:p>
    <w:p w14:paraId="7599FC16" w14:textId="3328A094" w:rsidR="001725BC" w:rsidRDefault="001725BC" w:rsidP="001725BC">
      <w:pPr>
        <w:pStyle w:val="afe"/>
        <w:rPr>
          <w:rFonts w:hint="eastAsia"/>
        </w:rPr>
      </w:pPr>
      <w:r>
        <w:rPr>
          <w:noProof/>
        </w:rPr>
        <w:drawing>
          <wp:inline distT="0" distB="0" distL="0" distR="0" wp14:anchorId="38A50A4F" wp14:editId="2A2A1C82">
            <wp:extent cx="5274310" cy="2068195"/>
            <wp:effectExtent l="0" t="0" r="2540" b="8255"/>
            <wp:docPr id="884427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27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90D5" w14:textId="769B7932" w:rsidR="001725BC" w:rsidRDefault="001725BC" w:rsidP="001725BC">
      <w:pPr>
        <w:pStyle w:val="afe"/>
        <w:rPr>
          <w:rFonts w:hint="eastAsia"/>
        </w:rPr>
      </w:pPr>
      <w:r>
        <w:rPr>
          <w:rFonts w:hint="eastAsia"/>
        </w:rPr>
        <w:t>点击后，弹出【短信模板列表】，展示当前具有备用通道</w:t>
      </w:r>
      <w:r>
        <w:rPr>
          <w:rFonts w:hint="eastAsia"/>
        </w:rPr>
        <w:t>+</w:t>
      </w:r>
      <w:r>
        <w:rPr>
          <w:rFonts w:hint="eastAsia"/>
        </w:rPr>
        <w:t>短信类型的全部模板信息</w:t>
      </w:r>
    </w:p>
    <w:p w14:paraId="7973A512" w14:textId="427938DE" w:rsidR="001725BC" w:rsidRDefault="001725BC" w:rsidP="001725BC">
      <w:pPr>
        <w:pStyle w:val="afe"/>
        <w:rPr>
          <w:rFonts w:hint="eastAsia"/>
        </w:rPr>
      </w:pPr>
      <w:r>
        <w:rPr>
          <w:rFonts w:hint="eastAsia"/>
        </w:rPr>
        <w:t>显示：模板</w:t>
      </w:r>
      <w:r>
        <w:rPr>
          <w:rFonts w:hint="eastAsia"/>
        </w:rPr>
        <w:t>ID</w:t>
      </w:r>
      <w:r>
        <w:rPr>
          <w:rFonts w:hint="eastAsia"/>
        </w:rPr>
        <w:t>，模板名称，</w:t>
      </w:r>
      <w:r w:rsidR="00274399">
        <w:rPr>
          <w:rFonts w:hint="eastAsia"/>
        </w:rPr>
        <w:t>主备状态（采用标识符【备】显示当前切换到备用通道的模板），</w:t>
      </w:r>
      <w:r>
        <w:rPr>
          <w:rFonts w:hint="eastAsia"/>
        </w:rPr>
        <w:t>主通道，当前通道</w:t>
      </w:r>
      <w:r w:rsidR="00274399">
        <w:rPr>
          <w:rFonts w:hint="eastAsia"/>
        </w:rPr>
        <w:t>，备用通道（如果有多个用逗号分隔）</w:t>
      </w:r>
      <w:r>
        <w:rPr>
          <w:rFonts w:hint="eastAsia"/>
        </w:rPr>
        <w:t>。</w:t>
      </w:r>
    </w:p>
    <w:p w14:paraId="176B5345" w14:textId="5AD09B07" w:rsidR="001725BC" w:rsidRDefault="001725BC" w:rsidP="001725BC">
      <w:pPr>
        <w:pStyle w:val="afe"/>
        <w:rPr>
          <w:rFonts w:hint="eastAsia"/>
        </w:rPr>
      </w:pPr>
      <w:r>
        <w:rPr>
          <w:rFonts w:hint="eastAsia"/>
        </w:rPr>
        <w:t>筛选：模板名称，模板</w:t>
      </w:r>
      <w:r>
        <w:rPr>
          <w:rFonts w:hint="eastAsia"/>
        </w:rPr>
        <w:t>ID</w:t>
      </w:r>
      <w:r>
        <w:rPr>
          <w:rFonts w:hint="eastAsia"/>
        </w:rPr>
        <w:t>，主通道</w:t>
      </w:r>
      <w:r w:rsidR="00274399">
        <w:rPr>
          <w:rFonts w:hint="eastAsia"/>
        </w:rPr>
        <w:t>，备用通道，主备启用</w:t>
      </w:r>
      <w:r w:rsidR="00CC40AC">
        <w:rPr>
          <w:rFonts w:hint="eastAsia"/>
        </w:rPr>
        <w:t>，消息类型，应用</w:t>
      </w:r>
    </w:p>
    <w:p w14:paraId="70A845D5" w14:textId="7993DBD6" w:rsidR="001725BC" w:rsidRDefault="00CC40AC" w:rsidP="00CC40AC">
      <w:pPr>
        <w:pStyle w:val="afe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659FBF" wp14:editId="1316470E">
            <wp:extent cx="5274310" cy="4064000"/>
            <wp:effectExtent l="0" t="0" r="2540" b="0"/>
            <wp:docPr id="1154932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32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07FA" w14:textId="1AFC431C" w:rsidR="001725BC" w:rsidRDefault="001725BC" w:rsidP="001725BC">
      <w:pPr>
        <w:pStyle w:val="afe"/>
        <w:rPr>
          <w:rFonts w:hint="eastAsia"/>
        </w:rPr>
      </w:pPr>
      <w:r>
        <w:rPr>
          <w:rFonts w:hint="eastAsia"/>
        </w:rPr>
        <w:t>功能按钮：</w:t>
      </w:r>
    </w:p>
    <w:p w14:paraId="5E376397" w14:textId="5830C4FB" w:rsidR="001725BC" w:rsidRDefault="001725BC" w:rsidP="001725BC">
      <w:pPr>
        <w:pStyle w:val="afe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切换：对于需要切换备用通道的模板，需要</w:t>
      </w:r>
      <w:proofErr w:type="gramStart"/>
      <w:r>
        <w:rPr>
          <w:rFonts w:hint="eastAsia"/>
        </w:rPr>
        <w:t>勾选相应</w:t>
      </w:r>
      <w:proofErr w:type="gramEnd"/>
      <w:r>
        <w:rPr>
          <w:rFonts w:hint="eastAsia"/>
        </w:rPr>
        <w:t>的模板后点击该按钮，</w:t>
      </w:r>
      <w:r w:rsidR="008E4E29">
        <w:rPr>
          <w:rFonts w:hint="eastAsia"/>
        </w:rPr>
        <w:t>将会把所选模板切换到下一个优先级的备用通道，此处规则额外说明：</w:t>
      </w:r>
    </w:p>
    <w:p w14:paraId="2DDDD8D4" w14:textId="77777777" w:rsidR="008E4E29" w:rsidRDefault="008E4E29" w:rsidP="008E4E29">
      <w:pPr>
        <w:pStyle w:val="afe"/>
        <w:ind w:left="360" w:firstLineChars="0"/>
        <w:rPr>
          <w:rFonts w:hint="eastAsia"/>
        </w:rPr>
      </w:pPr>
      <w:r>
        <w:rPr>
          <w:rFonts w:hint="eastAsia"/>
        </w:rPr>
        <w:t>如果该模板：</w:t>
      </w:r>
    </w:p>
    <w:p w14:paraId="2197C929" w14:textId="327600E7" w:rsidR="008E4E29" w:rsidRDefault="008E4E29" w:rsidP="008E4E29">
      <w:pPr>
        <w:pStyle w:val="afe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不存在备选通道时。</w:t>
      </w:r>
    </w:p>
    <w:p w14:paraId="4208F28C" w14:textId="77777777" w:rsidR="008E4E29" w:rsidRDefault="008E4E29" w:rsidP="008E4E29">
      <w:pPr>
        <w:pStyle w:val="afe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备选通道只有一个，且已经切换一次，进行</w:t>
      </w:r>
      <w:r>
        <w:rPr>
          <w:rFonts w:hint="eastAsia"/>
        </w:rPr>
        <w:t>2+</w:t>
      </w:r>
      <w:r>
        <w:rPr>
          <w:rFonts w:hint="eastAsia"/>
        </w:rPr>
        <w:t>切换时。</w:t>
      </w:r>
    </w:p>
    <w:p w14:paraId="0418BE53" w14:textId="77777777" w:rsidR="008E4E29" w:rsidRDefault="008E4E29" w:rsidP="008E4E29">
      <w:pPr>
        <w:pStyle w:val="afe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备选通道有多个，但已经切换到最后一个，再次进行切换时。</w:t>
      </w:r>
    </w:p>
    <w:p w14:paraId="329FC462" w14:textId="77777777" w:rsidR="008E4E29" w:rsidRDefault="008E4E29" w:rsidP="008E4E29">
      <w:pPr>
        <w:pStyle w:val="afe"/>
        <w:ind w:left="780" w:firstLineChars="0" w:firstLine="0"/>
        <w:rPr>
          <w:rFonts w:hint="eastAsia"/>
        </w:rPr>
      </w:pPr>
      <w:r>
        <w:rPr>
          <w:rFonts w:hint="eastAsia"/>
        </w:rPr>
        <w:t>提示以下窗口：</w:t>
      </w:r>
    </w:p>
    <w:p w14:paraId="49FFD031" w14:textId="77777777" w:rsidR="008E4E29" w:rsidRDefault="008E4E29" w:rsidP="008E4E29">
      <w:pPr>
        <w:pStyle w:val="afe"/>
        <w:ind w:left="7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292C014" wp14:editId="7B9E28EA">
            <wp:extent cx="5274310" cy="2697480"/>
            <wp:effectExtent l="0" t="0" r="2540" b="7620"/>
            <wp:docPr id="533550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0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0AC0" w14:textId="1CD88556" w:rsidR="008E4E29" w:rsidRDefault="008E4E29" w:rsidP="008E4E29">
      <w:pPr>
        <w:pStyle w:val="afe"/>
        <w:ind w:left="780" w:firstLineChars="0" w:firstLine="0"/>
        <w:rPr>
          <w:rFonts w:hint="eastAsia"/>
        </w:rPr>
      </w:pPr>
      <w:r>
        <w:rPr>
          <w:rFonts w:hint="eastAsia"/>
        </w:rPr>
        <w:t>将以上情况的模板展示出来，并对其中备选通道多个的情况进行循环切换。</w:t>
      </w:r>
      <w:r w:rsidRPr="001725BC">
        <w:rPr>
          <w:rFonts w:hint="eastAsia"/>
        </w:rPr>
        <w:t xml:space="preserve"> </w:t>
      </w:r>
    </w:p>
    <w:p w14:paraId="7FD456DE" w14:textId="414426A3" w:rsidR="008E4E29" w:rsidRDefault="008E4E29" w:rsidP="008E4E29">
      <w:pPr>
        <w:pStyle w:val="afe"/>
        <w:ind w:left="780" w:firstLineChars="0" w:firstLine="0"/>
        <w:rPr>
          <w:rFonts w:hint="eastAsia"/>
        </w:rPr>
      </w:pPr>
      <w:r>
        <w:rPr>
          <w:rFonts w:hint="eastAsia"/>
        </w:rPr>
        <w:t>如果不</w:t>
      </w:r>
      <w:proofErr w:type="gramStart"/>
      <w:r>
        <w:rPr>
          <w:rFonts w:hint="eastAsia"/>
        </w:rPr>
        <w:t>勾选直接</w:t>
      </w:r>
      <w:proofErr w:type="gramEnd"/>
      <w:r>
        <w:rPr>
          <w:rFonts w:hint="eastAsia"/>
        </w:rPr>
        <w:t>点击切换则系统提示【请勾选模板】。</w:t>
      </w:r>
    </w:p>
    <w:p w14:paraId="66551DF1" w14:textId="6AD28D61" w:rsidR="00767B7F" w:rsidRPr="001725BC" w:rsidRDefault="00767B7F" w:rsidP="008E4E29">
      <w:pPr>
        <w:pStyle w:val="afe"/>
        <w:ind w:left="780" w:firstLineChars="0" w:firstLine="0"/>
        <w:rPr>
          <w:rFonts w:hint="eastAsia"/>
        </w:rPr>
      </w:pPr>
      <w:r>
        <w:rPr>
          <w:rFonts w:hint="eastAsia"/>
        </w:rPr>
        <w:t>切换成功后，系统提示【切换备用通道成功】</w:t>
      </w:r>
    </w:p>
    <w:p w14:paraId="016CB6F5" w14:textId="77777777" w:rsidR="00274399" w:rsidRDefault="001725BC" w:rsidP="001725BC">
      <w:pPr>
        <w:pStyle w:val="afe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切回：对于需要</w:t>
      </w:r>
      <w:proofErr w:type="gramStart"/>
      <w:r>
        <w:rPr>
          <w:rFonts w:hint="eastAsia"/>
        </w:rPr>
        <w:t>切回主</w:t>
      </w:r>
      <w:proofErr w:type="gramEnd"/>
      <w:r>
        <w:rPr>
          <w:rFonts w:hint="eastAsia"/>
        </w:rPr>
        <w:t>通道的模板，可以</w:t>
      </w:r>
      <w:proofErr w:type="gramStart"/>
      <w:r>
        <w:rPr>
          <w:rFonts w:hint="eastAsia"/>
        </w:rPr>
        <w:t>勾选需要切回</w:t>
      </w:r>
      <w:proofErr w:type="gramEnd"/>
      <w:r>
        <w:rPr>
          <w:rFonts w:hint="eastAsia"/>
        </w:rPr>
        <w:t>的模板</w:t>
      </w:r>
      <w:r w:rsidR="00274399">
        <w:rPr>
          <w:rFonts w:hint="eastAsia"/>
        </w:rPr>
        <w:t>。</w:t>
      </w:r>
    </w:p>
    <w:p w14:paraId="2630FDC0" w14:textId="4EE6A59F" w:rsidR="001725BC" w:rsidRDefault="00274399" w:rsidP="00274399">
      <w:pPr>
        <w:pStyle w:val="afe"/>
        <w:ind w:left="780" w:firstLineChars="0" w:firstLine="0"/>
        <w:rPr>
          <w:rFonts w:hint="eastAsia"/>
        </w:rPr>
      </w:pPr>
      <w:r>
        <w:rPr>
          <w:rFonts w:hint="eastAsia"/>
        </w:rPr>
        <w:t>如果不</w:t>
      </w:r>
      <w:proofErr w:type="gramStart"/>
      <w:r>
        <w:rPr>
          <w:rFonts w:hint="eastAsia"/>
        </w:rPr>
        <w:t>勾选直接点击切回则</w:t>
      </w:r>
      <w:proofErr w:type="gramEnd"/>
      <w:r>
        <w:rPr>
          <w:rFonts w:hint="eastAsia"/>
        </w:rPr>
        <w:t>系统提示【请勾选模板】</w:t>
      </w:r>
      <w:r w:rsidR="001725BC">
        <w:rPr>
          <w:rFonts w:hint="eastAsia"/>
        </w:rPr>
        <w:t>。</w:t>
      </w:r>
    </w:p>
    <w:p w14:paraId="7B7F3440" w14:textId="2A86AF69" w:rsidR="00274399" w:rsidRPr="00274399" w:rsidRDefault="00274399" w:rsidP="00274399">
      <w:pPr>
        <w:pStyle w:val="afe"/>
        <w:ind w:left="780" w:firstLineChars="0" w:firstLine="0"/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切回成功</w:t>
      </w:r>
      <w:proofErr w:type="gramEnd"/>
      <w:r>
        <w:rPr>
          <w:rFonts w:hint="eastAsia"/>
        </w:rPr>
        <w:t>后，</w:t>
      </w:r>
      <w:r w:rsidR="001F3F16">
        <w:rPr>
          <w:rFonts w:hint="eastAsia"/>
        </w:rPr>
        <w:t>系统</w:t>
      </w:r>
      <w:r>
        <w:rPr>
          <w:rFonts w:hint="eastAsia"/>
        </w:rPr>
        <w:t>提示【切回</w:t>
      </w:r>
      <w:r w:rsidR="00767B7F">
        <w:rPr>
          <w:rFonts w:hint="eastAsia"/>
        </w:rPr>
        <w:t>主通道</w:t>
      </w:r>
      <w:r>
        <w:rPr>
          <w:rFonts w:hint="eastAsia"/>
        </w:rPr>
        <w:t>成功】。</w:t>
      </w:r>
    </w:p>
    <w:p w14:paraId="3F9F4B49" w14:textId="7279AD16" w:rsidR="00027F10" w:rsidRDefault="00027F10" w:rsidP="00027F10">
      <w:pPr>
        <w:pStyle w:val="af5"/>
        <w:rPr>
          <w:rFonts w:hint="eastAsia"/>
        </w:rPr>
      </w:pPr>
      <w:r>
        <w:rPr>
          <w:rFonts w:hint="eastAsia"/>
        </w:rPr>
        <w:lastRenderedPageBreak/>
        <w:t>消息详情添加下行通道信息</w:t>
      </w:r>
    </w:p>
    <w:p w14:paraId="017F78AC" w14:textId="6A70351B" w:rsidR="00027F10" w:rsidRDefault="00027F10" w:rsidP="00027F10">
      <w:pPr>
        <w:pStyle w:val="afe"/>
        <w:ind w:firstLineChars="0"/>
        <w:rPr>
          <w:rFonts w:hint="eastAsia"/>
        </w:rPr>
      </w:pPr>
      <w:r>
        <w:rPr>
          <w:rFonts w:hint="eastAsia"/>
        </w:rPr>
        <w:t>在发送日志</w:t>
      </w:r>
      <w:r>
        <w:rPr>
          <w:rFonts w:hint="eastAsia"/>
        </w:rPr>
        <w:t>-</w:t>
      </w:r>
      <w:r>
        <w:rPr>
          <w:rFonts w:hint="eastAsia"/>
        </w:rPr>
        <w:t>消息详情窗口页面，加入下行通道信息。</w:t>
      </w:r>
    </w:p>
    <w:p w14:paraId="69785DD5" w14:textId="7ECF73E8" w:rsidR="00027F10" w:rsidRDefault="00027F10" w:rsidP="00027F10">
      <w:pPr>
        <w:pStyle w:val="afe"/>
        <w:ind w:firstLineChars="0"/>
        <w:rPr>
          <w:rFonts w:hint="eastAsia"/>
        </w:rPr>
      </w:pPr>
      <w:r>
        <w:rPr>
          <w:rFonts w:hint="eastAsia"/>
        </w:rPr>
        <w:t>数据表中后续同步</w:t>
      </w:r>
      <w:proofErr w:type="gramStart"/>
      <w:r>
        <w:rPr>
          <w:rFonts w:hint="eastAsia"/>
        </w:rPr>
        <w:t>存储此</w:t>
      </w:r>
      <w:proofErr w:type="gramEnd"/>
      <w:r>
        <w:rPr>
          <w:rFonts w:hint="eastAsia"/>
        </w:rPr>
        <w:t>字段。</w:t>
      </w:r>
    </w:p>
    <w:p w14:paraId="690C8398" w14:textId="28E5963D" w:rsidR="0081412F" w:rsidRDefault="0081412F" w:rsidP="00027F10">
      <w:pPr>
        <w:pStyle w:val="afe"/>
        <w:ind w:firstLineChars="0"/>
        <w:rPr>
          <w:rFonts w:hint="eastAsia"/>
        </w:rPr>
      </w:pPr>
      <w:r>
        <w:rPr>
          <w:rFonts w:hint="eastAsia"/>
        </w:rPr>
        <w:t>其中关于消息状态中，【消息中心已发送】虽覆盖多个类型场景（如</w:t>
      </w:r>
      <w:r>
        <w:rPr>
          <w:rFonts w:hint="eastAsia"/>
        </w:rPr>
        <w:t>push</w:t>
      </w:r>
      <w:r>
        <w:rPr>
          <w:rFonts w:hint="eastAsia"/>
        </w:rPr>
        <w:t>，邮件，短信），但其中对于短信场景来说，当前状态不是抵达</w:t>
      </w:r>
      <w:proofErr w:type="spellStart"/>
      <w:r>
        <w:rPr>
          <w:rFonts w:hint="eastAsia"/>
        </w:rPr>
        <w:t>cypass</w:t>
      </w:r>
      <w:proofErr w:type="spellEnd"/>
      <w:r>
        <w:rPr>
          <w:rFonts w:hint="eastAsia"/>
        </w:rPr>
        <w:t>的情景，会对业务理解造成干扰，考虑优化状态文案。（后续统一提供替换）</w:t>
      </w:r>
    </w:p>
    <w:p w14:paraId="5D248302" w14:textId="34216DD6" w:rsidR="00027F10" w:rsidRDefault="00027F10" w:rsidP="00027F10">
      <w:pPr>
        <w:pStyle w:val="afe"/>
        <w:ind w:firstLineChars="0"/>
        <w:rPr>
          <w:rFonts w:hint="eastAsia"/>
        </w:rPr>
      </w:pPr>
      <w:r w:rsidRPr="00027F10">
        <w:rPr>
          <w:noProof/>
        </w:rPr>
        <w:drawing>
          <wp:inline distT="0" distB="0" distL="0" distR="0" wp14:anchorId="1DDFC665" wp14:editId="779E760D">
            <wp:extent cx="5274310" cy="2503170"/>
            <wp:effectExtent l="0" t="0" r="2540" b="0"/>
            <wp:docPr id="461669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342CD" w14:textId="31B7E93D" w:rsidR="006B7374" w:rsidRDefault="006B7374" w:rsidP="006B7374">
      <w:pPr>
        <w:pStyle w:val="af5"/>
        <w:rPr>
          <w:rFonts w:hint="eastAsia"/>
        </w:rPr>
      </w:pPr>
      <w:r>
        <w:rPr>
          <w:rFonts w:hint="eastAsia"/>
        </w:rPr>
        <w:lastRenderedPageBreak/>
        <w:t>发送日志加入模板ID检索</w:t>
      </w:r>
    </w:p>
    <w:p w14:paraId="23C24CCF" w14:textId="7228FF49" w:rsidR="006B7374" w:rsidRDefault="006B7374" w:rsidP="00E908B4">
      <w:pPr>
        <w:pStyle w:val="afe"/>
        <w:ind w:firstLineChars="0"/>
        <w:rPr>
          <w:rFonts w:hint="eastAsia"/>
        </w:rPr>
      </w:pPr>
      <w:r>
        <w:rPr>
          <w:rFonts w:hint="eastAsia"/>
        </w:rPr>
        <w:t>在原有检索筛选项里，加入对模板</w:t>
      </w:r>
      <w:r>
        <w:rPr>
          <w:rFonts w:hint="eastAsia"/>
        </w:rPr>
        <w:t>ID</w:t>
      </w:r>
      <w:r>
        <w:rPr>
          <w:rFonts w:hint="eastAsia"/>
        </w:rPr>
        <w:t>的检索</w:t>
      </w:r>
      <w:r w:rsidR="00E908B4">
        <w:rPr>
          <w:rFonts w:hint="eastAsia"/>
        </w:rPr>
        <w:t>，精准输入匹配</w:t>
      </w:r>
      <w:r>
        <w:rPr>
          <w:rFonts w:hint="eastAsia"/>
        </w:rPr>
        <w:t>。</w:t>
      </w:r>
    </w:p>
    <w:p w14:paraId="77C32C9C" w14:textId="3E67F51B" w:rsidR="006B7374" w:rsidRDefault="006B7374" w:rsidP="001C65AD">
      <w:pPr>
        <w:pStyle w:val="afe"/>
        <w:ind w:firstLineChars="0" w:firstLine="0"/>
        <w:rPr>
          <w:rFonts w:hint="eastAsia"/>
        </w:rPr>
      </w:pPr>
      <w:r w:rsidRPr="006B7374">
        <w:rPr>
          <w:noProof/>
        </w:rPr>
        <w:drawing>
          <wp:inline distT="0" distB="0" distL="0" distR="0" wp14:anchorId="575D296D" wp14:editId="3D672FC3">
            <wp:extent cx="5274310" cy="2503170"/>
            <wp:effectExtent l="0" t="0" r="2540" b="0"/>
            <wp:docPr id="12296986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73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F4367" w14:textId="77777777" w:rsidR="00935481" w:rsidRDefault="00935481">
      <w:pPr>
        <w:spacing w:line="240" w:lineRule="auto"/>
      </w:pPr>
      <w:r>
        <w:separator/>
      </w:r>
    </w:p>
  </w:endnote>
  <w:endnote w:type="continuationSeparator" w:id="0">
    <w:p w14:paraId="2FD0CE5A" w14:textId="77777777" w:rsidR="00935481" w:rsidRDefault="009354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EC081" w14:textId="77777777" w:rsidR="00935481" w:rsidRDefault="00935481">
      <w:pPr>
        <w:spacing w:after="0"/>
      </w:pPr>
      <w:r>
        <w:separator/>
      </w:r>
    </w:p>
  </w:footnote>
  <w:footnote w:type="continuationSeparator" w:id="0">
    <w:p w14:paraId="2F0AD52F" w14:textId="77777777" w:rsidR="00935481" w:rsidRDefault="009354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600"/>
    <w:multiLevelType w:val="multilevel"/>
    <w:tmpl w:val="02DC5600"/>
    <w:lvl w:ilvl="0">
      <w:start w:val="1"/>
      <w:numFmt w:val="chineseCountingThousand"/>
      <w:pStyle w:val="1"/>
      <w:lvlText w:val="%1、"/>
      <w:lvlJc w:val="left"/>
      <w:pPr>
        <w:ind w:left="420" w:hanging="420"/>
      </w:pPr>
      <w:rPr>
        <w:rFonts w:hint="eastAsia"/>
        <w:lang w:val="en-US"/>
      </w:rPr>
    </w:lvl>
    <w:lvl w:ilvl="1">
      <w:start w:val="1"/>
      <w:numFmt w:val="decimal"/>
      <w:pStyle w:val="a"/>
      <w:isLgl/>
      <w:lvlText w:val="%1.%2"/>
      <w:lvlJc w:val="left"/>
      <w:pPr>
        <w:ind w:left="480" w:hanging="480"/>
      </w:pPr>
      <w:rPr>
        <w:rFonts w:hint="default"/>
        <w:b/>
        <w:bCs w:val="0"/>
        <w:sz w:val="28"/>
        <w:szCs w:val="28"/>
      </w:rPr>
    </w:lvl>
    <w:lvl w:ilvl="2">
      <w:start w:val="1"/>
      <w:numFmt w:val="decimal"/>
      <w:pStyle w:val="a0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pStyle w:val="a1"/>
      <w:isLgl/>
      <w:lvlText w:val="%1.%2.%3.%4"/>
      <w:lvlJc w:val="left"/>
      <w:pPr>
        <w:ind w:left="1290" w:hanging="1080"/>
      </w:pPr>
      <w:rPr>
        <w:rFonts w:ascii="宋体" w:eastAsia="宋体" w:hAnsi="宋体" w:cs="宋体" w:hint="default"/>
        <w:sz w:val="24"/>
        <w:szCs w:val="24"/>
      </w:rPr>
    </w:lvl>
    <w:lvl w:ilvl="4">
      <w:start w:val="1"/>
      <w:numFmt w:val="decimal"/>
      <w:pStyle w:val="a2"/>
      <w:isLgl/>
      <w:lvlText w:val="%1.%2.%3.%4.%5"/>
      <w:lvlJc w:val="left"/>
      <w:pPr>
        <w:ind w:left="1080" w:hanging="1080"/>
      </w:pPr>
      <w:rPr>
        <w:rFonts w:ascii="宋体" w:eastAsia="宋体" w:hAnsi="宋体" w:cs="宋体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71956ED"/>
    <w:multiLevelType w:val="hybridMultilevel"/>
    <w:tmpl w:val="5CC6760A"/>
    <w:lvl w:ilvl="0" w:tplc="8EDE70A2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20010466"/>
    <w:multiLevelType w:val="multilevel"/>
    <w:tmpl w:val="20010466"/>
    <w:lvl w:ilvl="0">
      <w:start w:val="1"/>
      <w:numFmt w:val="bullet"/>
      <w:pStyle w:val="a3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208129A0"/>
    <w:multiLevelType w:val="hybridMultilevel"/>
    <w:tmpl w:val="C590AD4E"/>
    <w:lvl w:ilvl="0" w:tplc="68643698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2AE42990"/>
    <w:multiLevelType w:val="multilevel"/>
    <w:tmpl w:val="2AE42990"/>
    <w:lvl w:ilvl="0">
      <w:start w:val="1"/>
      <w:numFmt w:val="bullet"/>
      <w:pStyle w:val="a4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E681376"/>
    <w:multiLevelType w:val="hybridMultilevel"/>
    <w:tmpl w:val="7458AD02"/>
    <w:lvl w:ilvl="0" w:tplc="0EB45F38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47F4C68"/>
    <w:multiLevelType w:val="hybridMultilevel"/>
    <w:tmpl w:val="79A649DA"/>
    <w:lvl w:ilvl="0" w:tplc="01F46628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756099815">
    <w:abstractNumId w:val="0"/>
  </w:num>
  <w:num w:numId="2" w16cid:durableId="1919710769">
    <w:abstractNumId w:val="2"/>
  </w:num>
  <w:num w:numId="3" w16cid:durableId="1954436715">
    <w:abstractNumId w:val="4"/>
  </w:num>
  <w:num w:numId="4" w16cid:durableId="813332888">
    <w:abstractNumId w:val="5"/>
  </w:num>
  <w:num w:numId="5" w16cid:durableId="153953512">
    <w:abstractNumId w:val="6"/>
  </w:num>
  <w:num w:numId="6" w16cid:durableId="2050759262">
    <w:abstractNumId w:val="1"/>
  </w:num>
  <w:num w:numId="7" w16cid:durableId="719061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2D1"/>
    <w:rsid w:val="00027F10"/>
    <w:rsid w:val="00035304"/>
    <w:rsid w:val="00061E33"/>
    <w:rsid w:val="000A29C6"/>
    <w:rsid w:val="000A2FAB"/>
    <w:rsid w:val="000A39C1"/>
    <w:rsid w:val="00105089"/>
    <w:rsid w:val="00113035"/>
    <w:rsid w:val="001212E1"/>
    <w:rsid w:val="001725BC"/>
    <w:rsid w:val="001B3E9E"/>
    <w:rsid w:val="001C65AD"/>
    <w:rsid w:val="001F3F16"/>
    <w:rsid w:val="00202630"/>
    <w:rsid w:val="00256364"/>
    <w:rsid w:val="00272F50"/>
    <w:rsid w:val="00274399"/>
    <w:rsid w:val="003068C0"/>
    <w:rsid w:val="00334D02"/>
    <w:rsid w:val="0035620A"/>
    <w:rsid w:val="00395F6F"/>
    <w:rsid w:val="003D35F1"/>
    <w:rsid w:val="00414180"/>
    <w:rsid w:val="00453504"/>
    <w:rsid w:val="004A194E"/>
    <w:rsid w:val="004A498B"/>
    <w:rsid w:val="004E31DE"/>
    <w:rsid w:val="00646C08"/>
    <w:rsid w:val="0067549C"/>
    <w:rsid w:val="006911D5"/>
    <w:rsid w:val="006A53ED"/>
    <w:rsid w:val="006B7374"/>
    <w:rsid w:val="006F0B23"/>
    <w:rsid w:val="006F61D3"/>
    <w:rsid w:val="00752FFA"/>
    <w:rsid w:val="00767B7F"/>
    <w:rsid w:val="007A3173"/>
    <w:rsid w:val="007C153D"/>
    <w:rsid w:val="007C6CEC"/>
    <w:rsid w:val="007E1D8F"/>
    <w:rsid w:val="0080250A"/>
    <w:rsid w:val="00807B29"/>
    <w:rsid w:val="0081412F"/>
    <w:rsid w:val="00861190"/>
    <w:rsid w:val="00875C15"/>
    <w:rsid w:val="008E4E29"/>
    <w:rsid w:val="00935481"/>
    <w:rsid w:val="00955ADE"/>
    <w:rsid w:val="009562D1"/>
    <w:rsid w:val="00973F0A"/>
    <w:rsid w:val="00986368"/>
    <w:rsid w:val="00A17FB6"/>
    <w:rsid w:val="00A40120"/>
    <w:rsid w:val="00A41D58"/>
    <w:rsid w:val="00A771C6"/>
    <w:rsid w:val="00AE5350"/>
    <w:rsid w:val="00B0090F"/>
    <w:rsid w:val="00B0164F"/>
    <w:rsid w:val="00B04CD4"/>
    <w:rsid w:val="00B6144E"/>
    <w:rsid w:val="00B722F4"/>
    <w:rsid w:val="00BC2F24"/>
    <w:rsid w:val="00C0676F"/>
    <w:rsid w:val="00CC40AC"/>
    <w:rsid w:val="00CD5EF4"/>
    <w:rsid w:val="00D227DF"/>
    <w:rsid w:val="00D76AF2"/>
    <w:rsid w:val="00E017B4"/>
    <w:rsid w:val="00E05ECF"/>
    <w:rsid w:val="00E45B64"/>
    <w:rsid w:val="00E4627E"/>
    <w:rsid w:val="00E54030"/>
    <w:rsid w:val="00E54689"/>
    <w:rsid w:val="00E83A68"/>
    <w:rsid w:val="00E908B4"/>
    <w:rsid w:val="00E92110"/>
    <w:rsid w:val="00EC499A"/>
    <w:rsid w:val="00F058CF"/>
    <w:rsid w:val="00F54A66"/>
    <w:rsid w:val="00FA1092"/>
    <w:rsid w:val="00FB75F9"/>
    <w:rsid w:val="45EF25D0"/>
    <w:rsid w:val="5AFA711E"/>
    <w:rsid w:val="675C73D8"/>
    <w:rsid w:val="67ED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D0574"/>
  <w15:docId w15:val="{524F7269-1077-44C4-89C9-FA419E21F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pPr>
      <w:widowControl w:val="0"/>
      <w:spacing w:after="200" w:line="276" w:lineRule="auto"/>
      <w:jc w:val="both"/>
    </w:pPr>
    <w:rPr>
      <w:kern w:val="2"/>
      <w:sz w:val="21"/>
      <w:szCs w:val="22"/>
    </w:rPr>
  </w:style>
  <w:style w:type="paragraph" w:styleId="1">
    <w:name w:val="heading 1"/>
    <w:basedOn w:val="a5"/>
    <w:next w:val="a5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annotation text"/>
    <w:basedOn w:val="a5"/>
    <w:link w:val="aa"/>
    <w:uiPriority w:val="99"/>
    <w:semiHidden/>
    <w:unhideWhenUsed/>
    <w:pPr>
      <w:jc w:val="left"/>
    </w:pPr>
  </w:style>
  <w:style w:type="paragraph" w:styleId="ab">
    <w:name w:val="footer"/>
    <w:basedOn w:val="a5"/>
    <w:link w:val="ac"/>
    <w:uiPriority w:val="99"/>
    <w:unhideWhenUsed/>
    <w:qFormat/>
    <w:pPr>
      <w:tabs>
        <w:tab w:val="center" w:pos="4153"/>
        <w:tab w:val="right" w:pos="8306"/>
      </w:tabs>
      <w:snapToGrid w:val="0"/>
      <w:spacing w:after="0" w:line="240" w:lineRule="auto"/>
      <w:jc w:val="left"/>
    </w:pPr>
    <w:rPr>
      <w:sz w:val="18"/>
      <w:szCs w:val="18"/>
    </w:rPr>
  </w:style>
  <w:style w:type="paragraph" w:styleId="ad">
    <w:name w:val="header"/>
    <w:basedOn w:val="a5"/>
    <w:link w:val="ae"/>
    <w:uiPriority w:val="99"/>
    <w:unhideWhenUsed/>
    <w:qFormat/>
    <w:pP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</w:rPr>
  </w:style>
  <w:style w:type="paragraph" w:styleId="af">
    <w:name w:val="Subtitle"/>
    <w:basedOn w:val="a5"/>
    <w:next w:val="a5"/>
    <w:link w:val="af0"/>
    <w:uiPriority w:val="11"/>
    <w:qFormat/>
    <w:p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Normal (Web)"/>
    <w:basedOn w:val="a5"/>
    <w:uiPriority w:val="99"/>
    <w:semiHidden/>
    <w:unhideWhenUsed/>
    <w:qFormat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f2">
    <w:name w:val="Title"/>
    <w:basedOn w:val="a5"/>
    <w:next w:val="a5"/>
    <w:link w:val="af3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4">
    <w:name w:val="Strong"/>
    <w:basedOn w:val="a6"/>
    <w:uiPriority w:val="22"/>
    <w:qFormat/>
    <w:rPr>
      <w:b/>
    </w:rPr>
  </w:style>
  <w:style w:type="paragraph" w:customStyle="1" w:styleId="af5">
    <w:name w:val="一级标题"/>
    <w:basedOn w:val="1"/>
    <w:link w:val="af6"/>
    <w:qFormat/>
    <w:pPr>
      <w:keepNext w:val="0"/>
      <w:keepLines w:val="0"/>
      <w:pageBreakBefore/>
      <w:widowControl/>
      <w:pBdr>
        <w:bottom w:val="thickThinSmallGap" w:sz="24" w:space="1" w:color="auto"/>
      </w:pBdr>
      <w:tabs>
        <w:tab w:val="left" w:pos="0"/>
      </w:tabs>
      <w:spacing w:before="0" w:after="0" w:line="360" w:lineRule="auto"/>
      <w:jc w:val="left"/>
    </w:pPr>
    <w:rPr>
      <w:rFonts w:ascii="黑体" w:eastAsia="黑体" w:hAnsi="黑体" w:cstheme="minorEastAsia"/>
      <w:b w:val="0"/>
      <w:kern w:val="0"/>
      <w:sz w:val="32"/>
    </w:rPr>
  </w:style>
  <w:style w:type="character" w:customStyle="1" w:styleId="af6">
    <w:name w:val="一级标题 字符"/>
    <w:basedOn w:val="a6"/>
    <w:link w:val="af5"/>
    <w:qFormat/>
    <w:rPr>
      <w:rFonts w:ascii="黑体" w:eastAsia="黑体" w:hAnsi="黑体" w:cstheme="minorEastAsia"/>
      <w:bCs/>
      <w:kern w:val="0"/>
      <w:sz w:val="32"/>
      <w:szCs w:val="44"/>
    </w:rPr>
  </w:style>
  <w:style w:type="character" w:customStyle="1" w:styleId="10">
    <w:name w:val="标题 1 字符"/>
    <w:basedOn w:val="a6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2">
    <w:name w:val="五级标题"/>
    <w:basedOn w:val="a5"/>
    <w:link w:val="af7"/>
    <w:qFormat/>
    <w:pPr>
      <w:keepNext/>
      <w:keepLines/>
      <w:numPr>
        <w:ilvl w:val="4"/>
        <w:numId w:val="1"/>
      </w:numPr>
      <w:adjustRightInd w:val="0"/>
      <w:spacing w:after="0" w:line="360" w:lineRule="auto"/>
      <w:outlineLvl w:val="4"/>
    </w:pPr>
    <w:rPr>
      <w:rFonts w:asciiTheme="majorHAnsi" w:eastAsia="黑体" w:hAnsiTheme="majorHAnsi" w:cstheme="majorBidi"/>
      <w:bCs/>
      <w:szCs w:val="28"/>
    </w:rPr>
  </w:style>
  <w:style w:type="character" w:customStyle="1" w:styleId="af7">
    <w:name w:val="五级标题 字符"/>
    <w:basedOn w:val="a6"/>
    <w:link w:val="a2"/>
    <w:qFormat/>
    <w:rPr>
      <w:rFonts w:asciiTheme="majorHAnsi" w:eastAsia="黑体" w:hAnsiTheme="majorHAnsi" w:cstheme="majorBidi"/>
      <w:bCs/>
      <w:szCs w:val="28"/>
    </w:rPr>
  </w:style>
  <w:style w:type="character" w:customStyle="1" w:styleId="30">
    <w:name w:val="标题 3 字符"/>
    <w:basedOn w:val="a6"/>
    <w:link w:val="3"/>
    <w:uiPriority w:val="9"/>
    <w:semiHidden/>
    <w:qFormat/>
    <w:rPr>
      <w:b/>
      <w:bCs/>
      <w:sz w:val="32"/>
      <w:szCs w:val="32"/>
    </w:rPr>
  </w:style>
  <w:style w:type="paragraph" w:customStyle="1" w:styleId="a1">
    <w:name w:val="四级标题"/>
    <w:basedOn w:val="4"/>
    <w:link w:val="Char"/>
    <w:qFormat/>
    <w:pPr>
      <w:numPr>
        <w:ilvl w:val="3"/>
        <w:numId w:val="1"/>
      </w:numPr>
      <w:adjustRightInd w:val="0"/>
      <w:spacing w:before="0" w:after="0" w:line="360" w:lineRule="auto"/>
    </w:pPr>
    <w:rPr>
      <w:rFonts w:eastAsia="黑体"/>
      <w:b w:val="0"/>
      <w:sz w:val="24"/>
    </w:rPr>
  </w:style>
  <w:style w:type="character" w:customStyle="1" w:styleId="Char">
    <w:name w:val="四级标题 Char"/>
    <w:basedOn w:val="Char0"/>
    <w:link w:val="a1"/>
    <w:qFormat/>
    <w:rPr>
      <w:rFonts w:asciiTheme="majorHAnsi" w:eastAsia="黑体" w:hAnsiTheme="majorHAnsi" w:cstheme="majorBidi"/>
      <w:bCs/>
      <w:sz w:val="24"/>
      <w:szCs w:val="28"/>
      <w:shd w:val="clear" w:color="auto" w:fill="FFFFFF"/>
    </w:rPr>
  </w:style>
  <w:style w:type="character" w:customStyle="1" w:styleId="Char0">
    <w:name w:val="三级标题 Char"/>
    <w:basedOn w:val="a6"/>
    <w:link w:val="a0"/>
    <w:qFormat/>
    <w:rPr>
      <w:rFonts w:ascii="黑体" w:eastAsia="黑体" w:hAnsi="黑体" w:cs="宋体"/>
      <w:bCs/>
      <w:sz w:val="24"/>
      <w:szCs w:val="32"/>
      <w:shd w:val="clear" w:color="auto" w:fill="FFFFFF"/>
    </w:rPr>
  </w:style>
  <w:style w:type="paragraph" w:customStyle="1" w:styleId="a0">
    <w:name w:val="三级标题"/>
    <w:basedOn w:val="3"/>
    <w:link w:val="Char0"/>
    <w:qFormat/>
    <w:pPr>
      <w:keepNext w:val="0"/>
      <w:keepLines w:val="0"/>
      <w:numPr>
        <w:ilvl w:val="2"/>
        <w:numId w:val="1"/>
      </w:numPr>
      <w:shd w:val="clear" w:color="auto" w:fill="FFFFFF"/>
      <w:spacing w:beforeLines="50" w:before="50" w:afterLines="50" w:after="50" w:line="360" w:lineRule="auto"/>
    </w:pPr>
    <w:rPr>
      <w:rFonts w:ascii="黑体" w:eastAsia="黑体" w:hAnsi="黑体" w:cs="宋体"/>
      <w:b w:val="0"/>
      <w:sz w:val="24"/>
    </w:rPr>
  </w:style>
  <w:style w:type="character" w:customStyle="1" w:styleId="40">
    <w:name w:val="标题 4 字符"/>
    <w:basedOn w:val="a6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6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">
    <w:name w:val="二级标题"/>
    <w:basedOn w:val="2"/>
    <w:link w:val="Char1"/>
    <w:qFormat/>
    <w:pPr>
      <w:keepNext w:val="0"/>
      <w:keepLines w:val="0"/>
      <w:numPr>
        <w:ilvl w:val="1"/>
        <w:numId w:val="1"/>
      </w:numPr>
      <w:shd w:val="clear" w:color="auto" w:fill="FFFFFF"/>
      <w:spacing w:beforeLines="50" w:before="156" w:afterLines="50" w:after="156" w:line="360" w:lineRule="auto"/>
      <w:ind w:hangingChars="200" w:hanging="200"/>
    </w:pPr>
    <w:rPr>
      <w:rFonts w:asciiTheme="minorEastAsia" w:eastAsiaTheme="minorEastAsia" w:hAnsiTheme="minorEastAsia" w:cstheme="minorEastAsia"/>
    </w:rPr>
  </w:style>
  <w:style w:type="character" w:customStyle="1" w:styleId="Char1">
    <w:name w:val="二级标题 Char"/>
    <w:basedOn w:val="a6"/>
    <w:link w:val="a"/>
    <w:qFormat/>
    <w:rPr>
      <w:rFonts w:asciiTheme="minorEastAsia" w:hAnsiTheme="minorEastAsia" w:cstheme="minorEastAsia"/>
      <w:b/>
      <w:bCs/>
      <w:sz w:val="32"/>
      <w:szCs w:val="32"/>
      <w:shd w:val="clear" w:color="auto" w:fill="FFFFFF"/>
    </w:rPr>
  </w:style>
  <w:style w:type="paragraph" w:customStyle="1" w:styleId="a3">
    <w:name w:val="应用场景"/>
    <w:basedOn w:val="a5"/>
    <w:link w:val="af8"/>
    <w:qFormat/>
    <w:pPr>
      <w:widowControl/>
      <w:numPr>
        <w:numId w:val="2"/>
      </w:numPr>
      <w:shd w:val="clear" w:color="auto" w:fill="FFFFFF"/>
      <w:spacing w:after="0" w:line="360" w:lineRule="auto"/>
      <w:ind w:leftChars="1" w:left="1" w:hangingChars="201" w:hanging="201"/>
    </w:pPr>
    <w:rPr>
      <w:rFonts w:ascii="宋体" w:eastAsia="华文宋体" w:hAnsi="宋体" w:cs="宋体"/>
      <w:b/>
      <w:bCs/>
      <w:i/>
      <w:iCs/>
      <w:kern w:val="0"/>
      <w:szCs w:val="24"/>
    </w:rPr>
  </w:style>
  <w:style w:type="character" w:customStyle="1" w:styleId="af8">
    <w:name w:val="应用场景 字符"/>
    <w:basedOn w:val="a6"/>
    <w:link w:val="a3"/>
    <w:qFormat/>
    <w:rPr>
      <w:rFonts w:ascii="宋体" w:eastAsia="华文宋体" w:hAnsi="宋体" w:cs="宋体"/>
      <w:b/>
      <w:bCs/>
      <w:i/>
      <w:iCs/>
      <w:kern w:val="0"/>
      <w:szCs w:val="24"/>
      <w:shd w:val="clear" w:color="auto" w:fill="FFFFFF"/>
    </w:rPr>
  </w:style>
  <w:style w:type="paragraph" w:customStyle="1" w:styleId="a4">
    <w:name w:val="特点"/>
    <w:basedOn w:val="af1"/>
    <w:link w:val="Char2"/>
    <w:qFormat/>
    <w:pPr>
      <w:widowControl/>
      <w:numPr>
        <w:numId w:val="3"/>
      </w:numPr>
      <w:shd w:val="clear" w:color="auto" w:fill="FFFFFF"/>
      <w:spacing w:line="360" w:lineRule="auto"/>
      <w:jc w:val="left"/>
    </w:pPr>
    <w:rPr>
      <w:rFonts w:ascii="宋体" w:eastAsia="华文宋体" w:hAnsi="宋体" w:cs="宋体"/>
      <w:b/>
      <w:color w:val="333333"/>
      <w:kern w:val="0"/>
      <w:sz w:val="21"/>
      <w:szCs w:val="21"/>
    </w:rPr>
  </w:style>
  <w:style w:type="character" w:customStyle="1" w:styleId="Char2">
    <w:name w:val="特点 Char"/>
    <w:basedOn w:val="a6"/>
    <w:link w:val="a4"/>
    <w:qFormat/>
    <w:rPr>
      <w:rFonts w:ascii="宋体" w:eastAsia="华文宋体" w:hAnsi="宋体" w:cs="宋体"/>
      <w:b/>
      <w:color w:val="333333"/>
      <w:kern w:val="0"/>
      <w:szCs w:val="21"/>
      <w:shd w:val="clear" w:color="auto" w:fill="FFFFFF"/>
    </w:rPr>
  </w:style>
  <w:style w:type="character" w:customStyle="1" w:styleId="50">
    <w:name w:val="标题 5 字符"/>
    <w:basedOn w:val="a6"/>
    <w:link w:val="5"/>
    <w:uiPriority w:val="9"/>
    <w:semiHidden/>
    <w:qFormat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6"/>
    <w:link w:val="6"/>
    <w:uiPriority w:val="9"/>
    <w:semiHidden/>
    <w:qFormat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6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6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6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f3">
    <w:name w:val="标题 字符"/>
    <w:basedOn w:val="a6"/>
    <w:link w:val="af2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副标题 字符"/>
    <w:basedOn w:val="a6"/>
    <w:link w:val="af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9">
    <w:name w:val="Quote"/>
    <w:basedOn w:val="a5"/>
    <w:next w:val="a5"/>
    <w:link w:val="afa"/>
    <w:uiPriority w:val="29"/>
    <w:qFormat/>
    <w:pPr>
      <w:spacing w:before="160" w:after="160" w:line="240" w:lineRule="auto"/>
      <w:jc w:val="center"/>
    </w:pPr>
    <w:rPr>
      <w:i/>
      <w:iCs/>
      <w:color w:val="404040" w:themeColor="text1" w:themeTint="BF"/>
    </w:rPr>
  </w:style>
  <w:style w:type="character" w:customStyle="1" w:styleId="afa">
    <w:name w:val="引用 字符"/>
    <w:basedOn w:val="a6"/>
    <w:link w:val="af9"/>
    <w:uiPriority w:val="29"/>
    <w:qFormat/>
    <w:rPr>
      <w:i/>
      <w:iCs/>
      <w:color w:val="404040" w:themeColor="text1" w:themeTint="BF"/>
    </w:rPr>
  </w:style>
  <w:style w:type="paragraph" w:styleId="afb">
    <w:name w:val="List Paragraph"/>
    <w:basedOn w:val="a5"/>
    <w:uiPriority w:val="34"/>
    <w:qFormat/>
    <w:pPr>
      <w:spacing w:after="0" w:line="240" w:lineRule="auto"/>
      <w:ind w:left="720"/>
      <w:contextualSpacing/>
    </w:pPr>
  </w:style>
  <w:style w:type="character" w:customStyle="1" w:styleId="11">
    <w:name w:val="明显强调1"/>
    <w:basedOn w:val="a6"/>
    <w:uiPriority w:val="21"/>
    <w:qFormat/>
    <w:rPr>
      <w:i/>
      <w:iCs/>
      <w:color w:val="2E74B5" w:themeColor="accent1" w:themeShade="BF"/>
    </w:rPr>
  </w:style>
  <w:style w:type="paragraph" w:styleId="afc">
    <w:name w:val="Intense Quote"/>
    <w:basedOn w:val="a5"/>
    <w:next w:val="a5"/>
    <w:link w:val="afd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d">
    <w:name w:val="明显引用 字符"/>
    <w:basedOn w:val="a6"/>
    <w:link w:val="afc"/>
    <w:uiPriority w:val="30"/>
    <w:qFormat/>
    <w:rPr>
      <w:i/>
      <w:iCs/>
      <w:color w:val="2E74B5" w:themeColor="accent1" w:themeShade="BF"/>
    </w:rPr>
  </w:style>
  <w:style w:type="character" w:customStyle="1" w:styleId="12">
    <w:name w:val="明显参考1"/>
    <w:basedOn w:val="a6"/>
    <w:uiPriority w:val="32"/>
    <w:qFormat/>
    <w:rPr>
      <w:b/>
      <w:bCs/>
      <w:smallCaps/>
      <w:color w:val="2E74B5" w:themeColor="accent1" w:themeShade="BF"/>
      <w:spacing w:val="5"/>
    </w:rPr>
  </w:style>
  <w:style w:type="character" w:customStyle="1" w:styleId="ae">
    <w:name w:val="页眉 字符"/>
    <w:basedOn w:val="a6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6"/>
    <w:link w:val="ab"/>
    <w:uiPriority w:val="99"/>
    <w:qFormat/>
    <w:rPr>
      <w:sz w:val="18"/>
      <w:szCs w:val="18"/>
    </w:rPr>
  </w:style>
  <w:style w:type="paragraph" w:customStyle="1" w:styleId="afe">
    <w:name w:val="方案正文"/>
    <w:basedOn w:val="af1"/>
    <w:link w:val="Char3"/>
    <w:qFormat/>
    <w:pPr>
      <w:widowControl/>
      <w:shd w:val="clear" w:color="auto" w:fill="FFFFFF"/>
      <w:spacing w:line="360" w:lineRule="auto"/>
      <w:ind w:firstLineChars="200" w:firstLine="420"/>
    </w:pPr>
    <w:rPr>
      <w:rFonts w:ascii="宋体" w:eastAsia="华文宋体" w:hAnsi="宋体" w:cs="宋体"/>
      <w:kern w:val="0"/>
      <w:sz w:val="21"/>
    </w:rPr>
  </w:style>
  <w:style w:type="character" w:customStyle="1" w:styleId="Char3">
    <w:name w:val="方案正文 Char"/>
    <w:basedOn w:val="a6"/>
    <w:link w:val="afe"/>
    <w:qFormat/>
    <w:rPr>
      <w:rFonts w:ascii="宋体" w:eastAsia="华文宋体" w:hAnsi="宋体" w:cs="宋体"/>
      <w:kern w:val="0"/>
      <w:szCs w:val="24"/>
      <w:shd w:val="clear" w:color="auto" w:fill="FFFFFF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spacing w:after="200" w:line="276" w:lineRule="auto"/>
    </w:pPr>
    <w:rPr>
      <w:rFonts w:ascii="微软雅黑" w:eastAsia="微软雅黑" w:cs="微软雅黑"/>
      <w:color w:val="000000"/>
      <w:sz w:val="24"/>
      <w:szCs w:val="24"/>
    </w:rPr>
  </w:style>
  <w:style w:type="character" w:styleId="aff">
    <w:name w:val="annotation reference"/>
    <w:basedOn w:val="a6"/>
    <w:uiPriority w:val="99"/>
    <w:semiHidden/>
    <w:unhideWhenUsed/>
    <w:rPr>
      <w:sz w:val="21"/>
      <w:szCs w:val="21"/>
    </w:rPr>
  </w:style>
  <w:style w:type="paragraph" w:styleId="aff0">
    <w:name w:val="Revision"/>
    <w:hidden/>
    <w:uiPriority w:val="99"/>
    <w:unhideWhenUsed/>
    <w:rsid w:val="006F61D3"/>
    <w:rPr>
      <w:kern w:val="2"/>
      <w:sz w:val="21"/>
      <w:szCs w:val="22"/>
    </w:rPr>
  </w:style>
  <w:style w:type="paragraph" w:styleId="aff1">
    <w:name w:val="annotation subject"/>
    <w:basedOn w:val="a9"/>
    <w:next w:val="a9"/>
    <w:link w:val="aff2"/>
    <w:uiPriority w:val="99"/>
    <w:semiHidden/>
    <w:unhideWhenUsed/>
    <w:rsid w:val="00A40120"/>
    <w:rPr>
      <w:b/>
      <w:bCs/>
    </w:rPr>
  </w:style>
  <w:style w:type="character" w:customStyle="1" w:styleId="aa">
    <w:name w:val="批注文字 字符"/>
    <w:basedOn w:val="a6"/>
    <w:link w:val="a9"/>
    <w:uiPriority w:val="99"/>
    <w:semiHidden/>
    <w:rsid w:val="00A40120"/>
    <w:rPr>
      <w:kern w:val="2"/>
      <w:sz w:val="21"/>
      <w:szCs w:val="22"/>
    </w:rPr>
  </w:style>
  <w:style w:type="character" w:customStyle="1" w:styleId="aff2">
    <w:name w:val="批注主题 字符"/>
    <w:basedOn w:val="aa"/>
    <w:link w:val="aff1"/>
    <w:uiPriority w:val="99"/>
    <w:semiHidden/>
    <w:rsid w:val="00A40120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652</Words>
  <Characters>666</Characters>
  <Application>Microsoft Office Word</Application>
  <DocSecurity>0</DocSecurity>
  <Lines>41</Lines>
  <Paragraphs>38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泽国 阎</dc:creator>
  <cp:lastModifiedBy>Yanzeguo</cp:lastModifiedBy>
  <cp:revision>4</cp:revision>
  <dcterms:created xsi:type="dcterms:W3CDTF">2026-02-04T09:56:00Z</dcterms:created>
  <dcterms:modified xsi:type="dcterms:W3CDTF">2026-02-06T09:06:00Z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eyJoZGlkIjoiN2I5OWU2YmVhMmY4NWQ0OTlhMDc2MzFmNTEwYTYyODkiLCJ1c2VySWQiOiI1ODY4MTM2MDcifQ==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8F9A77D28ACE4158BE184F6DFAC92483_12</vt:lpwstr>
  </property>
</Properties>
</file>