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SOFTWARE DESIGN DOCUMENT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1.0 Introduction</w:t>
      </w:r>
    </w:p>
    <w:p w:rsidR="005B458A" w:rsidRPr="005B458A" w:rsidRDefault="005B458A" w:rsidP="005B458A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The sole purpose of the software design document is to give a description of the </w:t>
      </w:r>
      <w:proofErr w:type="spellStart"/>
      <w:r w:rsidRPr="005B458A">
        <w:rPr>
          <w:rFonts w:ascii="Arial" w:eastAsia="Times New Roman" w:hAnsi="Arial" w:cs="Arial"/>
          <w:color w:val="000000"/>
          <w:sz w:val="27"/>
          <w:szCs w:val="27"/>
        </w:rPr>
        <w:t>Meezy</w:t>
      </w:r>
      <w:proofErr w:type="spellEnd"/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5B458A">
        <w:rPr>
          <w:rFonts w:ascii="Arial" w:eastAsia="Times New Roman" w:hAnsi="Arial" w:cs="Arial"/>
          <w:color w:val="000000"/>
          <w:sz w:val="27"/>
          <w:szCs w:val="27"/>
        </w:rPr>
        <w:t>Cutz</w:t>
      </w:r>
      <w:proofErr w:type="spellEnd"/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 appointment booking system. Topics included are: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Class diagram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User interface design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Method/Operation specification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Interaction diagrams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Database design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Test cases</w:t>
      </w:r>
    </w:p>
    <w:p w:rsidR="005B458A" w:rsidRPr="005B458A" w:rsidRDefault="005B458A" w:rsidP="005B458A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All in all, this document should leave the reader with a clear understanding of how the use of the online appointment system works. 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1.1 Goals and objectives</w:t>
      </w:r>
    </w:p>
    <w:p w:rsidR="000361D4" w:rsidRDefault="000361D4" w:rsidP="000361D4">
      <w:pPr>
        <w:pStyle w:val="NormalWeb"/>
        <w:ind w:left="720"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Overall goal of the project is to allow customers to create an online account</w:t>
      </w:r>
      <w:r w:rsidR="003E02FC">
        <w:rPr>
          <w:rFonts w:ascii="Arial" w:hAnsi="Arial" w:cs="Arial"/>
          <w:color w:val="000000"/>
          <w:sz w:val="27"/>
          <w:szCs w:val="27"/>
        </w:rPr>
        <w:t xml:space="preserve"> so that they are able</w:t>
      </w:r>
      <w:r>
        <w:rPr>
          <w:rFonts w:ascii="Arial" w:hAnsi="Arial" w:cs="Arial"/>
          <w:color w:val="000000"/>
          <w:sz w:val="27"/>
          <w:szCs w:val="27"/>
        </w:rPr>
        <w:t xml:space="preserve"> to </w:t>
      </w:r>
      <w:r w:rsidR="003E02FC">
        <w:rPr>
          <w:rFonts w:ascii="Arial" w:hAnsi="Arial" w:cs="Arial"/>
          <w:color w:val="000000"/>
          <w:sz w:val="27"/>
          <w:szCs w:val="27"/>
        </w:rPr>
        <w:t xml:space="preserve">make an appointment. After a customer </w:t>
      </w:r>
      <w:bookmarkStart w:id="0" w:name="_GoBack"/>
      <w:bookmarkEnd w:id="0"/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1.2 Statement of scope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  <w:t>1.3 Software context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software is placed in a business or product line context. Strategic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issues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relevant to context are discussed. The intent is for the reader to understand the 'big picture'.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1.4 Major constraints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Any business or product line constraints that will impact </w:t>
      </w:r>
      <w:proofErr w:type="spellStart"/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he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manner in which the software is to be specified, designed, implemented or tested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2.0 Data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description of all data structures including internal, global, and temporary data structures.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2.1 Internal software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structures that are passed among components the software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2.2 Global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structured that are available to major portions of the architecture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2.3 Temporary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Files created for interim use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2.4 Database </w:t>
      </w:r>
      <w:proofErr w:type="spellStart"/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descriptio</w:t>
      </w:r>
      <w:proofErr w:type="spellEnd"/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Database(s) created as part of the application </w:t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is(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are)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3.0 Architectural and component-level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program architecture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 Program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the program structure chosen for the application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3.1.1 Architecture diagram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pictorial representation of the architecture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3.1.2 Alternatives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discussion of other architectural styles considered is presented. Reasons for the selection of the style presented in Section3.1.1 are provided.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 Description for Component 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detailed description of each software component contained within the architecture is presented. Section 3.2 is repeated for each of n components.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3.2.1 Processing narrative (PSPEC) for component n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processing narrative for component 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3.2.2 Component n interface description.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the input and output interfaces for the component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 Sub-Component </w:t>
      </w:r>
      <w:proofErr w:type="spellStart"/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n.m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> processing detail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algorithmic description for each sub-component within the component n is presented. Section 3.2.3 is repeated for each of the m sub-components of component n.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3.2.3.1 Interface description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description of sub-component m inputs and outputs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3.2.3.2 Algorithmic model (e.g., PDL</w:t>
      </w:r>
      <w:proofErr w:type="gramStart"/>
      <w:r>
        <w:rPr>
          <w:rStyle w:val="grame"/>
          <w:rFonts w:ascii="Arial" w:hAnsi="Arial" w:cs="Arial"/>
          <w:b/>
          <w:bCs/>
          <w:color w:val="000000"/>
          <w:sz w:val="27"/>
          <w:szCs w:val="27"/>
        </w:rPr>
        <w:t>)</w:t>
      </w:r>
      <w:proofErr w:type="gramEnd"/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The </w:t>
      </w:r>
      <w:r>
        <w:rPr>
          <w:rStyle w:val="spelle"/>
          <w:rFonts w:ascii="Arial" w:hAnsi="Arial" w:cs="Arial"/>
          <w:color w:val="000000"/>
          <w:sz w:val="27"/>
          <w:szCs w:val="27"/>
        </w:rPr>
        <w:t>pseudocode</w:t>
      </w:r>
      <w:r>
        <w:rPr>
          <w:rFonts w:ascii="Arial" w:hAnsi="Arial" w:cs="Arial"/>
          <w:color w:val="000000"/>
          <w:sz w:val="27"/>
          <w:szCs w:val="27"/>
        </w:rPr>
        <w:t> listing for sub-component m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3.2.3.3 Restrictions/limitations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external environment and/or infrastructure that must exist for sub-component m to operate correctly is provided.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3.2.3.4 Local data structures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data structures used within sub-component m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3.2.3.5 Performance issues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Information on topics that may affect the run-time performance, security, or computational accuracy of this sub-component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3.2.3.6 Design constraints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Attributes of the overall software design (including data structures, OS features, I/O, and interoperable systems) </w:t>
      </w:r>
      <w:r>
        <w:rPr>
          <w:rFonts w:ascii="Arial" w:hAnsi="Arial" w:cs="Arial"/>
          <w:color w:val="000000"/>
          <w:sz w:val="27"/>
          <w:szCs w:val="27"/>
        </w:rPr>
        <w:lastRenderedPageBreak/>
        <w:t>that constrain the design of this sub-component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 Software Interface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software's interface(s) to the outside world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3.3.1 External machine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machines (computers or devices)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3.3.2 External system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systems, products, or networks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3.3.3 Human interface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overview of any human interfaces to be designed for the software is presented. See Section 4.0 for additional detail.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4.0 User interface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user interface design of the software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 Description of the user interface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user interface including screen images or prototype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4.1.1 Screen images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Representation of the interface form</w:t>
      </w:r>
      <w:r>
        <w:rPr>
          <w:rFonts w:ascii="Arial" w:hAnsi="Arial" w:cs="Arial"/>
          <w:color w:val="000000"/>
          <w:sz w:val="27"/>
          <w:szCs w:val="27"/>
        </w:rPr>
        <w:t> the user's point of view.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4.1.2 Objects and actions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screen objects and actions are identified.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4.2 Interface design rules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Conventions and standards used for designing/implementing the user interface are stated.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4.3 Components available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GUI components available for implementation are noted.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4.4 UIDS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user interface development system is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5.0 Restrictions, limitations, and constraints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design issues which impact the design or implementation of the software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6.0 Testing Issues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 strategy and preliminary test case specification are presented in this section.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6.1 Classes of tests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types of tests to be conducted are specified, including as much detail as is possible at this stage. Emphasis here is on black-box and white-box testing.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6.2 Expected software response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expected results from testing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6.3 Performance bounds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performance requirements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6.4 Identification of critical components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Those components that are critical and demand particular attention during testing are identified.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7.0 Appendices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Presents information that supplements the design specification.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7.1 Requirements traceability matrix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matrix that traces stated components and data structures to software requirements is developed.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7.2 Packaging and installation issues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considerations for software packaging and installation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7.3 Design metrics to be used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all design metrics to be used during the design activity is noted here.</w:t>
      </w:r>
    </w:p>
    <w:p w:rsidR="001D6064" w:rsidRDefault="001D6064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7.4 Supplementary information (as required)</w:t>
      </w: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Test Cases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appointment is not successfully processed?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customer is unable to login to their account?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confirmation email does not send to the Admin?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site is down and appointments are lost?</w:t>
      </w:r>
    </w:p>
    <w:p w:rsidR="003661BA" w:rsidRDefault="008F3CBD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will the admin receive from the database after an appointment?</w:t>
      </w:r>
    </w:p>
    <w:p w:rsidR="008F3CBD" w:rsidRDefault="008F3CBD" w:rsidP="008F3CB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database shuts down and clients are unable to book?</w:t>
      </w:r>
    </w:p>
    <w:p w:rsidR="008F3CBD" w:rsidRPr="008F3CBD" w:rsidRDefault="008F3CBD" w:rsidP="008F3CB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</w:p>
    <w:p w:rsidR="0087479E" w:rsidRDefault="001D6064">
      <w:r>
        <w:t>DD Template</w:t>
      </w:r>
    </w:p>
    <w:p w:rsidR="001D6064" w:rsidRDefault="001D6064"/>
    <w:sectPr w:rsidR="001D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0DF"/>
    <w:multiLevelType w:val="hybridMultilevel"/>
    <w:tmpl w:val="E7900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A1D39"/>
    <w:multiLevelType w:val="hybridMultilevel"/>
    <w:tmpl w:val="A29814AA"/>
    <w:lvl w:ilvl="0" w:tplc="E982E0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64"/>
    <w:rsid w:val="000361D4"/>
    <w:rsid w:val="001D6064"/>
    <w:rsid w:val="003661BA"/>
    <w:rsid w:val="003E02FC"/>
    <w:rsid w:val="005B458A"/>
    <w:rsid w:val="0087479E"/>
    <w:rsid w:val="008F3CBD"/>
    <w:rsid w:val="00BB30BC"/>
    <w:rsid w:val="00B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D53A"/>
  <w15:chartTrackingRefBased/>
  <w15:docId w15:val="{59E26413-4E43-44F3-8D60-293BAE6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1D6064"/>
  </w:style>
  <w:style w:type="character" w:customStyle="1" w:styleId="spelle">
    <w:name w:val="spelle"/>
    <w:basedOn w:val="DefaultParagraphFont"/>
    <w:rsid w:val="001D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Selvarajah Mohanarajah</dc:creator>
  <cp:keywords/>
  <dc:description/>
  <cp:lastModifiedBy>Kierra K McCallum</cp:lastModifiedBy>
  <cp:revision>6</cp:revision>
  <dcterms:created xsi:type="dcterms:W3CDTF">2017-09-29T01:56:00Z</dcterms:created>
  <dcterms:modified xsi:type="dcterms:W3CDTF">2017-10-23T17:55:00Z</dcterms:modified>
</cp:coreProperties>
</file>