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74AC" w14:textId="77777777" w:rsidR="00AB0146" w:rsidRDefault="00000000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软件测试报告</w:t>
      </w:r>
    </w:p>
    <w:p w14:paraId="06A789E2" w14:textId="77777777" w:rsidR="00AB0146" w:rsidRDefault="00000000">
      <w:pPr>
        <w:pStyle w:val="1"/>
        <w:numPr>
          <w:ilvl w:val="0"/>
          <w:numId w:val="25"/>
        </w:numPr>
        <w:tabs>
          <w:tab w:val="left" w:pos="360"/>
        </w:tabs>
      </w:pPr>
      <w:bookmarkStart w:id="0" w:name="_Toc120359822"/>
      <w:bookmarkStart w:id="1" w:name="_Toc127799186"/>
      <w:r>
        <w:t>引言</w:t>
      </w:r>
      <w:bookmarkEnd w:id="0"/>
      <w:bookmarkEnd w:id="1"/>
    </w:p>
    <w:p w14:paraId="64615AB3" w14:textId="77777777" w:rsidR="00AB0146" w:rsidRDefault="00000000">
      <w:pPr>
        <w:tabs>
          <w:tab w:val="left" w:pos="360"/>
        </w:tabs>
      </w:pPr>
      <w:r>
        <w:t>本测试报告为文件复制加密系统的测试报告，目的在于总结测试阶段的测试情况以及分析测试结果，描述系统是否符合需求，作为测试质量参考文档提供给用户、测试人员、开发人员、项目管理者、其他质量管理人员和需要阅读本报告的高级管理人员阅读。</w:t>
      </w:r>
    </w:p>
    <w:p w14:paraId="05E16D52" w14:textId="77777777" w:rsidR="00AB0146" w:rsidRDefault="00000000">
      <w:pPr>
        <w:pStyle w:val="2"/>
        <w:numPr>
          <w:ilvl w:val="1"/>
          <w:numId w:val="26"/>
        </w:numPr>
      </w:pPr>
      <w:bookmarkStart w:id="2" w:name="_Toc127799187"/>
      <w:bookmarkStart w:id="3" w:name="_Toc120359823"/>
      <w:r>
        <w:t>目的</w:t>
      </w:r>
      <w:bookmarkEnd w:id="2"/>
      <w:bookmarkEnd w:id="3"/>
    </w:p>
    <w:p w14:paraId="342BA759" w14:textId="77777777" w:rsidR="00AB0146" w:rsidRDefault="00000000">
      <w:r>
        <w:t>为了尽可能的找出软件的不足，提高软件的质量，促进软件的成功验收，专门制定了本大纲。其主要目的在于为所要进行的测试工作制定各种必要的准则和规范，以及在有关方面协议的基础上对测试工作进行合理组织与管理。</w:t>
      </w:r>
    </w:p>
    <w:p w14:paraId="09BFE2E4" w14:textId="77777777" w:rsidR="00AB0146" w:rsidRDefault="00000000">
      <w:pPr>
        <w:pStyle w:val="2"/>
        <w:numPr>
          <w:ilvl w:val="1"/>
          <w:numId w:val="27"/>
        </w:numPr>
      </w:pPr>
      <w:bookmarkStart w:id="4" w:name="_Toc120359824"/>
      <w:bookmarkStart w:id="5" w:name="_Toc127799188"/>
      <w:r>
        <w:t>术语</w:t>
      </w:r>
      <w:bookmarkEnd w:id="4"/>
      <w:bookmarkEnd w:id="5"/>
    </w:p>
    <w:p w14:paraId="21700B56" w14:textId="77777777" w:rsidR="00AB0146" w:rsidRDefault="00000000">
      <w:r>
        <w:t>本大纲所提及的术语，其定义遵照</w:t>
      </w:r>
      <w:r>
        <w:t>GB/T 11457</w:t>
      </w:r>
      <w:r>
        <w:t>标准。</w:t>
      </w:r>
    </w:p>
    <w:p w14:paraId="626FB928" w14:textId="77777777" w:rsidR="00AB0146" w:rsidRDefault="00000000">
      <w:pPr>
        <w:pStyle w:val="2"/>
        <w:numPr>
          <w:ilvl w:val="1"/>
          <w:numId w:val="28"/>
        </w:numPr>
      </w:pPr>
      <w:bookmarkStart w:id="6" w:name="_Toc127799189"/>
      <w:bookmarkStart w:id="7" w:name="_Toc120359825"/>
      <w:r>
        <w:t>参照标准</w:t>
      </w:r>
      <w:bookmarkEnd w:id="6"/>
      <w:bookmarkEnd w:id="7"/>
    </w:p>
    <w:p w14:paraId="731F2857" w14:textId="77777777" w:rsidR="00AB0146" w:rsidRDefault="00000000">
      <w:pPr>
        <w:pStyle w:val="a"/>
        <w:tabs>
          <w:tab w:val="num" w:pos="927"/>
        </w:tabs>
      </w:pPr>
      <w:r>
        <w:t>GB/T 11457—1995</w:t>
      </w:r>
    </w:p>
    <w:p w14:paraId="0D5B98A1" w14:textId="77777777" w:rsidR="00AB0146" w:rsidRDefault="00000000">
      <w:pPr>
        <w:pStyle w:val="af3"/>
      </w:pPr>
      <w:r>
        <w:t>软件工程术语</w:t>
      </w:r>
    </w:p>
    <w:p w14:paraId="0DFB1841" w14:textId="77777777" w:rsidR="00AB0146" w:rsidRDefault="00000000">
      <w:pPr>
        <w:pStyle w:val="a"/>
        <w:tabs>
          <w:tab w:val="num" w:pos="927"/>
        </w:tabs>
      </w:pPr>
      <w:r>
        <w:t>GB 8566—1995</w:t>
      </w:r>
      <w:r>
        <w:t>；</w:t>
      </w:r>
    </w:p>
    <w:p w14:paraId="74DE3F31" w14:textId="77777777" w:rsidR="00AB0146" w:rsidRDefault="00000000">
      <w:pPr>
        <w:pStyle w:val="af3"/>
      </w:pPr>
      <w:r>
        <w:t>信息技术软件生存期过程</w:t>
      </w:r>
    </w:p>
    <w:p w14:paraId="0D2B22E1" w14:textId="77777777" w:rsidR="00AB0146" w:rsidRDefault="00000000">
      <w:pPr>
        <w:pStyle w:val="a"/>
        <w:tabs>
          <w:tab w:val="num" w:pos="927"/>
        </w:tabs>
      </w:pPr>
      <w:r>
        <w:t>OGB 8567—1988*</w:t>
      </w:r>
    </w:p>
    <w:p w14:paraId="4AE5D0C1" w14:textId="77777777" w:rsidR="00AB0146" w:rsidRDefault="00000000">
      <w:pPr>
        <w:pStyle w:val="af3"/>
      </w:pPr>
      <w:r>
        <w:t>计算机软件产品开发文件编制指南</w:t>
      </w:r>
    </w:p>
    <w:p w14:paraId="6D864CBC" w14:textId="77777777" w:rsidR="00AB0146" w:rsidRDefault="00000000">
      <w:pPr>
        <w:pStyle w:val="a"/>
        <w:tabs>
          <w:tab w:val="num" w:pos="927"/>
        </w:tabs>
      </w:pPr>
      <w:r>
        <w:t>GB 9385*</w:t>
      </w:r>
    </w:p>
    <w:p w14:paraId="543AB338" w14:textId="77777777" w:rsidR="00AB0146" w:rsidRDefault="00000000">
      <w:pPr>
        <w:pStyle w:val="af3"/>
      </w:pPr>
      <w:r>
        <w:t>计算机软件需求说明编制指南</w:t>
      </w:r>
    </w:p>
    <w:p w14:paraId="6AFA4CF9" w14:textId="77777777" w:rsidR="00AB0146" w:rsidRDefault="00000000">
      <w:pPr>
        <w:pStyle w:val="a"/>
        <w:tabs>
          <w:tab w:val="num" w:pos="927"/>
        </w:tabs>
      </w:pPr>
      <w:r>
        <w:t>GB 9386—1988*</w:t>
      </w:r>
    </w:p>
    <w:p w14:paraId="1F67E04C" w14:textId="77777777" w:rsidR="00AB0146" w:rsidRDefault="00000000">
      <w:pPr>
        <w:pStyle w:val="af3"/>
      </w:pPr>
      <w:r>
        <w:t>计算机软件测试文件编制指南</w:t>
      </w:r>
    </w:p>
    <w:p w14:paraId="6F14968D" w14:textId="77777777" w:rsidR="00AB0146" w:rsidRDefault="00000000">
      <w:pPr>
        <w:pStyle w:val="a"/>
        <w:tabs>
          <w:tab w:val="num" w:pos="927"/>
        </w:tabs>
      </w:pPr>
      <w:r>
        <w:t>GB/T 12504—1990</w:t>
      </w:r>
    </w:p>
    <w:p w14:paraId="03E0A25A" w14:textId="77777777" w:rsidR="00AB0146" w:rsidRDefault="00000000">
      <w:pPr>
        <w:pStyle w:val="af3"/>
      </w:pPr>
      <w:r>
        <w:t>计算机软件质量保证计划规范</w:t>
      </w:r>
    </w:p>
    <w:p w14:paraId="5BC10560" w14:textId="77777777" w:rsidR="00AB0146" w:rsidRDefault="00000000">
      <w:pPr>
        <w:pStyle w:val="a"/>
        <w:tabs>
          <w:tab w:val="num" w:pos="927"/>
        </w:tabs>
      </w:pPr>
      <w:r>
        <w:t>OGB/T 12505—1990</w:t>
      </w:r>
    </w:p>
    <w:p w14:paraId="16F813F0" w14:textId="77777777" w:rsidR="00AB0146" w:rsidRDefault="00000000">
      <w:pPr>
        <w:pStyle w:val="af3"/>
      </w:pPr>
      <w:r>
        <w:t>计算机软件配置管理计划规范</w:t>
      </w:r>
    </w:p>
    <w:p w14:paraId="46218C6B" w14:textId="77777777" w:rsidR="00AB0146" w:rsidRDefault="00000000">
      <w:pPr>
        <w:pStyle w:val="a"/>
        <w:tabs>
          <w:tab w:val="num" w:pos="927"/>
        </w:tabs>
      </w:pPr>
      <w:r>
        <w:t>OGB/T 14079—1993</w:t>
      </w:r>
    </w:p>
    <w:p w14:paraId="1014C17C" w14:textId="77777777" w:rsidR="00AB0146" w:rsidRDefault="00000000">
      <w:pPr>
        <w:pStyle w:val="af3"/>
      </w:pPr>
      <w:r>
        <w:t>软件维护指南</w:t>
      </w:r>
    </w:p>
    <w:p w14:paraId="074F7902" w14:textId="77777777" w:rsidR="00AB0146" w:rsidRDefault="00000000">
      <w:pPr>
        <w:pStyle w:val="a"/>
        <w:tabs>
          <w:tab w:val="num" w:pos="927"/>
        </w:tabs>
      </w:pPr>
      <w:r>
        <w:t>OGB/T 14394—1993</w:t>
      </w:r>
    </w:p>
    <w:p w14:paraId="0EE1F5BB" w14:textId="77777777" w:rsidR="00AB0146" w:rsidRDefault="00000000">
      <w:pPr>
        <w:pStyle w:val="af3"/>
      </w:pPr>
      <w:r>
        <w:t>计算机软件可靠性和可维护性管理</w:t>
      </w:r>
    </w:p>
    <w:p w14:paraId="0D9CBCA9" w14:textId="77777777" w:rsidR="00AB0146" w:rsidRDefault="00000000">
      <w:pPr>
        <w:pStyle w:val="a"/>
        <w:tabs>
          <w:tab w:val="num" w:pos="927"/>
        </w:tabs>
      </w:pPr>
      <w:r>
        <w:t>GB/T 16680</w:t>
      </w:r>
      <w:proofErr w:type="gramStart"/>
      <w:r>
        <w:t>一</w:t>
      </w:r>
      <w:r>
        <w:t>1996</w:t>
      </w:r>
      <w:proofErr w:type="gramEnd"/>
    </w:p>
    <w:p w14:paraId="50FE5BF0" w14:textId="77777777" w:rsidR="00AB0146" w:rsidRDefault="00000000">
      <w:pPr>
        <w:pStyle w:val="af3"/>
      </w:pPr>
      <w:r>
        <w:t>软件文档管理指南</w:t>
      </w:r>
    </w:p>
    <w:p w14:paraId="4919D709" w14:textId="77777777" w:rsidR="00AB0146" w:rsidRDefault="00000000">
      <w:pPr>
        <w:pStyle w:val="a"/>
        <w:tabs>
          <w:tab w:val="num" w:pos="927"/>
        </w:tabs>
      </w:pPr>
      <w:r>
        <w:t>开发</w:t>
      </w:r>
      <w:proofErr w:type="gramStart"/>
      <w:r>
        <w:t>者企业</w:t>
      </w:r>
      <w:proofErr w:type="gramEnd"/>
      <w:r>
        <w:t>规范</w:t>
      </w:r>
    </w:p>
    <w:p w14:paraId="7F5B4DBB" w14:textId="77777777" w:rsidR="00AB0146" w:rsidRDefault="00000000">
      <w:pPr>
        <w:pStyle w:val="af3"/>
      </w:pPr>
      <w:r>
        <w:lastRenderedPageBreak/>
        <w:t>软件开发者有关软件工程的规范</w:t>
      </w:r>
    </w:p>
    <w:p w14:paraId="6CC1FA7D" w14:textId="77777777" w:rsidR="00AB0146" w:rsidRDefault="00000000">
      <w:pPr>
        <w:pStyle w:val="a"/>
        <w:tabs>
          <w:tab w:val="num" w:pos="927"/>
        </w:tabs>
      </w:pPr>
      <w:r>
        <w:t>其它文件</w:t>
      </w:r>
    </w:p>
    <w:p w14:paraId="68B37B7A" w14:textId="77777777" w:rsidR="00AB0146" w:rsidRDefault="00000000">
      <w:pPr>
        <w:pStyle w:val="af3"/>
      </w:pPr>
      <w:r>
        <w:t>例如：合同书等，法律文件中的有关规定。</w:t>
      </w:r>
    </w:p>
    <w:p w14:paraId="4894F114" w14:textId="77777777" w:rsidR="00AB0146" w:rsidRDefault="00000000">
      <w:pPr>
        <w:pStyle w:val="af3"/>
        <w:ind w:left="0" w:firstLine="0"/>
      </w:pPr>
      <w:r>
        <w:t>说明：（</w:t>
      </w:r>
      <w:r>
        <w:t>1</w:t>
      </w:r>
      <w:r>
        <w:t>）应该遵循自顶而下、就严不就宽的原则，除非合同书等法律文件中另有规定。</w:t>
      </w:r>
    </w:p>
    <w:p w14:paraId="14F16C7A" w14:textId="77777777" w:rsidR="00AB0146" w:rsidRDefault="00000000">
      <w:pPr>
        <w:pStyle w:val="af3"/>
        <w:ind w:left="0" w:firstLine="0"/>
      </w:pPr>
      <w:r>
        <w:t xml:space="preserve">     </w:t>
      </w:r>
      <w:r>
        <w:t>（</w:t>
      </w:r>
      <w:r>
        <w:t>2</w:t>
      </w:r>
      <w:r>
        <w:t>）标记（</w:t>
      </w:r>
      <w:r>
        <w:t>*</w:t>
      </w:r>
      <w:r>
        <w:t>）号的标准为推荐标准。</w:t>
      </w:r>
    </w:p>
    <w:p w14:paraId="0CDB407E" w14:textId="77777777" w:rsidR="00AB0146" w:rsidRDefault="00000000">
      <w:pPr>
        <w:pStyle w:val="1"/>
        <w:numPr>
          <w:ilvl w:val="0"/>
          <w:numId w:val="29"/>
        </w:numPr>
      </w:pPr>
      <w:bookmarkStart w:id="8" w:name="_Toc120359826"/>
      <w:bookmarkStart w:id="9" w:name="_Toc127799190"/>
      <w:r>
        <w:t>测试日期安排</w:t>
      </w:r>
      <w:bookmarkEnd w:id="8"/>
      <w:bookmarkEnd w:id="9"/>
    </w:p>
    <w:p w14:paraId="5245CFC7" w14:textId="77777777" w:rsidR="00AB0146" w:rsidRDefault="00000000">
      <w:r>
        <w:t>测试时间为</w:t>
      </w:r>
      <w:r>
        <w:t>10</w:t>
      </w:r>
      <w:r>
        <w:t>月</w:t>
      </w:r>
      <w:r>
        <w:t>1</w:t>
      </w:r>
      <w:r>
        <w:t>日至</w:t>
      </w:r>
      <w:r>
        <w:t>11</w:t>
      </w:r>
      <w:r>
        <w:t>月</w:t>
      </w:r>
      <w:r>
        <w:t>1</w:t>
      </w:r>
      <w:r>
        <w:t>日。</w:t>
      </w:r>
    </w:p>
    <w:p w14:paraId="5B40F35C" w14:textId="77777777" w:rsidR="00AB0146" w:rsidRDefault="00000000">
      <w:pPr>
        <w:pStyle w:val="1"/>
        <w:numPr>
          <w:ilvl w:val="0"/>
          <w:numId w:val="30"/>
        </w:numPr>
      </w:pPr>
      <w:bookmarkStart w:id="10" w:name="_Toc120359827"/>
      <w:bookmarkStart w:id="11" w:name="_Toc127799191"/>
      <w:r>
        <w:t>测试小组及成员</w:t>
      </w:r>
      <w:bookmarkEnd w:id="10"/>
      <w:bookmarkEnd w:id="11"/>
    </w:p>
    <w:p w14:paraId="65C50A1A" w14:textId="77777777" w:rsidR="00AB0146" w:rsidRDefault="00000000">
      <w:r>
        <w:t>测试小组成员是张天茗、彭易涛、陈元起。</w:t>
      </w:r>
    </w:p>
    <w:p w14:paraId="5321870C" w14:textId="77777777" w:rsidR="00AB0146" w:rsidRDefault="00000000">
      <w:pPr>
        <w:pStyle w:val="1"/>
        <w:numPr>
          <w:ilvl w:val="0"/>
          <w:numId w:val="31"/>
        </w:numPr>
      </w:pPr>
      <w:bookmarkStart w:id="12" w:name="_Toc120359828"/>
      <w:bookmarkStart w:id="13" w:name="_Toc127799192"/>
      <w:r>
        <w:t>测试具体内容</w:t>
      </w:r>
      <w:bookmarkEnd w:id="12"/>
      <w:bookmarkEnd w:id="13"/>
    </w:p>
    <w:p w14:paraId="4846BE03" w14:textId="77777777" w:rsidR="00AB0146" w:rsidRDefault="00000000">
      <w:r>
        <w:t>测试内容包括：合法性检查、文档检查、软件一致性检查、软件系统测试与测试结果评审等几项工作。</w:t>
      </w:r>
    </w:p>
    <w:p w14:paraId="5CF44D15" w14:textId="77777777" w:rsidR="00AB0146" w:rsidRDefault="00000000">
      <w:pPr>
        <w:pStyle w:val="2"/>
        <w:numPr>
          <w:ilvl w:val="1"/>
          <w:numId w:val="32"/>
        </w:numPr>
      </w:pPr>
      <w:bookmarkStart w:id="14" w:name="_Toc120359829"/>
      <w:bookmarkStart w:id="15" w:name="_Toc127799193"/>
      <w:r>
        <w:t>合法性检查</w:t>
      </w:r>
      <w:bookmarkEnd w:id="14"/>
      <w:bookmarkEnd w:id="15"/>
    </w:p>
    <w:p w14:paraId="233E1039" w14:textId="77777777" w:rsidR="00AB0146" w:rsidRDefault="00000000">
      <w:r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 w14:paraId="1F011C46" w14:textId="77777777" w:rsidR="00AB0146" w:rsidRDefault="00000000">
      <w:pPr>
        <w:pStyle w:val="2"/>
        <w:numPr>
          <w:ilvl w:val="1"/>
          <w:numId w:val="33"/>
        </w:numPr>
      </w:pPr>
      <w:bookmarkStart w:id="16" w:name="_Toc120359830"/>
      <w:bookmarkStart w:id="17" w:name="_Toc127799194"/>
      <w:r>
        <w:t>软件文档检查</w:t>
      </w:r>
      <w:bookmarkEnd w:id="16"/>
      <w:bookmarkEnd w:id="17"/>
    </w:p>
    <w:p w14:paraId="08A65A70" w14:textId="77777777" w:rsidR="00AB0146" w:rsidRDefault="00000000">
      <w:pPr>
        <w:pStyle w:val="3"/>
        <w:numPr>
          <w:ilvl w:val="2"/>
          <w:numId w:val="34"/>
        </w:numPr>
        <w:spacing w:line="480" w:lineRule="auto"/>
      </w:pPr>
      <w:bookmarkStart w:id="18" w:name="_Toc120359831"/>
      <w:bookmarkStart w:id="19" w:name="_Toc127799195"/>
      <w:r>
        <w:t>必须提供检查的文档</w:t>
      </w:r>
      <w:bookmarkEnd w:id="18"/>
      <w:bookmarkEnd w:id="19"/>
    </w:p>
    <w:p w14:paraId="70E82638" w14:textId="77777777" w:rsidR="00AB0146" w:rsidRDefault="00000000">
      <w:pPr>
        <w:pStyle w:val="a"/>
        <w:tabs>
          <w:tab w:val="num" w:pos="927"/>
        </w:tabs>
      </w:pPr>
      <w:r>
        <w:t>项目实施计划；</w:t>
      </w:r>
    </w:p>
    <w:p w14:paraId="150F20A4" w14:textId="77777777" w:rsidR="00AB0146" w:rsidRDefault="00000000">
      <w:pPr>
        <w:pStyle w:val="a"/>
        <w:tabs>
          <w:tab w:val="num" w:pos="927"/>
        </w:tabs>
        <w:ind w:left="924" w:hanging="357"/>
      </w:pPr>
      <w:r>
        <w:t>系统设计方案；</w:t>
      </w:r>
    </w:p>
    <w:p w14:paraId="0063F572" w14:textId="77777777" w:rsidR="00AB0146" w:rsidRDefault="00000000">
      <w:pPr>
        <w:pStyle w:val="a"/>
        <w:tabs>
          <w:tab w:val="num" w:pos="927"/>
        </w:tabs>
        <w:ind w:left="924" w:hanging="357"/>
      </w:pPr>
      <w:r>
        <w:t>软件需求规格说明书</w:t>
      </w:r>
      <w:r>
        <w:t>(STP)</w:t>
      </w:r>
      <w:r>
        <w:t>；</w:t>
      </w:r>
    </w:p>
    <w:p w14:paraId="15CBBCEE" w14:textId="77777777" w:rsidR="00AB0146" w:rsidRDefault="00000000">
      <w:pPr>
        <w:pStyle w:val="a"/>
        <w:tabs>
          <w:tab w:val="num" w:pos="927"/>
        </w:tabs>
        <w:ind w:left="924" w:hanging="357"/>
      </w:pPr>
      <w:r>
        <w:t>软件测试计划</w:t>
      </w:r>
      <w:r>
        <w:t>(STP)(</w:t>
      </w:r>
      <w:r>
        <w:t>含测试用例</w:t>
      </w:r>
      <w:r>
        <w:t>)</w:t>
      </w:r>
      <w:r>
        <w:t>；</w:t>
      </w:r>
    </w:p>
    <w:p w14:paraId="441BB7E0" w14:textId="77777777" w:rsidR="00AB0146" w:rsidRDefault="00000000">
      <w:pPr>
        <w:pStyle w:val="a"/>
        <w:tabs>
          <w:tab w:val="num" w:pos="927"/>
        </w:tabs>
        <w:ind w:left="924" w:hanging="357"/>
      </w:pPr>
      <w:r>
        <w:t>软件测试报告</w:t>
      </w:r>
      <w:r>
        <w:t>(STR)</w:t>
      </w:r>
      <w:r>
        <w:t>；</w:t>
      </w:r>
    </w:p>
    <w:p w14:paraId="7669E42B" w14:textId="77777777" w:rsidR="00AB0146" w:rsidRDefault="00000000">
      <w:pPr>
        <w:pStyle w:val="a"/>
        <w:tabs>
          <w:tab w:val="num" w:pos="927"/>
        </w:tabs>
        <w:ind w:left="924" w:hanging="357"/>
      </w:pPr>
      <w:r>
        <w:t>源程序</w:t>
      </w:r>
      <w:r>
        <w:t>(SCL)(</w:t>
      </w:r>
      <w:r>
        <w:t>不可修改的电子文档</w:t>
      </w:r>
      <w:r>
        <w:t>)</w:t>
      </w:r>
      <w:r>
        <w:t>；</w:t>
      </w:r>
    </w:p>
    <w:p w14:paraId="57634932" w14:textId="77777777" w:rsidR="00AB0146" w:rsidRDefault="00000000">
      <w:pPr>
        <w:pStyle w:val="a"/>
        <w:tabs>
          <w:tab w:val="num" w:pos="927"/>
        </w:tabs>
        <w:ind w:left="924" w:hanging="357"/>
      </w:pPr>
      <w:r>
        <w:t>项目实施计划</w:t>
      </w:r>
      <w:r>
        <w:t>(PIP)</w:t>
      </w:r>
      <w:r>
        <w:t>；</w:t>
      </w:r>
    </w:p>
    <w:p w14:paraId="16FBDB82" w14:textId="77777777" w:rsidR="00AB0146" w:rsidRDefault="00000000">
      <w:pPr>
        <w:pStyle w:val="a"/>
        <w:tabs>
          <w:tab w:val="num" w:pos="927"/>
        </w:tabs>
        <w:ind w:left="924" w:hanging="357"/>
      </w:pPr>
      <w:r>
        <w:t>项目开发总结</w:t>
      </w:r>
      <w:r>
        <w:t>(PDS)</w:t>
      </w:r>
      <w:r>
        <w:t>；</w:t>
      </w:r>
    </w:p>
    <w:p w14:paraId="5720C39F" w14:textId="77777777" w:rsidR="00AB0146" w:rsidRDefault="00000000">
      <w:pPr>
        <w:pStyle w:val="3"/>
        <w:numPr>
          <w:ilvl w:val="2"/>
          <w:numId w:val="35"/>
        </w:numPr>
        <w:spacing w:line="480" w:lineRule="auto"/>
      </w:pPr>
      <w:bookmarkStart w:id="20" w:name="_Toc120359832"/>
      <w:bookmarkStart w:id="21" w:name="_Toc127799196"/>
      <w:r>
        <w:lastRenderedPageBreak/>
        <w:t>其他可能需要检查的文档</w:t>
      </w:r>
      <w:bookmarkEnd w:id="20"/>
      <w:bookmarkEnd w:id="21"/>
    </w:p>
    <w:p w14:paraId="1EFD89D9" w14:textId="77777777" w:rsidR="00AB0146" w:rsidRDefault="00000000">
      <w:r>
        <w:t>无</w:t>
      </w:r>
    </w:p>
    <w:p w14:paraId="7F9E1090" w14:textId="77777777" w:rsidR="00AB0146" w:rsidRDefault="00000000">
      <w:pPr>
        <w:pStyle w:val="3"/>
        <w:numPr>
          <w:ilvl w:val="2"/>
          <w:numId w:val="36"/>
        </w:numPr>
        <w:spacing w:line="480" w:lineRule="auto"/>
      </w:pPr>
      <w:bookmarkStart w:id="22" w:name="_Toc127799198"/>
      <w:bookmarkStart w:id="23" w:name="_Toc120359834"/>
      <w:r>
        <w:t>文档质量的度量准则</w:t>
      </w:r>
      <w:bookmarkEnd w:id="22"/>
      <w:bookmarkEnd w:id="23"/>
    </w:p>
    <w:p w14:paraId="6DEE5022" w14:textId="77777777" w:rsidR="00AB0146" w:rsidRDefault="00000000">
      <w:r>
        <w:t>文档是软件的重要组成都分，是软件生存周期各个不同阶段的产品描述。文档质量的度量准则就是要评审各阶段文档的合适性。主要有以下六条：</w:t>
      </w:r>
    </w:p>
    <w:p w14:paraId="6A8510E0" w14:textId="77777777" w:rsidR="00AB0146" w:rsidRDefault="00000000">
      <w:pPr>
        <w:pStyle w:val="a"/>
        <w:tabs>
          <w:tab w:val="num" w:pos="927"/>
        </w:tabs>
      </w:pPr>
      <w:r>
        <w:t>完备性</w:t>
      </w:r>
    </w:p>
    <w:p w14:paraId="0DE54A34" w14:textId="77777777" w:rsidR="00AB0146" w:rsidRDefault="00000000">
      <w:pPr>
        <w:pStyle w:val="af3"/>
      </w:pPr>
      <w:r>
        <w:t>开发方按照</w:t>
      </w:r>
      <w:r>
        <w:t>GB 8567(</w:t>
      </w:r>
      <w:r>
        <w:t>计算机软件产品开发文件编制指南</w:t>
      </w:r>
      <w:r>
        <w:t>)</w:t>
      </w:r>
      <w:r>
        <w:t>的规定编制相应的文档，保证了在开发阶段结束时其文档是齐全的。</w:t>
      </w:r>
    </w:p>
    <w:p w14:paraId="305C64CA" w14:textId="77777777" w:rsidR="00AB0146" w:rsidRDefault="00000000">
      <w:pPr>
        <w:pStyle w:val="a"/>
        <w:tabs>
          <w:tab w:val="num" w:pos="927"/>
        </w:tabs>
      </w:pPr>
      <w:r>
        <w:t>正确性</w:t>
      </w:r>
    </w:p>
    <w:p w14:paraId="63936030" w14:textId="77777777" w:rsidR="00AB0146" w:rsidRDefault="00000000">
      <w:pPr>
        <w:pStyle w:val="af3"/>
      </w:pPr>
      <w:r>
        <w:t>在软件开发各个阶段所编写的文档的内容，必须真实的反映阶段的工作且与该阶段的需求相一致。</w:t>
      </w:r>
    </w:p>
    <w:p w14:paraId="27DE043B" w14:textId="77777777" w:rsidR="00AB0146" w:rsidRDefault="00000000">
      <w:pPr>
        <w:pStyle w:val="a"/>
        <w:tabs>
          <w:tab w:val="num" w:pos="927"/>
        </w:tabs>
      </w:pPr>
      <w:r>
        <w:t>简明性</w:t>
      </w:r>
    </w:p>
    <w:p w14:paraId="0B550967" w14:textId="77777777" w:rsidR="00AB0146" w:rsidRDefault="00000000">
      <w:pPr>
        <w:pStyle w:val="af3"/>
      </w:pPr>
      <w:r>
        <w:t>在软件开发各个阶段所编写的各种文档的语言表达应该清晰、准确简练，适合各种文档的特定读者。</w:t>
      </w:r>
    </w:p>
    <w:p w14:paraId="58567036" w14:textId="77777777" w:rsidR="00AB0146" w:rsidRDefault="00000000">
      <w:pPr>
        <w:pStyle w:val="a"/>
        <w:tabs>
          <w:tab w:val="num" w:pos="927"/>
        </w:tabs>
      </w:pPr>
      <w:r>
        <w:t>可追踪性</w:t>
      </w:r>
    </w:p>
    <w:p w14:paraId="071B9F83" w14:textId="77777777" w:rsidR="00AB0146" w:rsidRDefault="00000000">
      <w:pPr>
        <w:pStyle w:val="af3"/>
      </w:pPr>
      <w:r>
        <w:t>在软件开发各个阶段所编写的各种文档应该具有良好的可追踪性。文档的可追踪性包括横向可追踪性和纵向可追踪性两个方面。前者是指在不同的文档的相关内容之间相互检索的难易程序；后者是指确定同一文档某一内容在本文档范围中检索的难易程度。</w:t>
      </w:r>
    </w:p>
    <w:p w14:paraId="49C31A8A" w14:textId="77777777" w:rsidR="00AB0146" w:rsidRDefault="00000000">
      <w:pPr>
        <w:pStyle w:val="a"/>
        <w:tabs>
          <w:tab w:val="num" w:pos="927"/>
        </w:tabs>
      </w:pPr>
      <w:proofErr w:type="gramStart"/>
      <w:r>
        <w:t>自说明</w:t>
      </w:r>
      <w:proofErr w:type="gramEnd"/>
      <w:r>
        <w:t>性</w:t>
      </w:r>
    </w:p>
    <w:p w14:paraId="5CDDF194" w14:textId="77777777" w:rsidR="00AB0146" w:rsidRDefault="00000000">
      <w:pPr>
        <w:pStyle w:val="af3"/>
      </w:pPr>
      <w:r>
        <w:t>在软件开发各个阶段所编写的各种文档应该具有较好的</w:t>
      </w:r>
      <w:proofErr w:type="gramStart"/>
      <w:r>
        <w:t>自说明</w:t>
      </w:r>
      <w:proofErr w:type="gramEnd"/>
      <w:r>
        <w:t>性。文档的</w:t>
      </w:r>
      <w:proofErr w:type="gramStart"/>
      <w:r>
        <w:t>自说明</w:t>
      </w:r>
      <w:proofErr w:type="gramEnd"/>
      <w:r>
        <w:t>性是指在软件开发各个阶段中，不同文档能够独立表达，该软件在其相应阶段的阶段成果的能力。</w:t>
      </w:r>
    </w:p>
    <w:p w14:paraId="4989A59D" w14:textId="77777777" w:rsidR="00AB0146" w:rsidRDefault="00000000">
      <w:pPr>
        <w:pStyle w:val="a"/>
        <w:tabs>
          <w:tab w:val="num" w:pos="927"/>
        </w:tabs>
      </w:pPr>
      <w:r>
        <w:t>规范性</w:t>
      </w:r>
    </w:p>
    <w:p w14:paraId="40A352A0" w14:textId="77777777" w:rsidR="00AB0146" w:rsidRDefault="00000000">
      <w:pPr>
        <w:pStyle w:val="af3"/>
      </w:pPr>
      <w:r>
        <w:t>在软件开发各个阶段所编写的各种文档应该具有良好的规范性。文档的规范性是指文档的封面、大纲、术语的含义以及图示符号等符合有关规范的规定。</w:t>
      </w:r>
    </w:p>
    <w:p w14:paraId="54A58EC1" w14:textId="77777777" w:rsidR="00AB0146" w:rsidRDefault="00000000">
      <w:pPr>
        <w:pStyle w:val="af3"/>
      </w:pPr>
      <w:r>
        <w:t>对本软件相关文档进行检查度量，文档完备性、正确性、简明性、可追踪性、</w:t>
      </w:r>
      <w:proofErr w:type="gramStart"/>
      <w:r>
        <w:t>自说明</w:t>
      </w:r>
      <w:proofErr w:type="gramEnd"/>
      <w:r>
        <w:t>性以及规范性良好。</w:t>
      </w:r>
    </w:p>
    <w:p w14:paraId="6E6258A7" w14:textId="77777777" w:rsidR="00AB0146" w:rsidRDefault="00000000">
      <w:pPr>
        <w:pStyle w:val="2"/>
        <w:numPr>
          <w:ilvl w:val="1"/>
          <w:numId w:val="37"/>
        </w:numPr>
      </w:pPr>
      <w:bookmarkStart w:id="24" w:name="_Toc120359835"/>
      <w:bookmarkStart w:id="25" w:name="_Toc127799199"/>
      <w:r>
        <w:t>软件代码测试</w:t>
      </w:r>
      <w:bookmarkEnd w:id="24"/>
      <w:bookmarkEnd w:id="25"/>
    </w:p>
    <w:p w14:paraId="4DEFF701" w14:textId="77777777" w:rsidR="00AB0146" w:rsidRDefault="00000000">
      <w:pPr>
        <w:pStyle w:val="3"/>
        <w:numPr>
          <w:ilvl w:val="2"/>
          <w:numId w:val="38"/>
        </w:numPr>
        <w:spacing w:line="480" w:lineRule="auto"/>
      </w:pPr>
      <w:bookmarkStart w:id="26" w:name="_Toc120359836"/>
      <w:bookmarkStart w:id="27" w:name="_Toc127799200"/>
      <w:r>
        <w:t>源代码一般性检查</w:t>
      </w:r>
      <w:bookmarkEnd w:id="26"/>
      <w:bookmarkEnd w:id="27"/>
    </w:p>
    <w:p w14:paraId="09E3B06B" w14:textId="77777777" w:rsidR="00AB0146" w:rsidRDefault="00000000">
      <w:r>
        <w:t>仅对系统关键模块的源代码进行抽查，检查模块代码编写的规范性，批注的准确性，是否存在潜在性错误，以及代码的可维护性。</w:t>
      </w:r>
    </w:p>
    <w:p w14:paraId="7EF39E2F" w14:textId="77777777" w:rsidR="00AB0146" w:rsidRDefault="00000000">
      <w:pPr>
        <w:pStyle w:val="a"/>
        <w:tabs>
          <w:tab w:val="num" w:pos="927"/>
        </w:tabs>
      </w:pPr>
      <w:r>
        <w:t>命名规范检查</w:t>
      </w:r>
    </w:p>
    <w:p w14:paraId="63085C72" w14:textId="77777777" w:rsidR="00AB0146" w:rsidRDefault="00000000">
      <w:pPr>
        <w:pStyle w:val="af3"/>
      </w:pPr>
      <w:r>
        <w:t>检查源代码中的变量、函数、对象、过程等的命名符合约定规范。</w:t>
      </w:r>
    </w:p>
    <w:p w14:paraId="52CF667E" w14:textId="77777777" w:rsidR="00AB0146" w:rsidRDefault="00000000">
      <w:pPr>
        <w:pStyle w:val="a"/>
        <w:tabs>
          <w:tab w:val="num" w:pos="927"/>
        </w:tabs>
      </w:pPr>
      <w:r>
        <w:t>注释检查</w:t>
      </w:r>
    </w:p>
    <w:p w14:paraId="799BCAE2" w14:textId="77777777" w:rsidR="00AB0146" w:rsidRDefault="00000000">
      <w:pPr>
        <w:pStyle w:val="af3"/>
      </w:pPr>
      <w:r>
        <w:t>检查程序中的注释是否规范，注释量达到约定要求</w:t>
      </w:r>
      <w:r>
        <w:t>30%</w:t>
      </w:r>
      <w:r>
        <w:t>。</w:t>
      </w:r>
    </w:p>
    <w:p w14:paraId="68C33B82" w14:textId="77777777" w:rsidR="00AB0146" w:rsidRDefault="00000000">
      <w:pPr>
        <w:pStyle w:val="a"/>
        <w:tabs>
          <w:tab w:val="num" w:pos="927"/>
        </w:tabs>
      </w:pPr>
      <w:r>
        <w:t>数据类型检查</w:t>
      </w:r>
    </w:p>
    <w:p w14:paraId="24CECA5D" w14:textId="77777777" w:rsidR="00AB0146" w:rsidRDefault="00000000">
      <w:pPr>
        <w:pStyle w:val="af3"/>
      </w:pPr>
      <w:r>
        <w:t>路径检查表：</w:t>
      </w:r>
    </w:p>
    <w:tbl>
      <w:tblPr>
        <w:tblStyle w:val="aff"/>
        <w:tblW w:w="8127" w:type="dxa"/>
        <w:jc w:val="center"/>
        <w:tblLayout w:type="fixed"/>
        <w:tblLook w:val="0000" w:firstRow="0" w:lastRow="0" w:firstColumn="0" w:lastColumn="0" w:noHBand="0" w:noVBand="0"/>
      </w:tblPr>
      <w:tblGrid>
        <w:gridCol w:w="2840"/>
        <w:gridCol w:w="4110"/>
        <w:gridCol w:w="1177"/>
      </w:tblGrid>
      <w:tr w:rsidR="00AB0146" w14:paraId="1271A8F8" w14:textId="77777777">
        <w:trPr>
          <w:jc w:val="center"/>
        </w:trPr>
        <w:tc>
          <w:tcPr>
            <w:tcW w:w="6950" w:type="dxa"/>
            <w:gridSpan w:val="2"/>
          </w:tcPr>
          <w:p w14:paraId="2C3606FC" w14:textId="77777777" w:rsidR="00AB0146" w:rsidRDefault="00000000">
            <w:r>
              <w:t>检查项</w:t>
            </w:r>
          </w:p>
        </w:tc>
        <w:tc>
          <w:tcPr>
            <w:tcW w:w="1177" w:type="dxa"/>
          </w:tcPr>
          <w:p w14:paraId="2FB6CA0A" w14:textId="77777777" w:rsidR="00AB0146" w:rsidRDefault="00000000">
            <w:r>
              <w:t>结论</w:t>
            </w:r>
          </w:p>
        </w:tc>
      </w:tr>
      <w:tr w:rsidR="00AB0146" w14:paraId="100C3F58" w14:textId="77777777">
        <w:trPr>
          <w:jc w:val="center"/>
        </w:trPr>
        <w:tc>
          <w:tcPr>
            <w:tcW w:w="2840" w:type="dxa"/>
            <w:vMerge w:val="restart"/>
          </w:tcPr>
          <w:p w14:paraId="2D6BE293" w14:textId="77777777" w:rsidR="00AB0146" w:rsidRDefault="00000000">
            <w:r>
              <w:lastRenderedPageBreak/>
              <w:t>数据种类问题</w:t>
            </w:r>
          </w:p>
        </w:tc>
        <w:tc>
          <w:tcPr>
            <w:tcW w:w="4110" w:type="dxa"/>
          </w:tcPr>
          <w:p w14:paraId="1EDFE8E3" w14:textId="77777777" w:rsidR="00AB0146" w:rsidRDefault="00000000">
            <w:r>
              <w:t>种类的数据类型有错误吗</w:t>
            </w:r>
          </w:p>
        </w:tc>
        <w:tc>
          <w:tcPr>
            <w:tcW w:w="1177" w:type="dxa"/>
          </w:tcPr>
          <w:p w14:paraId="0EF60AE2" w14:textId="77777777" w:rsidR="00AB0146" w:rsidRDefault="00000000">
            <w:r>
              <w:t>无</w:t>
            </w:r>
          </w:p>
        </w:tc>
      </w:tr>
      <w:tr w:rsidR="00AB0146" w14:paraId="502F0B88" w14:textId="77777777">
        <w:trPr>
          <w:jc w:val="center"/>
        </w:trPr>
        <w:tc>
          <w:tcPr>
            <w:tcW w:w="2840" w:type="dxa"/>
            <w:vMerge/>
          </w:tcPr>
          <w:p w14:paraId="40E6D222" w14:textId="77777777" w:rsidR="00AB0146" w:rsidRDefault="00AB0146"/>
        </w:tc>
        <w:tc>
          <w:tcPr>
            <w:tcW w:w="4110" w:type="dxa"/>
          </w:tcPr>
          <w:p w14:paraId="721840E9" w14:textId="77777777" w:rsidR="00AB0146" w:rsidRDefault="00000000">
            <w:r>
              <w:t>存在不同的数据类型赋值吗？</w:t>
            </w:r>
          </w:p>
        </w:tc>
        <w:tc>
          <w:tcPr>
            <w:tcW w:w="1177" w:type="dxa"/>
          </w:tcPr>
          <w:p w14:paraId="277F0D54" w14:textId="77777777" w:rsidR="00AB0146" w:rsidRDefault="00000000">
            <w:r>
              <w:t>有</w:t>
            </w:r>
          </w:p>
        </w:tc>
      </w:tr>
      <w:tr w:rsidR="00AB0146" w14:paraId="2349DA22" w14:textId="77777777">
        <w:trPr>
          <w:jc w:val="center"/>
        </w:trPr>
        <w:tc>
          <w:tcPr>
            <w:tcW w:w="2840" w:type="dxa"/>
            <w:vMerge/>
          </w:tcPr>
          <w:p w14:paraId="37DA4D34" w14:textId="77777777" w:rsidR="00AB0146" w:rsidRDefault="00AB0146"/>
        </w:tc>
        <w:tc>
          <w:tcPr>
            <w:tcW w:w="4110" w:type="dxa"/>
          </w:tcPr>
          <w:p w14:paraId="4CD093D7" w14:textId="77777777" w:rsidR="00AB0146" w:rsidRDefault="00000000">
            <w:r>
              <w:t>存在不同的数据类型种类的比较吗？</w:t>
            </w:r>
          </w:p>
        </w:tc>
        <w:tc>
          <w:tcPr>
            <w:tcW w:w="1177" w:type="dxa"/>
          </w:tcPr>
          <w:p w14:paraId="78C471AC" w14:textId="77777777" w:rsidR="00AB0146" w:rsidRDefault="00000000">
            <w:r>
              <w:t>无</w:t>
            </w:r>
          </w:p>
        </w:tc>
      </w:tr>
      <w:tr w:rsidR="00AB0146" w14:paraId="2F1A9B66" w14:textId="77777777">
        <w:trPr>
          <w:jc w:val="center"/>
        </w:trPr>
        <w:tc>
          <w:tcPr>
            <w:tcW w:w="2840" w:type="dxa"/>
            <w:vMerge w:val="restart"/>
          </w:tcPr>
          <w:p w14:paraId="63420D8F" w14:textId="77777777" w:rsidR="00AB0146" w:rsidRDefault="00000000">
            <w:r>
              <w:t>变量</w:t>
            </w:r>
            <w:proofErr w:type="gramStart"/>
            <w:r>
              <w:t>值问题</w:t>
            </w:r>
            <w:proofErr w:type="gramEnd"/>
          </w:p>
        </w:tc>
        <w:tc>
          <w:tcPr>
            <w:tcW w:w="4110" w:type="dxa"/>
          </w:tcPr>
          <w:p w14:paraId="780F2487" w14:textId="77777777" w:rsidR="00AB0146" w:rsidRDefault="00000000">
            <w:r>
              <w:t>变量的初始化或缺省值有错误吗？</w:t>
            </w:r>
          </w:p>
        </w:tc>
        <w:tc>
          <w:tcPr>
            <w:tcW w:w="1177" w:type="dxa"/>
          </w:tcPr>
          <w:p w14:paraId="77F9395D" w14:textId="77777777" w:rsidR="00AB0146" w:rsidRDefault="00000000">
            <w:r>
              <w:t>无</w:t>
            </w:r>
          </w:p>
        </w:tc>
      </w:tr>
      <w:tr w:rsidR="00AB0146" w14:paraId="56776D38" w14:textId="77777777">
        <w:trPr>
          <w:jc w:val="center"/>
        </w:trPr>
        <w:tc>
          <w:tcPr>
            <w:tcW w:w="2840" w:type="dxa"/>
            <w:vMerge/>
          </w:tcPr>
          <w:p w14:paraId="2AC86036" w14:textId="77777777" w:rsidR="00AB0146" w:rsidRDefault="00AB0146"/>
        </w:tc>
        <w:tc>
          <w:tcPr>
            <w:tcW w:w="4110" w:type="dxa"/>
          </w:tcPr>
          <w:p w14:paraId="641FCE62" w14:textId="77777777" w:rsidR="00AB0146" w:rsidRDefault="00000000">
            <w:r>
              <w:t>变量发生上溢或下溢吗？</w:t>
            </w:r>
          </w:p>
        </w:tc>
        <w:tc>
          <w:tcPr>
            <w:tcW w:w="1177" w:type="dxa"/>
          </w:tcPr>
          <w:p w14:paraId="333D6C7B" w14:textId="77777777" w:rsidR="00AB0146" w:rsidRDefault="00000000">
            <w:r>
              <w:t>发生</w:t>
            </w:r>
          </w:p>
        </w:tc>
      </w:tr>
      <w:tr w:rsidR="00AB0146" w14:paraId="2493C66A" w14:textId="77777777">
        <w:trPr>
          <w:jc w:val="center"/>
        </w:trPr>
        <w:tc>
          <w:tcPr>
            <w:tcW w:w="2840" w:type="dxa"/>
            <w:vMerge/>
          </w:tcPr>
          <w:p w14:paraId="3EA5E293" w14:textId="77777777" w:rsidR="00AB0146" w:rsidRDefault="00AB0146"/>
        </w:tc>
        <w:tc>
          <w:tcPr>
            <w:tcW w:w="4110" w:type="dxa"/>
          </w:tcPr>
          <w:p w14:paraId="7CF1E416" w14:textId="77777777" w:rsidR="00AB0146" w:rsidRDefault="00000000">
            <w:r>
              <w:t>变量的精度不够吗？</w:t>
            </w:r>
          </w:p>
        </w:tc>
        <w:tc>
          <w:tcPr>
            <w:tcW w:w="1177" w:type="dxa"/>
          </w:tcPr>
          <w:p w14:paraId="66C81328" w14:textId="77777777" w:rsidR="00AB0146" w:rsidRDefault="00000000">
            <w:r>
              <w:t>够</w:t>
            </w:r>
          </w:p>
        </w:tc>
      </w:tr>
      <w:tr w:rsidR="00AB0146" w14:paraId="6161D8F1" w14:textId="77777777">
        <w:trPr>
          <w:jc w:val="center"/>
        </w:trPr>
        <w:tc>
          <w:tcPr>
            <w:tcW w:w="2840" w:type="dxa"/>
            <w:vMerge w:val="restart"/>
          </w:tcPr>
          <w:p w14:paraId="542FA507" w14:textId="77777777" w:rsidR="00AB0146" w:rsidRDefault="00000000">
            <w:r>
              <w:t>逻辑判断问题</w:t>
            </w:r>
          </w:p>
        </w:tc>
        <w:tc>
          <w:tcPr>
            <w:tcW w:w="4110" w:type="dxa"/>
          </w:tcPr>
          <w:p w14:paraId="42DAD330" w14:textId="77777777" w:rsidR="00AB0146" w:rsidRDefault="00000000">
            <w:r>
              <w:t>由于精度原因以致比较无效吗？</w:t>
            </w:r>
          </w:p>
        </w:tc>
        <w:tc>
          <w:tcPr>
            <w:tcW w:w="1177" w:type="dxa"/>
          </w:tcPr>
          <w:p w14:paraId="5FE4A384" w14:textId="77777777" w:rsidR="00AB0146" w:rsidRDefault="00000000">
            <w:r>
              <w:t>无</w:t>
            </w:r>
          </w:p>
        </w:tc>
      </w:tr>
      <w:tr w:rsidR="00AB0146" w14:paraId="1391BF2C" w14:textId="77777777">
        <w:trPr>
          <w:jc w:val="center"/>
        </w:trPr>
        <w:tc>
          <w:tcPr>
            <w:tcW w:w="2840" w:type="dxa"/>
            <w:vMerge/>
          </w:tcPr>
          <w:p w14:paraId="01CC752A" w14:textId="77777777" w:rsidR="00AB0146" w:rsidRDefault="00AB0146"/>
        </w:tc>
        <w:tc>
          <w:tcPr>
            <w:tcW w:w="4110" w:type="dxa"/>
          </w:tcPr>
          <w:p w14:paraId="1BB7770B" w14:textId="77777777" w:rsidR="00AB0146" w:rsidRDefault="00000000">
            <w:r>
              <w:t>表达式中的优先级有误吗？</w:t>
            </w:r>
          </w:p>
        </w:tc>
        <w:tc>
          <w:tcPr>
            <w:tcW w:w="1177" w:type="dxa"/>
          </w:tcPr>
          <w:p w14:paraId="685EAFF9" w14:textId="77777777" w:rsidR="00AB0146" w:rsidRDefault="00000000">
            <w:r>
              <w:t>有</w:t>
            </w:r>
          </w:p>
        </w:tc>
      </w:tr>
      <w:tr w:rsidR="00AB0146" w14:paraId="52AE75F8" w14:textId="77777777">
        <w:trPr>
          <w:jc w:val="center"/>
        </w:trPr>
        <w:tc>
          <w:tcPr>
            <w:tcW w:w="2840" w:type="dxa"/>
            <w:vMerge/>
          </w:tcPr>
          <w:p w14:paraId="595FBB0C" w14:textId="77777777" w:rsidR="00AB0146" w:rsidRDefault="00AB0146"/>
        </w:tc>
        <w:tc>
          <w:tcPr>
            <w:tcW w:w="4110" w:type="dxa"/>
          </w:tcPr>
          <w:p w14:paraId="4897A0D0" w14:textId="77777777" w:rsidR="00AB0146" w:rsidRDefault="00000000">
            <w:r>
              <w:t>逻辑判断结果颠倒吗</w:t>
            </w:r>
          </w:p>
        </w:tc>
        <w:tc>
          <w:tcPr>
            <w:tcW w:w="1177" w:type="dxa"/>
          </w:tcPr>
          <w:p w14:paraId="7C012326" w14:textId="77777777" w:rsidR="00AB0146" w:rsidRDefault="00000000">
            <w:r>
              <w:t>有</w:t>
            </w:r>
          </w:p>
        </w:tc>
      </w:tr>
      <w:tr w:rsidR="00AB0146" w14:paraId="18E9623F" w14:textId="77777777">
        <w:trPr>
          <w:jc w:val="center"/>
        </w:trPr>
        <w:tc>
          <w:tcPr>
            <w:tcW w:w="2840" w:type="dxa"/>
            <w:vMerge w:val="restart"/>
          </w:tcPr>
          <w:p w14:paraId="09F08D07" w14:textId="77777777" w:rsidR="00AB0146" w:rsidRDefault="00000000">
            <w:r>
              <w:t>循环问题</w:t>
            </w:r>
          </w:p>
        </w:tc>
        <w:tc>
          <w:tcPr>
            <w:tcW w:w="4110" w:type="dxa"/>
          </w:tcPr>
          <w:p w14:paraId="6C5F0887" w14:textId="77777777" w:rsidR="00AB0146" w:rsidRDefault="00000000">
            <w:r>
              <w:t>循环停止条件不正确吗？</w:t>
            </w:r>
          </w:p>
        </w:tc>
        <w:tc>
          <w:tcPr>
            <w:tcW w:w="1177" w:type="dxa"/>
          </w:tcPr>
          <w:p w14:paraId="14D70BB9" w14:textId="77777777" w:rsidR="00AB0146" w:rsidRDefault="00000000">
            <w:r>
              <w:t>正确</w:t>
            </w:r>
          </w:p>
        </w:tc>
      </w:tr>
      <w:tr w:rsidR="00AB0146" w14:paraId="536EA113" w14:textId="77777777">
        <w:trPr>
          <w:jc w:val="center"/>
        </w:trPr>
        <w:tc>
          <w:tcPr>
            <w:tcW w:w="2840" w:type="dxa"/>
            <w:vMerge/>
          </w:tcPr>
          <w:p w14:paraId="4C6ABA8A" w14:textId="77777777" w:rsidR="00AB0146" w:rsidRDefault="00AB0146"/>
        </w:tc>
        <w:tc>
          <w:tcPr>
            <w:tcW w:w="4110" w:type="dxa"/>
          </w:tcPr>
          <w:p w14:paraId="35832E0E" w14:textId="77777777" w:rsidR="00AB0146" w:rsidRDefault="00000000">
            <w:r>
              <w:t>无法正常停止（死循环）吗？</w:t>
            </w:r>
          </w:p>
        </w:tc>
        <w:tc>
          <w:tcPr>
            <w:tcW w:w="1177" w:type="dxa"/>
          </w:tcPr>
          <w:p w14:paraId="048A9479" w14:textId="77777777" w:rsidR="00AB0146" w:rsidRDefault="00000000">
            <w:r>
              <w:t>是</w:t>
            </w:r>
          </w:p>
        </w:tc>
      </w:tr>
      <w:tr w:rsidR="00AB0146" w14:paraId="2ED10AF5" w14:textId="77777777">
        <w:trPr>
          <w:jc w:val="center"/>
        </w:trPr>
        <w:tc>
          <w:tcPr>
            <w:tcW w:w="2840" w:type="dxa"/>
            <w:vMerge/>
          </w:tcPr>
          <w:p w14:paraId="56263BCE" w14:textId="77777777" w:rsidR="00AB0146" w:rsidRDefault="00AB0146"/>
        </w:tc>
        <w:tc>
          <w:tcPr>
            <w:tcW w:w="4110" w:type="dxa"/>
          </w:tcPr>
          <w:p w14:paraId="13D128E0" w14:textId="77777777" w:rsidR="00AB0146" w:rsidRDefault="00000000">
            <w:r>
              <w:t>错误地更正循环变量吗？</w:t>
            </w:r>
          </w:p>
        </w:tc>
        <w:tc>
          <w:tcPr>
            <w:tcW w:w="1177" w:type="dxa"/>
          </w:tcPr>
          <w:p w14:paraId="5A19E773" w14:textId="77777777" w:rsidR="00AB0146" w:rsidRDefault="00000000">
            <w:r>
              <w:t>否</w:t>
            </w:r>
          </w:p>
        </w:tc>
      </w:tr>
      <w:tr w:rsidR="00AB0146" w14:paraId="35A97A9D" w14:textId="77777777">
        <w:trPr>
          <w:jc w:val="center"/>
        </w:trPr>
        <w:tc>
          <w:tcPr>
            <w:tcW w:w="2840" w:type="dxa"/>
            <w:vMerge/>
          </w:tcPr>
          <w:p w14:paraId="249E2D3A" w14:textId="77777777" w:rsidR="00AB0146" w:rsidRDefault="00AB0146"/>
        </w:tc>
        <w:tc>
          <w:tcPr>
            <w:tcW w:w="4110" w:type="dxa"/>
          </w:tcPr>
          <w:p w14:paraId="6339C3D7" w14:textId="77777777" w:rsidR="00AB0146" w:rsidRDefault="00000000">
            <w:r>
              <w:t>存在误差累积吗？</w:t>
            </w:r>
          </w:p>
        </w:tc>
        <w:tc>
          <w:tcPr>
            <w:tcW w:w="1177" w:type="dxa"/>
          </w:tcPr>
          <w:p w14:paraId="3A1AEAAB" w14:textId="77777777" w:rsidR="00AB0146" w:rsidRDefault="00000000">
            <w:r>
              <w:t>无</w:t>
            </w:r>
          </w:p>
        </w:tc>
      </w:tr>
      <w:tr w:rsidR="00AB0146" w14:paraId="330357E5" w14:textId="77777777">
        <w:trPr>
          <w:jc w:val="center"/>
        </w:trPr>
        <w:tc>
          <w:tcPr>
            <w:tcW w:w="2840" w:type="dxa"/>
            <w:vMerge w:val="restart"/>
          </w:tcPr>
          <w:p w14:paraId="41D1A05E" w14:textId="77777777" w:rsidR="00AB0146" w:rsidRDefault="00000000">
            <w:r>
              <w:t>内存问题</w:t>
            </w:r>
          </w:p>
        </w:tc>
        <w:tc>
          <w:tcPr>
            <w:tcW w:w="4110" w:type="dxa"/>
          </w:tcPr>
          <w:p w14:paraId="22020CFE" w14:textId="77777777" w:rsidR="00AB0146" w:rsidRDefault="00000000">
            <w:r>
              <w:t>内存没有被正确的初始化却被使用吗</w:t>
            </w:r>
          </w:p>
        </w:tc>
        <w:tc>
          <w:tcPr>
            <w:tcW w:w="1177" w:type="dxa"/>
          </w:tcPr>
          <w:p w14:paraId="43B933C1" w14:textId="77777777" w:rsidR="00AB0146" w:rsidRDefault="00000000">
            <w:r>
              <w:t>无</w:t>
            </w:r>
          </w:p>
        </w:tc>
      </w:tr>
      <w:tr w:rsidR="00AB0146" w14:paraId="5A3721C6" w14:textId="77777777">
        <w:trPr>
          <w:jc w:val="center"/>
        </w:trPr>
        <w:tc>
          <w:tcPr>
            <w:tcW w:w="2840" w:type="dxa"/>
            <w:vMerge/>
          </w:tcPr>
          <w:p w14:paraId="224FAB6F" w14:textId="77777777" w:rsidR="00AB0146" w:rsidRDefault="00AB0146"/>
        </w:tc>
        <w:tc>
          <w:tcPr>
            <w:tcW w:w="4110" w:type="dxa"/>
          </w:tcPr>
          <w:p w14:paraId="6570807D" w14:textId="77777777" w:rsidR="00AB0146" w:rsidRDefault="00000000">
            <w:r>
              <w:t>内存被释放后却连续被使用吗？</w:t>
            </w:r>
          </w:p>
        </w:tc>
        <w:tc>
          <w:tcPr>
            <w:tcW w:w="1177" w:type="dxa"/>
          </w:tcPr>
          <w:p w14:paraId="27FE19F9" w14:textId="77777777" w:rsidR="00AB0146" w:rsidRDefault="00000000">
            <w:r>
              <w:t>无</w:t>
            </w:r>
          </w:p>
        </w:tc>
      </w:tr>
      <w:tr w:rsidR="00AB0146" w14:paraId="7DDB1882" w14:textId="77777777">
        <w:trPr>
          <w:jc w:val="center"/>
        </w:trPr>
        <w:tc>
          <w:tcPr>
            <w:tcW w:w="2840" w:type="dxa"/>
            <w:vMerge/>
          </w:tcPr>
          <w:p w14:paraId="10178B3D" w14:textId="77777777" w:rsidR="00AB0146" w:rsidRDefault="00AB0146"/>
        </w:tc>
        <w:tc>
          <w:tcPr>
            <w:tcW w:w="4110" w:type="dxa"/>
          </w:tcPr>
          <w:p w14:paraId="7245629F" w14:textId="77777777" w:rsidR="00AB0146" w:rsidRDefault="00000000">
            <w:r>
              <w:t>内存泄露吗？</w:t>
            </w:r>
          </w:p>
        </w:tc>
        <w:tc>
          <w:tcPr>
            <w:tcW w:w="1177" w:type="dxa"/>
          </w:tcPr>
          <w:p w14:paraId="6AE56831" w14:textId="77777777" w:rsidR="00AB0146" w:rsidRDefault="00000000">
            <w:r>
              <w:t>不泄露</w:t>
            </w:r>
          </w:p>
        </w:tc>
      </w:tr>
      <w:tr w:rsidR="00AB0146" w14:paraId="7D786FB4" w14:textId="77777777">
        <w:trPr>
          <w:jc w:val="center"/>
        </w:trPr>
        <w:tc>
          <w:tcPr>
            <w:tcW w:w="2840" w:type="dxa"/>
            <w:vMerge/>
          </w:tcPr>
          <w:p w14:paraId="5948250B" w14:textId="77777777" w:rsidR="00AB0146" w:rsidRDefault="00AB0146"/>
        </w:tc>
        <w:tc>
          <w:tcPr>
            <w:tcW w:w="4110" w:type="dxa"/>
          </w:tcPr>
          <w:p w14:paraId="3FC1ED8A" w14:textId="77777777" w:rsidR="00AB0146" w:rsidRDefault="00000000">
            <w:r>
              <w:t>内存越界吗？</w:t>
            </w:r>
          </w:p>
        </w:tc>
        <w:tc>
          <w:tcPr>
            <w:tcW w:w="1177" w:type="dxa"/>
          </w:tcPr>
          <w:p w14:paraId="0DC2991C" w14:textId="77777777" w:rsidR="00AB0146" w:rsidRDefault="00000000">
            <w:r>
              <w:t>未越界</w:t>
            </w:r>
          </w:p>
        </w:tc>
      </w:tr>
      <w:tr w:rsidR="00AB0146" w14:paraId="790E6658" w14:textId="77777777">
        <w:trPr>
          <w:jc w:val="center"/>
        </w:trPr>
        <w:tc>
          <w:tcPr>
            <w:tcW w:w="2840" w:type="dxa"/>
            <w:vMerge/>
          </w:tcPr>
          <w:p w14:paraId="106256DD" w14:textId="77777777" w:rsidR="00AB0146" w:rsidRDefault="00AB0146"/>
        </w:tc>
        <w:tc>
          <w:tcPr>
            <w:tcW w:w="4110" w:type="dxa"/>
          </w:tcPr>
          <w:p w14:paraId="27AB032D" w14:textId="77777777" w:rsidR="00AB0146" w:rsidRDefault="00000000">
            <w:r>
              <w:t>出现指针越界吗？</w:t>
            </w:r>
          </w:p>
        </w:tc>
        <w:tc>
          <w:tcPr>
            <w:tcW w:w="1177" w:type="dxa"/>
          </w:tcPr>
          <w:p w14:paraId="66A5933D" w14:textId="77777777" w:rsidR="00AB0146" w:rsidRDefault="00000000">
            <w:r>
              <w:t>未出现</w:t>
            </w:r>
          </w:p>
        </w:tc>
      </w:tr>
      <w:tr w:rsidR="00AB0146" w14:paraId="5706E857" w14:textId="77777777">
        <w:trPr>
          <w:jc w:val="center"/>
        </w:trPr>
        <w:tc>
          <w:tcPr>
            <w:tcW w:w="2840" w:type="dxa"/>
            <w:vMerge w:val="restart"/>
          </w:tcPr>
          <w:p w14:paraId="38794058" w14:textId="77777777" w:rsidR="00AB0146" w:rsidRDefault="00000000">
            <w:r>
              <w:t>文件</w:t>
            </w:r>
            <w:r>
              <w:t>I/O</w:t>
            </w:r>
            <w:r>
              <w:t>问题</w:t>
            </w:r>
          </w:p>
        </w:tc>
        <w:tc>
          <w:tcPr>
            <w:tcW w:w="4110" w:type="dxa"/>
          </w:tcPr>
          <w:p w14:paraId="1EA64BE8" w14:textId="77777777" w:rsidR="00AB0146" w:rsidRDefault="00000000">
            <w:r>
              <w:t>对不存在的也许错误的文件进行操作吗？</w:t>
            </w:r>
          </w:p>
        </w:tc>
        <w:tc>
          <w:tcPr>
            <w:tcW w:w="1177" w:type="dxa"/>
          </w:tcPr>
          <w:p w14:paraId="6CBAD83F" w14:textId="77777777" w:rsidR="00AB0146" w:rsidRDefault="00000000">
            <w:r>
              <w:t>无</w:t>
            </w:r>
          </w:p>
        </w:tc>
      </w:tr>
      <w:tr w:rsidR="00AB0146" w14:paraId="0C24C1FE" w14:textId="77777777">
        <w:trPr>
          <w:jc w:val="center"/>
        </w:trPr>
        <w:tc>
          <w:tcPr>
            <w:tcW w:w="2840" w:type="dxa"/>
            <w:vMerge/>
          </w:tcPr>
          <w:p w14:paraId="3F0C2A65" w14:textId="77777777" w:rsidR="00AB0146" w:rsidRDefault="00AB0146"/>
        </w:tc>
        <w:tc>
          <w:tcPr>
            <w:tcW w:w="4110" w:type="dxa"/>
          </w:tcPr>
          <w:p w14:paraId="50C347E5" w14:textId="77777777" w:rsidR="00AB0146" w:rsidRDefault="00000000">
            <w:r>
              <w:t>文件以不正确的方式打开吗？</w:t>
            </w:r>
          </w:p>
        </w:tc>
        <w:tc>
          <w:tcPr>
            <w:tcW w:w="1177" w:type="dxa"/>
          </w:tcPr>
          <w:p w14:paraId="6EAA08E9" w14:textId="77777777" w:rsidR="00AB0146" w:rsidRDefault="00000000">
            <w:r>
              <w:t>无</w:t>
            </w:r>
          </w:p>
        </w:tc>
      </w:tr>
      <w:tr w:rsidR="00AB0146" w14:paraId="2E1AD6FB" w14:textId="77777777">
        <w:trPr>
          <w:jc w:val="center"/>
        </w:trPr>
        <w:tc>
          <w:tcPr>
            <w:tcW w:w="2840" w:type="dxa"/>
            <w:vMerge/>
          </w:tcPr>
          <w:p w14:paraId="7932DDC0" w14:textId="77777777" w:rsidR="00AB0146" w:rsidRDefault="00AB0146"/>
        </w:tc>
        <w:tc>
          <w:tcPr>
            <w:tcW w:w="4110" w:type="dxa"/>
          </w:tcPr>
          <w:p w14:paraId="2F71FC99" w14:textId="77777777" w:rsidR="00AB0146" w:rsidRDefault="00000000">
            <w:r>
              <w:t>文件结束判断不正确吗？</w:t>
            </w:r>
          </w:p>
        </w:tc>
        <w:tc>
          <w:tcPr>
            <w:tcW w:w="1177" w:type="dxa"/>
          </w:tcPr>
          <w:p w14:paraId="42F43826" w14:textId="77777777" w:rsidR="00AB0146" w:rsidRDefault="00000000">
            <w:r>
              <w:t>无</w:t>
            </w:r>
          </w:p>
        </w:tc>
      </w:tr>
      <w:tr w:rsidR="00AB0146" w14:paraId="74D15E0B" w14:textId="77777777">
        <w:trPr>
          <w:jc w:val="center"/>
        </w:trPr>
        <w:tc>
          <w:tcPr>
            <w:tcW w:w="2840" w:type="dxa"/>
            <w:vMerge/>
          </w:tcPr>
          <w:p w14:paraId="56B63878" w14:textId="77777777" w:rsidR="00AB0146" w:rsidRDefault="00AB0146"/>
        </w:tc>
        <w:tc>
          <w:tcPr>
            <w:tcW w:w="4110" w:type="dxa"/>
          </w:tcPr>
          <w:p w14:paraId="27A132E8" w14:textId="77777777" w:rsidR="00AB0146" w:rsidRDefault="00000000">
            <w:r>
              <w:t>没有正确地关闭文件吗？</w:t>
            </w:r>
          </w:p>
        </w:tc>
        <w:tc>
          <w:tcPr>
            <w:tcW w:w="1177" w:type="dxa"/>
          </w:tcPr>
          <w:p w14:paraId="6E2AA38E" w14:textId="77777777" w:rsidR="00AB0146" w:rsidRDefault="00000000">
            <w:r>
              <w:t>无</w:t>
            </w:r>
          </w:p>
        </w:tc>
      </w:tr>
    </w:tbl>
    <w:p w14:paraId="1F11B5B9" w14:textId="77777777" w:rsidR="00AB0146" w:rsidRDefault="00AB0146">
      <w:pPr>
        <w:pStyle w:val="af3"/>
      </w:pPr>
    </w:p>
    <w:p w14:paraId="05753913" w14:textId="77777777" w:rsidR="00AB0146" w:rsidRDefault="00000000">
      <w:pPr>
        <w:pStyle w:val="a"/>
        <w:tabs>
          <w:tab w:val="num" w:pos="927"/>
        </w:tabs>
      </w:pPr>
      <w:r>
        <w:t>限制性检查</w:t>
      </w:r>
    </w:p>
    <w:p w14:paraId="7D1B5096" w14:textId="77777777" w:rsidR="00AB0146" w:rsidRDefault="00000000">
      <w:pPr>
        <w:pStyle w:val="af3"/>
      </w:pPr>
      <w:r>
        <w:t>对一些程序中使用到的、具有使用限制的命令、事件、方法、过程、函数、对象、控件等进行检查。检查在长时间运行时，基本不会达到软件限制条件。</w:t>
      </w:r>
    </w:p>
    <w:p w14:paraId="1BEF7DA9" w14:textId="77777777" w:rsidR="00AB0146" w:rsidRDefault="00000000">
      <w:pPr>
        <w:pStyle w:val="3"/>
        <w:numPr>
          <w:ilvl w:val="2"/>
          <w:numId w:val="39"/>
        </w:numPr>
        <w:spacing w:line="480" w:lineRule="auto"/>
      </w:pPr>
      <w:bookmarkStart w:id="28" w:name="_Toc120359837"/>
      <w:bookmarkStart w:id="29" w:name="_Toc127799201"/>
      <w:r>
        <w:t>软件一致性检查</w:t>
      </w:r>
      <w:bookmarkEnd w:id="28"/>
      <w:bookmarkEnd w:id="29"/>
    </w:p>
    <w:p w14:paraId="4DB476EA" w14:textId="77777777" w:rsidR="00AB0146" w:rsidRDefault="00000000">
      <w:pPr>
        <w:pStyle w:val="a"/>
        <w:tabs>
          <w:tab w:val="num" w:pos="927"/>
        </w:tabs>
      </w:pPr>
      <w:r>
        <w:t>编译检查</w:t>
      </w:r>
    </w:p>
    <w:p w14:paraId="1F42C387" w14:textId="77777777" w:rsidR="00AB0146" w:rsidRDefault="00000000">
      <w:pPr>
        <w:pStyle w:val="af3"/>
      </w:pPr>
      <w:r>
        <w:t>要求提交的源代码在其规定的编译环境中，能够重新编译无错误，并且能够完成相应的功能。</w:t>
      </w:r>
    </w:p>
    <w:p w14:paraId="5F53E7AF" w14:textId="77777777" w:rsidR="00AB0146" w:rsidRDefault="00000000">
      <w:pPr>
        <w:pStyle w:val="a"/>
        <w:tabs>
          <w:tab w:val="num" w:pos="927"/>
        </w:tabs>
      </w:pPr>
      <w:r>
        <w:t>安装／卸载检查</w:t>
      </w:r>
    </w:p>
    <w:p w14:paraId="30EC1604" w14:textId="77777777" w:rsidR="00AB0146" w:rsidRDefault="00000000">
      <w:pPr>
        <w:pStyle w:val="af3"/>
      </w:pPr>
      <w:r>
        <w:t>在新系统上用交付的软件安装盘重新安装各个模块，并且通过运行这些软件模块，能否完成相应的功能。在安装后立即卸载所安装的模块，能够做到彻底卸载。</w:t>
      </w:r>
    </w:p>
    <w:p w14:paraId="6C157171" w14:textId="77777777" w:rsidR="00AB0146" w:rsidRDefault="00000000">
      <w:pPr>
        <w:pStyle w:val="a"/>
        <w:tabs>
          <w:tab w:val="num" w:pos="927"/>
        </w:tabs>
      </w:pPr>
      <w:r>
        <w:t>运行模块检查</w:t>
      </w:r>
    </w:p>
    <w:p w14:paraId="0DADDBAA" w14:textId="77777777" w:rsidR="00AB0146" w:rsidRDefault="00000000">
      <w:pPr>
        <w:pStyle w:val="af3"/>
      </w:pPr>
      <w:r>
        <w:t>将新安装的软件模块与现场运行模块用软件工具抽样比较，确认交付的软件安装盘与现场运行软件一致。</w:t>
      </w:r>
    </w:p>
    <w:p w14:paraId="61D0B38A" w14:textId="77777777" w:rsidR="00AB0146" w:rsidRDefault="00000000">
      <w:pPr>
        <w:pStyle w:val="af3"/>
      </w:pPr>
      <w:r>
        <w:t>抽查数处现场运行模块用软件工具比较，确认现场运行软件一致。</w:t>
      </w:r>
    </w:p>
    <w:p w14:paraId="1E84AA79" w14:textId="77777777" w:rsidR="00AB0146" w:rsidRDefault="00AB0146">
      <w:pPr>
        <w:pStyle w:val="2"/>
        <w:numPr>
          <w:ilvl w:val="0"/>
          <w:numId w:val="0"/>
        </w:numPr>
      </w:pPr>
    </w:p>
    <w:p w14:paraId="628CA8AA" w14:textId="77777777" w:rsidR="00AB0146" w:rsidRDefault="00000000">
      <w:pPr>
        <w:pStyle w:val="2"/>
        <w:numPr>
          <w:ilvl w:val="1"/>
          <w:numId w:val="40"/>
        </w:numPr>
      </w:pPr>
      <w:bookmarkStart w:id="30" w:name="_Toc120359838"/>
      <w:bookmarkStart w:id="31" w:name="_Toc127799202"/>
      <w:r>
        <w:t>软件系统测试</w:t>
      </w:r>
      <w:bookmarkEnd w:id="30"/>
      <w:bookmarkEnd w:id="31"/>
    </w:p>
    <w:p w14:paraId="492F7140" w14:textId="77777777" w:rsidR="00AB0146" w:rsidRDefault="00000000">
      <w:pPr>
        <w:pStyle w:val="3"/>
        <w:numPr>
          <w:ilvl w:val="2"/>
          <w:numId w:val="41"/>
        </w:numPr>
        <w:spacing w:line="480" w:lineRule="auto"/>
      </w:pPr>
      <w:bookmarkStart w:id="32" w:name="_Toc120359839"/>
      <w:bookmarkStart w:id="33" w:name="_Toc127799203"/>
      <w:r>
        <w:t>界面</w:t>
      </w:r>
      <w:r>
        <w:t>(</w:t>
      </w:r>
      <w:r>
        <w:t>外观</w:t>
      </w:r>
      <w:r>
        <w:t>)</w:t>
      </w:r>
      <w:r>
        <w:t>测试</w:t>
      </w:r>
      <w:bookmarkEnd w:id="32"/>
      <w:bookmarkEnd w:id="33"/>
    </w:p>
    <w:p w14:paraId="3C1888E1" w14:textId="77777777" w:rsidR="00AB0146" w:rsidRDefault="00000000">
      <w:r>
        <w:t>本系统采用图形界面，软件界面较为简单。</w:t>
      </w:r>
    </w:p>
    <w:p w14:paraId="1447F768" w14:textId="77777777" w:rsidR="00AB0146" w:rsidRDefault="00000000">
      <w:r>
        <w:t>界面如下：</w:t>
      </w:r>
    </w:p>
    <w:p w14:paraId="27EB1831" w14:textId="77777777" w:rsidR="00AB0146" w:rsidRDefault="00000000">
      <w:r>
        <w:rPr>
          <w:noProof/>
        </w:rPr>
        <w:drawing>
          <wp:inline distT="0" distB="0" distL="0" distR="0" wp14:anchorId="437BEB13" wp14:editId="03F62347">
            <wp:extent cx="5267325" cy="1905000"/>
            <wp:effectExtent l="0" t="0" r="0" b="0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C740" w14:textId="77777777" w:rsidR="00AB0146" w:rsidRDefault="00000000">
      <w:pPr>
        <w:pStyle w:val="3"/>
        <w:numPr>
          <w:ilvl w:val="2"/>
          <w:numId w:val="42"/>
        </w:numPr>
        <w:spacing w:line="480" w:lineRule="auto"/>
      </w:pPr>
      <w:bookmarkStart w:id="34" w:name="_Toc120359840"/>
      <w:bookmarkStart w:id="35" w:name="_Toc127799204"/>
      <w:r>
        <w:t>可用性测试</w:t>
      </w:r>
      <w:bookmarkEnd w:id="34"/>
      <w:bookmarkEnd w:id="35"/>
    </w:p>
    <w:p w14:paraId="3BE7A59C" w14:textId="248CF40B" w:rsidR="00AB0146" w:rsidRDefault="00000000">
      <w:r>
        <w:t>本次测试</w:t>
      </w:r>
      <w:r w:rsidR="001A33F0">
        <w:rPr>
          <w:rFonts w:hint="eastAsia"/>
        </w:rPr>
        <w:t>备份</w:t>
      </w:r>
      <w:r>
        <w:t>模块一共发生</w:t>
      </w:r>
      <w:r>
        <w:t>2</w:t>
      </w:r>
      <w:r>
        <w:t>个</w:t>
      </w:r>
      <w:r>
        <w:t>Bug</w:t>
      </w:r>
      <w:r>
        <w:t>，这</w:t>
      </w:r>
      <w:r>
        <w:t>2</w:t>
      </w:r>
      <w:r>
        <w:t>个</w:t>
      </w:r>
      <w:r>
        <w:t>Bug</w:t>
      </w:r>
      <w:r>
        <w:t>已被开发人员全部修复，现已处于关闭状态。</w:t>
      </w:r>
    </w:p>
    <w:p w14:paraId="40C936D4" w14:textId="77777777" w:rsidR="00AB0146" w:rsidRDefault="00000000">
      <w:r>
        <w:t>Bug</w:t>
      </w:r>
      <w:r>
        <w:t>汇总：</w:t>
      </w:r>
    </w:p>
    <w:tbl>
      <w:tblPr>
        <w:tblStyle w:val="aff"/>
        <w:tblW w:w="7456" w:type="dxa"/>
        <w:jc w:val="center"/>
        <w:tblLayout w:type="fixed"/>
        <w:tblLook w:val="0000" w:firstRow="0" w:lastRow="0" w:firstColumn="0" w:lastColumn="0" w:noHBand="0" w:noVBand="0"/>
      </w:tblPr>
      <w:tblGrid>
        <w:gridCol w:w="1066"/>
        <w:gridCol w:w="1065"/>
        <w:gridCol w:w="1065"/>
        <w:gridCol w:w="1065"/>
        <w:gridCol w:w="1065"/>
        <w:gridCol w:w="1065"/>
        <w:gridCol w:w="1065"/>
      </w:tblGrid>
      <w:tr w:rsidR="00AB0146" w14:paraId="14DCD4CD" w14:textId="77777777">
        <w:trPr>
          <w:jc w:val="center"/>
        </w:trPr>
        <w:tc>
          <w:tcPr>
            <w:tcW w:w="1065" w:type="dxa"/>
          </w:tcPr>
          <w:p w14:paraId="02492A34" w14:textId="77777777" w:rsidR="00AB0146" w:rsidRDefault="00AB0146"/>
        </w:tc>
        <w:tc>
          <w:tcPr>
            <w:tcW w:w="1065" w:type="dxa"/>
          </w:tcPr>
          <w:p w14:paraId="4BE4AF6F" w14:textId="77777777" w:rsidR="00AB0146" w:rsidRDefault="00000000">
            <w:r>
              <w:t>致命</w:t>
            </w:r>
          </w:p>
        </w:tc>
        <w:tc>
          <w:tcPr>
            <w:tcW w:w="1065" w:type="dxa"/>
          </w:tcPr>
          <w:p w14:paraId="1F2B050D" w14:textId="77777777" w:rsidR="00AB0146" w:rsidRDefault="00000000">
            <w:r>
              <w:t>严重</w:t>
            </w:r>
          </w:p>
        </w:tc>
        <w:tc>
          <w:tcPr>
            <w:tcW w:w="1065" w:type="dxa"/>
          </w:tcPr>
          <w:p w14:paraId="506D9864" w14:textId="77777777" w:rsidR="00AB0146" w:rsidRDefault="00000000">
            <w:r>
              <w:t>一般</w:t>
            </w:r>
          </w:p>
        </w:tc>
        <w:tc>
          <w:tcPr>
            <w:tcW w:w="1065" w:type="dxa"/>
          </w:tcPr>
          <w:p w14:paraId="177C17E9" w14:textId="77777777" w:rsidR="00AB0146" w:rsidRDefault="00000000">
            <w:r>
              <w:t>轻微</w:t>
            </w:r>
          </w:p>
        </w:tc>
        <w:tc>
          <w:tcPr>
            <w:tcW w:w="1065" w:type="dxa"/>
          </w:tcPr>
          <w:p w14:paraId="0EAE087C" w14:textId="77777777" w:rsidR="00AB0146" w:rsidRDefault="00000000">
            <w:r>
              <w:t>建议</w:t>
            </w:r>
          </w:p>
        </w:tc>
        <w:tc>
          <w:tcPr>
            <w:tcW w:w="1065" w:type="dxa"/>
          </w:tcPr>
          <w:p w14:paraId="4588316C" w14:textId="77777777" w:rsidR="00AB0146" w:rsidRDefault="00000000">
            <w:r>
              <w:t>总数</w:t>
            </w:r>
          </w:p>
        </w:tc>
      </w:tr>
      <w:tr w:rsidR="00AB0146" w14:paraId="7CFD2BCF" w14:textId="77777777">
        <w:trPr>
          <w:jc w:val="center"/>
        </w:trPr>
        <w:tc>
          <w:tcPr>
            <w:tcW w:w="1065" w:type="dxa"/>
          </w:tcPr>
          <w:p w14:paraId="76DC8AC5" w14:textId="77777777" w:rsidR="00AB0146" w:rsidRDefault="00000000">
            <w:r>
              <w:t>总数</w:t>
            </w:r>
          </w:p>
        </w:tc>
        <w:tc>
          <w:tcPr>
            <w:tcW w:w="1065" w:type="dxa"/>
          </w:tcPr>
          <w:p w14:paraId="05C4A0A8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6353EE86" w14:textId="29999358" w:rsidR="00AB0146" w:rsidRDefault="001A33F0">
            <w:r>
              <w:t>1</w:t>
            </w:r>
          </w:p>
        </w:tc>
        <w:tc>
          <w:tcPr>
            <w:tcW w:w="1065" w:type="dxa"/>
          </w:tcPr>
          <w:p w14:paraId="25F26BF0" w14:textId="4E7B1A2B" w:rsidR="00AB0146" w:rsidRDefault="00000000">
            <w:r>
              <w:t>0</w:t>
            </w:r>
          </w:p>
        </w:tc>
        <w:tc>
          <w:tcPr>
            <w:tcW w:w="1065" w:type="dxa"/>
          </w:tcPr>
          <w:p w14:paraId="6023A72F" w14:textId="29B78994" w:rsidR="00AB0146" w:rsidRDefault="001A33F0">
            <w:r>
              <w:t>1</w:t>
            </w:r>
          </w:p>
        </w:tc>
        <w:tc>
          <w:tcPr>
            <w:tcW w:w="1065" w:type="dxa"/>
          </w:tcPr>
          <w:p w14:paraId="52D19D79" w14:textId="20A44B7F" w:rsidR="00AB0146" w:rsidRDefault="001A33F0">
            <w:r>
              <w:t>0</w:t>
            </w:r>
          </w:p>
        </w:tc>
        <w:tc>
          <w:tcPr>
            <w:tcW w:w="1065" w:type="dxa"/>
          </w:tcPr>
          <w:p w14:paraId="4E931E45" w14:textId="00A07D73" w:rsidR="00AB0146" w:rsidRDefault="00000000">
            <w:r>
              <w:t>2</w:t>
            </w:r>
          </w:p>
        </w:tc>
      </w:tr>
      <w:tr w:rsidR="00AB0146" w14:paraId="2B851E15" w14:textId="77777777">
        <w:trPr>
          <w:jc w:val="center"/>
        </w:trPr>
        <w:tc>
          <w:tcPr>
            <w:tcW w:w="1065" w:type="dxa"/>
          </w:tcPr>
          <w:p w14:paraId="17868FE0" w14:textId="77777777" w:rsidR="00AB0146" w:rsidRDefault="00000000">
            <w:r>
              <w:t>已关闭</w:t>
            </w:r>
          </w:p>
        </w:tc>
        <w:tc>
          <w:tcPr>
            <w:tcW w:w="1065" w:type="dxa"/>
          </w:tcPr>
          <w:p w14:paraId="204A389A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5A6A3693" w14:textId="04BFD8AA" w:rsidR="00AB0146" w:rsidRDefault="001A33F0">
            <w:r>
              <w:t>1</w:t>
            </w:r>
          </w:p>
        </w:tc>
        <w:tc>
          <w:tcPr>
            <w:tcW w:w="1065" w:type="dxa"/>
          </w:tcPr>
          <w:p w14:paraId="37BC7BF2" w14:textId="63A7CB18" w:rsidR="00AB0146" w:rsidRDefault="00000000">
            <w:r>
              <w:t>0</w:t>
            </w:r>
          </w:p>
        </w:tc>
        <w:tc>
          <w:tcPr>
            <w:tcW w:w="1065" w:type="dxa"/>
          </w:tcPr>
          <w:p w14:paraId="54EBC4E2" w14:textId="2201C9AA" w:rsidR="00AB0146" w:rsidRDefault="001A33F0">
            <w:r>
              <w:t>1</w:t>
            </w:r>
          </w:p>
        </w:tc>
        <w:tc>
          <w:tcPr>
            <w:tcW w:w="1065" w:type="dxa"/>
          </w:tcPr>
          <w:p w14:paraId="73ED075D" w14:textId="0DFEBCDF" w:rsidR="00AB0146" w:rsidRDefault="001A33F0">
            <w:r>
              <w:t>0</w:t>
            </w:r>
          </w:p>
        </w:tc>
        <w:tc>
          <w:tcPr>
            <w:tcW w:w="1065" w:type="dxa"/>
          </w:tcPr>
          <w:p w14:paraId="67405EE3" w14:textId="27F94E5D" w:rsidR="00AB0146" w:rsidRDefault="00000000">
            <w:r>
              <w:t>2</w:t>
            </w:r>
          </w:p>
        </w:tc>
      </w:tr>
      <w:tr w:rsidR="00AB0146" w14:paraId="364713EF" w14:textId="77777777">
        <w:trPr>
          <w:jc w:val="center"/>
        </w:trPr>
        <w:tc>
          <w:tcPr>
            <w:tcW w:w="1065" w:type="dxa"/>
          </w:tcPr>
          <w:p w14:paraId="2CDFC985" w14:textId="77777777" w:rsidR="00AB0146" w:rsidRDefault="00000000">
            <w:r>
              <w:t>遗留</w:t>
            </w:r>
            <w:r>
              <w:t>Bug</w:t>
            </w:r>
            <w:r>
              <w:t>数</w:t>
            </w:r>
          </w:p>
        </w:tc>
        <w:tc>
          <w:tcPr>
            <w:tcW w:w="1065" w:type="dxa"/>
          </w:tcPr>
          <w:p w14:paraId="2042CE82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3DF906E0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15899B51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5B182108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47B808FF" w14:textId="77777777" w:rsidR="00AB0146" w:rsidRDefault="00000000">
            <w:r>
              <w:t>0</w:t>
            </w:r>
          </w:p>
        </w:tc>
        <w:tc>
          <w:tcPr>
            <w:tcW w:w="1065" w:type="dxa"/>
          </w:tcPr>
          <w:p w14:paraId="7A3DF759" w14:textId="77777777" w:rsidR="00AB0146" w:rsidRDefault="00000000">
            <w:r>
              <w:t>0</w:t>
            </w:r>
          </w:p>
        </w:tc>
      </w:tr>
    </w:tbl>
    <w:p w14:paraId="5FD48260" w14:textId="77777777" w:rsidR="00AB0146" w:rsidRDefault="00AB0146"/>
    <w:p w14:paraId="769A92CF" w14:textId="77777777" w:rsidR="00AB0146" w:rsidRDefault="00000000">
      <w:pPr>
        <w:pStyle w:val="3"/>
        <w:numPr>
          <w:ilvl w:val="2"/>
          <w:numId w:val="43"/>
        </w:numPr>
        <w:spacing w:line="480" w:lineRule="auto"/>
      </w:pPr>
      <w:bookmarkStart w:id="36" w:name="_Toc120359841"/>
      <w:bookmarkStart w:id="37" w:name="_Toc127799205"/>
      <w:r>
        <w:t>功能测试</w:t>
      </w:r>
      <w:bookmarkEnd w:id="36"/>
      <w:bookmarkEnd w:id="37"/>
    </w:p>
    <w:p w14:paraId="22FF0BA8" w14:textId="77777777" w:rsidR="00AB0146" w:rsidRDefault="00000000">
      <w:r>
        <w:t>总的功能黑盒测试：</w:t>
      </w:r>
    </w:p>
    <w:tbl>
      <w:tblPr>
        <w:tblStyle w:val="aff"/>
        <w:tblW w:w="8296" w:type="dxa"/>
        <w:tblLayout w:type="fixed"/>
        <w:tblLook w:val="0000" w:firstRow="0" w:lastRow="0" w:firstColumn="0" w:lastColumn="0" w:noHBand="0" w:noVBand="0"/>
      </w:tblPr>
      <w:tblGrid>
        <w:gridCol w:w="2763"/>
        <w:gridCol w:w="2768"/>
        <w:gridCol w:w="2765"/>
      </w:tblGrid>
      <w:tr w:rsidR="00AB0146" w14:paraId="5204928A" w14:textId="77777777">
        <w:tc>
          <w:tcPr>
            <w:tcW w:w="2763" w:type="dxa"/>
          </w:tcPr>
          <w:p w14:paraId="2D6EFAA2" w14:textId="77777777" w:rsidR="00AB0146" w:rsidRDefault="00000000">
            <w:r>
              <w:t>测试模块</w:t>
            </w:r>
          </w:p>
        </w:tc>
        <w:tc>
          <w:tcPr>
            <w:tcW w:w="2768" w:type="dxa"/>
          </w:tcPr>
          <w:p w14:paraId="1591E116" w14:textId="77777777" w:rsidR="00AB0146" w:rsidRDefault="00000000">
            <w:r>
              <w:t>测试项目</w:t>
            </w:r>
          </w:p>
        </w:tc>
        <w:tc>
          <w:tcPr>
            <w:tcW w:w="2765" w:type="dxa"/>
          </w:tcPr>
          <w:p w14:paraId="1874C05E" w14:textId="77777777" w:rsidR="00AB0146" w:rsidRDefault="00000000">
            <w:r>
              <w:t>测试结果</w:t>
            </w:r>
          </w:p>
        </w:tc>
      </w:tr>
      <w:tr w:rsidR="00AB0146" w14:paraId="022C273D" w14:textId="77777777">
        <w:trPr>
          <w:trHeight w:val="100"/>
        </w:trPr>
        <w:tc>
          <w:tcPr>
            <w:tcW w:w="2763" w:type="dxa"/>
            <w:vMerge w:val="restart"/>
            <w:vAlign w:val="center"/>
          </w:tcPr>
          <w:p w14:paraId="1476A169" w14:textId="77777777" w:rsidR="00AB0146" w:rsidRDefault="00000000">
            <w:r>
              <w:t>文件类型支持</w:t>
            </w:r>
          </w:p>
        </w:tc>
        <w:tc>
          <w:tcPr>
            <w:tcW w:w="2768" w:type="dxa"/>
          </w:tcPr>
          <w:p w14:paraId="261AF47D" w14:textId="77777777" w:rsidR="00AB0146" w:rsidRDefault="00000000">
            <w:r>
              <w:t>普通文件</w:t>
            </w:r>
          </w:p>
        </w:tc>
        <w:tc>
          <w:tcPr>
            <w:tcW w:w="2765" w:type="dxa"/>
          </w:tcPr>
          <w:p w14:paraId="732233DA" w14:textId="77777777" w:rsidR="00AB0146" w:rsidRDefault="00000000">
            <w:r>
              <w:t>测试通过</w:t>
            </w:r>
          </w:p>
        </w:tc>
      </w:tr>
      <w:tr w:rsidR="00AB0146" w14:paraId="6CE11C90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72E9F825" w14:textId="77777777" w:rsidR="00AB0146" w:rsidRDefault="00AB0146"/>
        </w:tc>
        <w:tc>
          <w:tcPr>
            <w:tcW w:w="2768" w:type="dxa"/>
          </w:tcPr>
          <w:p w14:paraId="14E18AFF" w14:textId="77777777" w:rsidR="00AB0146" w:rsidRDefault="00000000">
            <w:r>
              <w:t>目录文件</w:t>
            </w:r>
          </w:p>
        </w:tc>
        <w:tc>
          <w:tcPr>
            <w:tcW w:w="2765" w:type="dxa"/>
          </w:tcPr>
          <w:p w14:paraId="2B9E243E" w14:textId="77777777" w:rsidR="00AB0146" w:rsidRDefault="00000000">
            <w:r>
              <w:t>测试通过</w:t>
            </w:r>
          </w:p>
        </w:tc>
      </w:tr>
      <w:tr w:rsidR="00AB0146" w14:paraId="672F099D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1311A971" w14:textId="77777777" w:rsidR="00AB0146" w:rsidRDefault="00AB0146"/>
        </w:tc>
        <w:tc>
          <w:tcPr>
            <w:tcW w:w="2768" w:type="dxa"/>
            <w:tcBorders>
              <w:top w:val="nil"/>
            </w:tcBorders>
          </w:tcPr>
          <w:p w14:paraId="279E0189" w14:textId="77777777" w:rsidR="00AB0146" w:rsidRDefault="00000000">
            <w:proofErr w:type="gramStart"/>
            <w:r>
              <w:t>块设备</w:t>
            </w:r>
            <w:proofErr w:type="gramEnd"/>
            <w:r>
              <w:t>文件</w:t>
            </w:r>
          </w:p>
        </w:tc>
        <w:tc>
          <w:tcPr>
            <w:tcW w:w="2765" w:type="dxa"/>
            <w:tcBorders>
              <w:top w:val="nil"/>
            </w:tcBorders>
          </w:tcPr>
          <w:p w14:paraId="73ADA20F" w14:textId="77777777" w:rsidR="00AB0146" w:rsidRDefault="00000000">
            <w:r>
              <w:t>测试通过</w:t>
            </w:r>
          </w:p>
        </w:tc>
      </w:tr>
      <w:tr w:rsidR="00AB0146" w14:paraId="7A52B846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1290C918" w14:textId="77777777" w:rsidR="00AB0146" w:rsidRDefault="00AB0146"/>
        </w:tc>
        <w:tc>
          <w:tcPr>
            <w:tcW w:w="2768" w:type="dxa"/>
            <w:tcBorders>
              <w:top w:val="nil"/>
            </w:tcBorders>
          </w:tcPr>
          <w:p w14:paraId="577F5743" w14:textId="77777777" w:rsidR="00AB0146" w:rsidRDefault="00000000">
            <w:r>
              <w:t>字符设备文件</w:t>
            </w:r>
          </w:p>
        </w:tc>
        <w:tc>
          <w:tcPr>
            <w:tcW w:w="2765" w:type="dxa"/>
            <w:tcBorders>
              <w:top w:val="nil"/>
            </w:tcBorders>
          </w:tcPr>
          <w:p w14:paraId="4B43925C" w14:textId="77777777" w:rsidR="00AB0146" w:rsidRDefault="00000000">
            <w:r>
              <w:t>测试通过</w:t>
            </w:r>
          </w:p>
        </w:tc>
      </w:tr>
      <w:tr w:rsidR="00AB0146" w14:paraId="100BCC89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52744200" w14:textId="77777777" w:rsidR="00AB0146" w:rsidRDefault="00AB0146"/>
        </w:tc>
        <w:tc>
          <w:tcPr>
            <w:tcW w:w="2768" w:type="dxa"/>
            <w:tcBorders>
              <w:top w:val="nil"/>
            </w:tcBorders>
          </w:tcPr>
          <w:p w14:paraId="5114DB7B" w14:textId="77777777" w:rsidR="00AB0146" w:rsidRDefault="00000000">
            <w:r>
              <w:t>套接</w:t>
            </w:r>
            <w:proofErr w:type="gramStart"/>
            <w:r>
              <w:t>字文件</w:t>
            </w:r>
            <w:proofErr w:type="gramEnd"/>
          </w:p>
        </w:tc>
        <w:tc>
          <w:tcPr>
            <w:tcW w:w="2765" w:type="dxa"/>
            <w:tcBorders>
              <w:top w:val="nil"/>
            </w:tcBorders>
          </w:tcPr>
          <w:p w14:paraId="2834E396" w14:textId="77777777" w:rsidR="00AB0146" w:rsidRDefault="00000000">
            <w:r>
              <w:t>测试通过</w:t>
            </w:r>
          </w:p>
        </w:tc>
      </w:tr>
      <w:tr w:rsidR="00AB0146" w14:paraId="6FF1F7FE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2FB24B7C" w14:textId="77777777" w:rsidR="00AB0146" w:rsidRDefault="00AB0146"/>
        </w:tc>
        <w:tc>
          <w:tcPr>
            <w:tcW w:w="2768" w:type="dxa"/>
            <w:tcBorders>
              <w:top w:val="nil"/>
            </w:tcBorders>
          </w:tcPr>
          <w:p w14:paraId="660691DC" w14:textId="77777777" w:rsidR="00AB0146" w:rsidRDefault="00000000">
            <w:r>
              <w:t>管道文件</w:t>
            </w:r>
          </w:p>
        </w:tc>
        <w:tc>
          <w:tcPr>
            <w:tcW w:w="2765" w:type="dxa"/>
            <w:tcBorders>
              <w:top w:val="nil"/>
            </w:tcBorders>
          </w:tcPr>
          <w:p w14:paraId="25169F82" w14:textId="77777777" w:rsidR="00AB0146" w:rsidRDefault="00000000">
            <w:r>
              <w:t>测试通过</w:t>
            </w:r>
          </w:p>
        </w:tc>
      </w:tr>
      <w:tr w:rsidR="00AB0146" w14:paraId="56ED8D6D" w14:textId="77777777">
        <w:trPr>
          <w:trHeight w:val="100"/>
        </w:trPr>
        <w:tc>
          <w:tcPr>
            <w:tcW w:w="2763" w:type="dxa"/>
            <w:vMerge/>
            <w:vAlign w:val="center"/>
          </w:tcPr>
          <w:p w14:paraId="30C3CD33" w14:textId="77777777" w:rsidR="00AB0146" w:rsidRDefault="00AB0146"/>
        </w:tc>
        <w:tc>
          <w:tcPr>
            <w:tcW w:w="2768" w:type="dxa"/>
            <w:tcBorders>
              <w:top w:val="nil"/>
            </w:tcBorders>
          </w:tcPr>
          <w:p w14:paraId="62A3F62A" w14:textId="77777777" w:rsidR="00AB0146" w:rsidRDefault="00000000">
            <w:r>
              <w:t>链接文件</w:t>
            </w:r>
          </w:p>
        </w:tc>
        <w:tc>
          <w:tcPr>
            <w:tcW w:w="2765" w:type="dxa"/>
            <w:tcBorders>
              <w:top w:val="nil"/>
            </w:tcBorders>
          </w:tcPr>
          <w:p w14:paraId="4727A4E4" w14:textId="77777777" w:rsidR="00AB0146" w:rsidRDefault="00000000">
            <w:r>
              <w:t>测试通过</w:t>
            </w:r>
          </w:p>
        </w:tc>
      </w:tr>
      <w:tr w:rsidR="00AB0146" w14:paraId="415F6DD3" w14:textId="77777777">
        <w:trPr>
          <w:trHeight w:val="150"/>
        </w:trPr>
        <w:tc>
          <w:tcPr>
            <w:tcW w:w="2763" w:type="dxa"/>
            <w:vAlign w:val="center"/>
          </w:tcPr>
          <w:p w14:paraId="72577D30" w14:textId="77777777" w:rsidR="00AB0146" w:rsidRDefault="00000000">
            <w:r>
              <w:t>备份功能</w:t>
            </w:r>
          </w:p>
        </w:tc>
        <w:tc>
          <w:tcPr>
            <w:tcW w:w="2768" w:type="dxa"/>
          </w:tcPr>
          <w:p w14:paraId="216A9E8A" w14:textId="77777777" w:rsidR="00AB0146" w:rsidRDefault="00000000">
            <w:r>
              <w:t>打包压缩备份</w:t>
            </w:r>
          </w:p>
        </w:tc>
        <w:tc>
          <w:tcPr>
            <w:tcW w:w="2765" w:type="dxa"/>
          </w:tcPr>
          <w:p w14:paraId="1250D09A" w14:textId="77777777" w:rsidR="00AB0146" w:rsidRDefault="00000000">
            <w:r>
              <w:t>测试通过</w:t>
            </w:r>
          </w:p>
        </w:tc>
      </w:tr>
      <w:tr w:rsidR="00AB0146" w14:paraId="5CB2AD33" w14:textId="77777777">
        <w:trPr>
          <w:trHeight w:val="150"/>
        </w:trPr>
        <w:tc>
          <w:tcPr>
            <w:tcW w:w="2763" w:type="dxa"/>
            <w:vAlign w:val="center"/>
          </w:tcPr>
          <w:p w14:paraId="0505153E" w14:textId="77777777" w:rsidR="00AB0146" w:rsidRDefault="00000000">
            <w:r>
              <w:t>加密功能</w:t>
            </w:r>
          </w:p>
        </w:tc>
        <w:tc>
          <w:tcPr>
            <w:tcW w:w="2768" w:type="dxa"/>
          </w:tcPr>
          <w:p w14:paraId="2F0C99FB" w14:textId="77777777" w:rsidR="00AB0146" w:rsidRDefault="00000000">
            <w:r>
              <w:t>加密文件</w:t>
            </w:r>
          </w:p>
        </w:tc>
        <w:tc>
          <w:tcPr>
            <w:tcW w:w="2765" w:type="dxa"/>
          </w:tcPr>
          <w:p w14:paraId="117BFD57" w14:textId="77777777" w:rsidR="00AB0146" w:rsidRDefault="00000000">
            <w:r>
              <w:t>测试通过</w:t>
            </w:r>
          </w:p>
        </w:tc>
      </w:tr>
      <w:tr w:rsidR="00AB0146" w14:paraId="69D044E5" w14:textId="77777777">
        <w:trPr>
          <w:trHeight w:val="150"/>
        </w:trPr>
        <w:tc>
          <w:tcPr>
            <w:tcW w:w="2763" w:type="dxa"/>
            <w:vAlign w:val="center"/>
          </w:tcPr>
          <w:p w14:paraId="4DAB5904" w14:textId="77777777" w:rsidR="00AB0146" w:rsidRDefault="00000000">
            <w:r>
              <w:t>恢复功能</w:t>
            </w:r>
          </w:p>
        </w:tc>
        <w:tc>
          <w:tcPr>
            <w:tcW w:w="2768" w:type="dxa"/>
          </w:tcPr>
          <w:p w14:paraId="4182BFFA" w14:textId="77777777" w:rsidR="00AB0146" w:rsidRDefault="00000000">
            <w:r>
              <w:t>所选时间节点对应恢复版本</w:t>
            </w:r>
          </w:p>
        </w:tc>
        <w:tc>
          <w:tcPr>
            <w:tcW w:w="2765" w:type="dxa"/>
          </w:tcPr>
          <w:p w14:paraId="500BA546" w14:textId="77777777" w:rsidR="00AB0146" w:rsidRDefault="00000000">
            <w:r>
              <w:t>测试通过</w:t>
            </w:r>
          </w:p>
        </w:tc>
      </w:tr>
    </w:tbl>
    <w:p w14:paraId="75EFF68E" w14:textId="77777777" w:rsidR="00AB0146" w:rsidRDefault="00000000">
      <w:r>
        <w:lastRenderedPageBreak/>
        <w:t>下图为本系统的运行截图。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4B41970" wp14:editId="5C408B78">
                <wp:simplePos x="0" y="0"/>
                <wp:positionH relativeFrom="column">
                  <wp:posOffset>42545</wp:posOffset>
                </wp:positionH>
                <wp:positionV relativeFrom="paragraph">
                  <wp:posOffset>160020</wp:posOffset>
                </wp:positionV>
                <wp:extent cx="1684020" cy="1229360"/>
                <wp:effectExtent l="0" t="0" r="0" b="0"/>
                <wp:wrapTopAndBottom/>
                <wp:docPr id="2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2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5ED5400" w14:textId="77777777" w:rsidR="00AB0146" w:rsidRDefault="00000000">
                            <w:pPr>
                              <w:pStyle w:val="af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7388A" wp14:editId="6650D7CD">
                                  <wp:extent cx="1684020" cy="967740"/>
                                  <wp:effectExtent l="0" t="0" r="0" b="0"/>
                                  <wp:docPr id="3" name="图像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像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t>１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压缩后文件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41970"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left:0;text-align:left;margin-left:3.35pt;margin-top:12.6pt;width:132.6pt;height:96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" o:allowincell="f" stroked="f">
                <v:textbox inset="0,0,0,0">
                  <w:txbxContent>
                    <w:p w14:paraId="05ED5400" w14:textId="77777777" w:rsidR="00AB0146" w:rsidRDefault="00000000">
                      <w:pPr>
                        <w:pStyle w:val="af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47388A" wp14:editId="6650D7CD">
                            <wp:extent cx="1684020" cy="967740"/>
                            <wp:effectExtent l="0" t="0" r="0" b="0"/>
                            <wp:docPr id="3" name="图像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像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967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t>１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压缩后文件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333353C2" wp14:editId="53211929">
                <wp:simplePos x="0" y="0"/>
                <wp:positionH relativeFrom="column">
                  <wp:posOffset>30480</wp:posOffset>
                </wp:positionH>
                <wp:positionV relativeFrom="paragraph">
                  <wp:posOffset>2613660</wp:posOffset>
                </wp:positionV>
                <wp:extent cx="5274310" cy="761365"/>
                <wp:effectExtent l="0" t="0" r="0" b="0"/>
                <wp:wrapTopAndBottom/>
                <wp:docPr id="5" name="框架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E60B5B2" w14:textId="77777777" w:rsidR="00AB0146" w:rsidRDefault="00000000">
                            <w:pPr>
                              <w:pStyle w:val="af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3D33A" wp14:editId="647B264B">
                                  <wp:extent cx="5274310" cy="423545"/>
                                  <wp:effectExtent l="0" t="0" r="0" b="0"/>
                                  <wp:docPr id="6" name="图像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像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t>３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备份后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353C2" id="框架3" o:spid="_x0000_s1027" type="#_x0000_t202" style="position:absolute;left:0;text-align:left;margin-left:2.4pt;margin-top:205.8pt;width:415.3pt;height:59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" o:allowincell="f" stroked="f">
                <v:textbox inset="0,0,0,0">
                  <w:txbxContent>
                    <w:p w14:paraId="5E60B5B2" w14:textId="77777777" w:rsidR="00AB0146" w:rsidRDefault="00000000">
                      <w:pPr>
                        <w:pStyle w:val="af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3D33A" wp14:editId="647B264B">
                            <wp:extent cx="5274310" cy="423545"/>
                            <wp:effectExtent l="0" t="0" r="0" b="0"/>
                            <wp:docPr id="6" name="图像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像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423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t>３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备份后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37CF1203" wp14:editId="1DF2C7F2">
                <wp:simplePos x="0" y="0"/>
                <wp:positionH relativeFrom="column">
                  <wp:posOffset>45720</wp:posOffset>
                </wp:positionH>
                <wp:positionV relativeFrom="paragraph">
                  <wp:posOffset>1645920</wp:posOffset>
                </wp:positionV>
                <wp:extent cx="5274310" cy="989965"/>
                <wp:effectExtent l="0" t="0" r="0" b="0"/>
                <wp:wrapTopAndBottom/>
                <wp:docPr id="8" name="框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0E3720D" w14:textId="77777777" w:rsidR="00AB0146" w:rsidRDefault="00000000">
                            <w:pPr>
                              <w:pStyle w:val="af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78FD5C" wp14:editId="339CA4C3">
                                  <wp:extent cx="5274310" cy="652145"/>
                                  <wp:effectExtent l="0" t="0" r="0" b="0"/>
                                  <wp:docPr id="9" name="图像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像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t>２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备份前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F1203" id="框架2" o:spid="_x0000_s1028" type="#_x0000_t202" style="position:absolute;left:0;text-align:left;margin-left:3.6pt;margin-top:129.6pt;width:415.3pt;height:77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" o:allowincell="f" stroked="f">
                <v:textbox inset="0,0,0,0">
                  <w:txbxContent>
                    <w:p w14:paraId="60E3720D" w14:textId="77777777" w:rsidR="00AB0146" w:rsidRDefault="00000000">
                      <w:pPr>
                        <w:pStyle w:val="af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78FD5C" wp14:editId="339CA4C3">
                            <wp:extent cx="5274310" cy="652145"/>
                            <wp:effectExtent l="0" t="0" r="0" b="0"/>
                            <wp:docPr id="9" name="图像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像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652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t>２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备份前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D29EF9" w14:textId="77777777" w:rsidR="00AB0146" w:rsidRDefault="00000000">
      <w:pPr>
        <w:pStyle w:val="3"/>
        <w:numPr>
          <w:ilvl w:val="2"/>
          <w:numId w:val="44"/>
        </w:numPr>
        <w:spacing w:line="480" w:lineRule="auto"/>
      </w:pPr>
      <w:bookmarkStart w:id="38" w:name="_Toc127799208"/>
      <w:bookmarkStart w:id="39" w:name="_Toc120359844"/>
      <w:r>
        <w:t>强壮性</w:t>
      </w:r>
      <w:r>
        <w:t>(</w:t>
      </w:r>
      <w:r>
        <w:t>恢复</w:t>
      </w:r>
      <w:r>
        <w:t>)</w:t>
      </w:r>
      <w:r>
        <w:t>测试</w:t>
      </w:r>
      <w:bookmarkEnd w:id="38"/>
      <w:bookmarkEnd w:id="39"/>
    </w:p>
    <w:p w14:paraId="582973D2" w14:textId="77777777" w:rsidR="00AB0146" w:rsidRDefault="00000000">
      <w:r>
        <w:t>容错能力</w:t>
      </w:r>
      <w:r>
        <w:t>/</w:t>
      </w:r>
      <w:r>
        <w:t>恢复能力测试用例：</w:t>
      </w:r>
    </w:p>
    <w:tbl>
      <w:tblPr>
        <w:tblStyle w:val="aff"/>
        <w:tblW w:w="8527" w:type="dxa"/>
        <w:tblLayout w:type="fixed"/>
        <w:tblLook w:val="0000" w:firstRow="0" w:lastRow="0" w:firstColumn="0" w:lastColumn="0" w:noHBand="0" w:noVBand="0"/>
      </w:tblPr>
      <w:tblGrid>
        <w:gridCol w:w="3187"/>
        <w:gridCol w:w="2283"/>
        <w:gridCol w:w="3057"/>
      </w:tblGrid>
      <w:tr w:rsidR="00AB0146" w14:paraId="4C120087" w14:textId="77777777">
        <w:tc>
          <w:tcPr>
            <w:tcW w:w="3187" w:type="dxa"/>
          </w:tcPr>
          <w:p w14:paraId="494D366D" w14:textId="77777777" w:rsidR="00AB0146" w:rsidRDefault="00000000">
            <w:r>
              <w:t>异常输入动作</w:t>
            </w:r>
          </w:p>
        </w:tc>
        <w:tc>
          <w:tcPr>
            <w:tcW w:w="2283" w:type="dxa"/>
          </w:tcPr>
          <w:p w14:paraId="322DC618" w14:textId="77777777" w:rsidR="00AB0146" w:rsidRDefault="00000000">
            <w:r>
              <w:t>容错能力</w:t>
            </w:r>
            <w:r>
              <w:t>/</w:t>
            </w:r>
            <w:r>
              <w:t>恢复能力</w:t>
            </w:r>
          </w:p>
        </w:tc>
        <w:tc>
          <w:tcPr>
            <w:tcW w:w="3057" w:type="dxa"/>
          </w:tcPr>
          <w:p w14:paraId="21156009" w14:textId="77777777" w:rsidR="00AB0146" w:rsidRDefault="00000000">
            <w:r>
              <w:t>造成的危害、损失</w:t>
            </w:r>
          </w:p>
        </w:tc>
      </w:tr>
      <w:tr w:rsidR="00AB0146" w14:paraId="2675890C" w14:textId="77777777">
        <w:tc>
          <w:tcPr>
            <w:tcW w:w="3187" w:type="dxa"/>
          </w:tcPr>
          <w:p w14:paraId="69AB0AEA" w14:textId="77777777" w:rsidR="00AB0146" w:rsidRDefault="00000000">
            <w:r>
              <w:t>输入未知格式文件</w:t>
            </w:r>
          </w:p>
        </w:tc>
        <w:tc>
          <w:tcPr>
            <w:tcW w:w="2283" w:type="dxa"/>
          </w:tcPr>
          <w:p w14:paraId="61CEA4F9" w14:textId="77777777" w:rsidR="00AB0146" w:rsidRDefault="00000000">
            <w:r>
              <w:t>警告，重启时正常</w:t>
            </w:r>
          </w:p>
        </w:tc>
        <w:tc>
          <w:tcPr>
            <w:tcW w:w="3057" w:type="dxa"/>
          </w:tcPr>
          <w:p w14:paraId="4F9BC8DC" w14:textId="77777777" w:rsidR="00AB0146" w:rsidRDefault="00000000">
            <w:r>
              <w:t>为造成危害</w:t>
            </w:r>
          </w:p>
        </w:tc>
      </w:tr>
      <w:tr w:rsidR="00AB0146" w14:paraId="7445CB2B" w14:textId="77777777">
        <w:tc>
          <w:tcPr>
            <w:tcW w:w="3187" w:type="dxa"/>
          </w:tcPr>
          <w:p w14:paraId="06176522" w14:textId="77777777" w:rsidR="00AB0146" w:rsidRDefault="00000000">
            <w:r>
              <w:t>正在上传时，关闭窗口</w:t>
            </w:r>
          </w:p>
        </w:tc>
        <w:tc>
          <w:tcPr>
            <w:tcW w:w="2283" w:type="dxa"/>
          </w:tcPr>
          <w:p w14:paraId="4A8F7FAD" w14:textId="77777777" w:rsidR="00AB0146" w:rsidRDefault="00000000">
            <w:r>
              <w:t>重启时，系统正常</w:t>
            </w:r>
          </w:p>
        </w:tc>
        <w:tc>
          <w:tcPr>
            <w:tcW w:w="3057" w:type="dxa"/>
          </w:tcPr>
          <w:p w14:paraId="7E21DDC5" w14:textId="77777777" w:rsidR="00AB0146" w:rsidRDefault="00000000">
            <w:r>
              <w:t>未造成危害</w:t>
            </w:r>
          </w:p>
        </w:tc>
      </w:tr>
      <w:tr w:rsidR="00AB0146" w14:paraId="0A0DB8EA" w14:textId="77777777">
        <w:tc>
          <w:tcPr>
            <w:tcW w:w="3187" w:type="dxa"/>
          </w:tcPr>
          <w:p w14:paraId="34903386" w14:textId="77777777" w:rsidR="00AB0146" w:rsidRDefault="00000000">
            <w:r>
              <w:t>备份还原时，关闭窗口</w:t>
            </w:r>
          </w:p>
        </w:tc>
        <w:tc>
          <w:tcPr>
            <w:tcW w:w="2283" w:type="dxa"/>
          </w:tcPr>
          <w:p w14:paraId="1B155BBF" w14:textId="77777777" w:rsidR="00AB0146" w:rsidRDefault="00000000">
            <w:r>
              <w:t>备份文件未有损害</w:t>
            </w:r>
          </w:p>
        </w:tc>
        <w:tc>
          <w:tcPr>
            <w:tcW w:w="3057" w:type="dxa"/>
          </w:tcPr>
          <w:p w14:paraId="1D6D6D7B" w14:textId="77777777" w:rsidR="00AB0146" w:rsidRDefault="00000000">
            <w:r>
              <w:t>未造成危害</w:t>
            </w:r>
          </w:p>
        </w:tc>
      </w:tr>
      <w:tr w:rsidR="00AB0146" w14:paraId="669E5D19" w14:textId="77777777">
        <w:tc>
          <w:tcPr>
            <w:tcW w:w="3187" w:type="dxa"/>
          </w:tcPr>
          <w:p w14:paraId="4B7BA972" w14:textId="77777777" w:rsidR="00AB0146" w:rsidRDefault="00000000">
            <w:r>
              <w:t>正在使用系统时，关闭电源</w:t>
            </w:r>
          </w:p>
        </w:tc>
        <w:tc>
          <w:tcPr>
            <w:tcW w:w="2283" w:type="dxa"/>
          </w:tcPr>
          <w:p w14:paraId="62205C58" w14:textId="77777777" w:rsidR="00AB0146" w:rsidRDefault="00000000">
            <w:r>
              <w:t>重启时系统正常工作</w:t>
            </w:r>
          </w:p>
        </w:tc>
        <w:tc>
          <w:tcPr>
            <w:tcW w:w="3057" w:type="dxa"/>
          </w:tcPr>
          <w:p w14:paraId="0E838552" w14:textId="77777777" w:rsidR="00AB0146" w:rsidRDefault="00000000">
            <w:r>
              <w:t>未造成危害</w:t>
            </w:r>
          </w:p>
        </w:tc>
      </w:tr>
    </w:tbl>
    <w:p w14:paraId="64667EC4" w14:textId="77777777" w:rsidR="00AB0146" w:rsidRDefault="00AB0146"/>
    <w:p w14:paraId="4B1A1A9E" w14:textId="77777777" w:rsidR="00AB0146" w:rsidRDefault="00AB0146">
      <w:pPr>
        <w:pStyle w:val="a"/>
        <w:numPr>
          <w:ilvl w:val="0"/>
          <w:numId w:val="0"/>
        </w:numPr>
      </w:pPr>
    </w:p>
    <w:sectPr w:rsidR="00AB014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121"/>
    <w:multiLevelType w:val="multilevel"/>
    <w:tmpl w:val="3B0A6594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7750B9"/>
    <w:multiLevelType w:val="multilevel"/>
    <w:tmpl w:val="1A9411E2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94B327B"/>
    <w:multiLevelType w:val="multilevel"/>
    <w:tmpl w:val="9F60C7F4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A1D26E6"/>
    <w:multiLevelType w:val="multilevel"/>
    <w:tmpl w:val="FCB084E4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D3B50AE"/>
    <w:multiLevelType w:val="multilevel"/>
    <w:tmpl w:val="CAF0E926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32B1F2F"/>
    <w:multiLevelType w:val="multilevel"/>
    <w:tmpl w:val="2B801FDA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6E038CE"/>
    <w:multiLevelType w:val="multilevel"/>
    <w:tmpl w:val="CCDA7DCA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4963D16"/>
    <w:multiLevelType w:val="multilevel"/>
    <w:tmpl w:val="6E52C83A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4C25C45"/>
    <w:multiLevelType w:val="multilevel"/>
    <w:tmpl w:val="0F22F7D8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BE40C99"/>
    <w:multiLevelType w:val="multilevel"/>
    <w:tmpl w:val="F71EEF6A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05858F9"/>
    <w:multiLevelType w:val="multilevel"/>
    <w:tmpl w:val="3F18D69A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2300D21"/>
    <w:multiLevelType w:val="multilevel"/>
    <w:tmpl w:val="A55074D0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30F7B79"/>
    <w:multiLevelType w:val="multilevel"/>
    <w:tmpl w:val="4D58B1F6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8AD0525"/>
    <w:multiLevelType w:val="multilevel"/>
    <w:tmpl w:val="FB940CC8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E9D4B1D"/>
    <w:multiLevelType w:val="multilevel"/>
    <w:tmpl w:val="A818222E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5202FFC"/>
    <w:multiLevelType w:val="multilevel"/>
    <w:tmpl w:val="2D4AE714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C56123E"/>
    <w:multiLevelType w:val="multilevel"/>
    <w:tmpl w:val="FEE40854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E010861"/>
    <w:multiLevelType w:val="multilevel"/>
    <w:tmpl w:val="5D027406"/>
    <w:lvl w:ilvl="0">
      <w:start w:val="1"/>
      <w:numFmt w:val="decimal"/>
      <w:pStyle w:val="1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0557738"/>
    <w:multiLevelType w:val="multilevel"/>
    <w:tmpl w:val="DAFA4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0C47FCE"/>
    <w:multiLevelType w:val="multilevel"/>
    <w:tmpl w:val="929E39EE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08B49AC"/>
    <w:multiLevelType w:val="multilevel"/>
    <w:tmpl w:val="36ACB5BE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32D43FC"/>
    <w:multiLevelType w:val="multilevel"/>
    <w:tmpl w:val="D194B030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794487B"/>
    <w:multiLevelType w:val="multilevel"/>
    <w:tmpl w:val="A71EB9D2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DF16620"/>
    <w:multiLevelType w:val="multilevel"/>
    <w:tmpl w:val="4ABA3BC2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79058439">
    <w:abstractNumId w:val="17"/>
  </w:num>
  <w:num w:numId="2" w16cid:durableId="624502828">
    <w:abstractNumId w:val="6"/>
  </w:num>
  <w:num w:numId="3" w16cid:durableId="20254276">
    <w:abstractNumId w:val="13"/>
  </w:num>
  <w:num w:numId="4" w16cid:durableId="1607809914">
    <w:abstractNumId w:val="11"/>
  </w:num>
  <w:num w:numId="5" w16cid:durableId="7997520">
    <w:abstractNumId w:val="9"/>
  </w:num>
  <w:num w:numId="6" w16cid:durableId="101189915">
    <w:abstractNumId w:val="10"/>
  </w:num>
  <w:num w:numId="7" w16cid:durableId="710033498">
    <w:abstractNumId w:val="21"/>
  </w:num>
  <w:num w:numId="8" w16cid:durableId="647171839">
    <w:abstractNumId w:val="19"/>
  </w:num>
  <w:num w:numId="9" w16cid:durableId="743644977">
    <w:abstractNumId w:val="0"/>
  </w:num>
  <w:num w:numId="10" w16cid:durableId="1667128514">
    <w:abstractNumId w:val="22"/>
  </w:num>
  <w:num w:numId="11" w16cid:durableId="169297588">
    <w:abstractNumId w:val="5"/>
  </w:num>
  <w:num w:numId="12" w16cid:durableId="832405357">
    <w:abstractNumId w:val="14"/>
  </w:num>
  <w:num w:numId="13" w16cid:durableId="426270877">
    <w:abstractNumId w:val="16"/>
  </w:num>
  <w:num w:numId="14" w16cid:durableId="1615210495">
    <w:abstractNumId w:val="8"/>
  </w:num>
  <w:num w:numId="15" w16cid:durableId="160196079">
    <w:abstractNumId w:val="12"/>
  </w:num>
  <w:num w:numId="16" w16cid:durableId="482502110">
    <w:abstractNumId w:val="1"/>
  </w:num>
  <w:num w:numId="17" w16cid:durableId="2119793098">
    <w:abstractNumId w:val="15"/>
  </w:num>
  <w:num w:numId="18" w16cid:durableId="1167287648">
    <w:abstractNumId w:val="4"/>
  </w:num>
  <w:num w:numId="19" w16cid:durableId="1861895546">
    <w:abstractNumId w:val="20"/>
  </w:num>
  <w:num w:numId="20" w16cid:durableId="1094859767">
    <w:abstractNumId w:val="3"/>
  </w:num>
  <w:num w:numId="21" w16cid:durableId="4793157">
    <w:abstractNumId w:val="23"/>
  </w:num>
  <w:num w:numId="22" w16cid:durableId="1286735131">
    <w:abstractNumId w:val="2"/>
  </w:num>
  <w:num w:numId="23" w16cid:durableId="1107383595">
    <w:abstractNumId w:val="7"/>
  </w:num>
  <w:num w:numId="24" w16cid:durableId="611323471">
    <w:abstractNumId w:val="18"/>
  </w:num>
  <w:num w:numId="25" w16cid:durableId="877428259">
    <w:abstractNumId w:val="13"/>
    <w:lvlOverride w:ilvl="0">
      <w:startOverride w:val="1"/>
    </w:lvlOverride>
  </w:num>
  <w:num w:numId="26" w16cid:durableId="1002850653">
    <w:abstractNumId w:val="13"/>
  </w:num>
  <w:num w:numId="27" w16cid:durableId="1727146723">
    <w:abstractNumId w:val="13"/>
  </w:num>
  <w:num w:numId="28" w16cid:durableId="1177497826">
    <w:abstractNumId w:val="13"/>
  </w:num>
  <w:num w:numId="29" w16cid:durableId="2050058889">
    <w:abstractNumId w:val="13"/>
  </w:num>
  <w:num w:numId="30" w16cid:durableId="1245409314">
    <w:abstractNumId w:val="13"/>
  </w:num>
  <w:num w:numId="31" w16cid:durableId="1731490690">
    <w:abstractNumId w:val="13"/>
  </w:num>
  <w:num w:numId="32" w16cid:durableId="1894006125">
    <w:abstractNumId w:val="13"/>
  </w:num>
  <w:num w:numId="33" w16cid:durableId="1274096823">
    <w:abstractNumId w:val="13"/>
  </w:num>
  <w:num w:numId="34" w16cid:durableId="2093508898">
    <w:abstractNumId w:val="13"/>
  </w:num>
  <w:num w:numId="35" w16cid:durableId="1943368871">
    <w:abstractNumId w:val="13"/>
  </w:num>
  <w:num w:numId="36" w16cid:durableId="1544058481">
    <w:abstractNumId w:val="13"/>
  </w:num>
  <w:num w:numId="37" w16cid:durableId="1424230235">
    <w:abstractNumId w:val="13"/>
  </w:num>
  <w:num w:numId="38" w16cid:durableId="1588882646">
    <w:abstractNumId w:val="13"/>
  </w:num>
  <w:num w:numId="39" w16cid:durableId="1099787932">
    <w:abstractNumId w:val="13"/>
  </w:num>
  <w:num w:numId="40" w16cid:durableId="1099107595">
    <w:abstractNumId w:val="13"/>
  </w:num>
  <w:num w:numId="41" w16cid:durableId="277296247">
    <w:abstractNumId w:val="13"/>
  </w:num>
  <w:num w:numId="42" w16cid:durableId="198326210">
    <w:abstractNumId w:val="13"/>
  </w:num>
  <w:num w:numId="43" w16cid:durableId="120417878">
    <w:abstractNumId w:val="13"/>
  </w:num>
  <w:num w:numId="44" w16cid:durableId="77991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46"/>
    <w:rsid w:val="001A33F0"/>
    <w:rsid w:val="00A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66BA"/>
  <w15:docId w15:val="{14A4E224-4F78-444E-AC5E-6F1C8ADC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1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1"/>
    <w:link w:val="1"/>
    <w:qFormat/>
    <w:rPr>
      <w:b/>
      <w:bCs/>
      <w:kern w:val="2"/>
      <w:sz w:val="28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link w:val="3"/>
    <w:qFormat/>
    <w:rPr>
      <w:bCs/>
      <w:kern w:val="2"/>
      <w:sz w:val="21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4">
    <w:name w:val="批注文字 字符"/>
    <w:link w:val="a5"/>
    <w:qFormat/>
    <w:rPr>
      <w:kern w:val="2"/>
      <w:sz w:val="21"/>
      <w:szCs w:val="24"/>
    </w:rPr>
  </w:style>
  <w:style w:type="character" w:customStyle="1" w:styleId="a6">
    <w:name w:val="正文文本缩进 字符"/>
    <w:link w:val="a7"/>
    <w:qFormat/>
    <w:rPr>
      <w:kern w:val="2"/>
      <w:sz w:val="21"/>
      <w:szCs w:val="24"/>
    </w:rPr>
  </w:style>
  <w:style w:type="character" w:customStyle="1" w:styleId="a8">
    <w:name w:val="尾注文本 字符"/>
    <w:link w:val="a9"/>
    <w:qFormat/>
    <w:rPr>
      <w:kern w:val="2"/>
      <w:sz w:val="21"/>
      <w:szCs w:val="24"/>
    </w:rPr>
  </w:style>
  <w:style w:type="character" w:customStyle="1" w:styleId="aa">
    <w:name w:val="批注框文本 字符"/>
    <w:link w:val="ab"/>
    <w:qFormat/>
    <w:rPr>
      <w:rFonts w:ascii="宋体" w:hAnsi="宋体"/>
      <w:kern w:val="2"/>
      <w:sz w:val="18"/>
      <w:szCs w:val="18"/>
    </w:rPr>
  </w:style>
  <w:style w:type="character" w:customStyle="1" w:styleId="ac">
    <w:name w:val="页脚 字符"/>
    <w:link w:val="ad"/>
    <w:qFormat/>
    <w:rPr>
      <w:kern w:val="2"/>
      <w:sz w:val="18"/>
      <w:szCs w:val="18"/>
    </w:rPr>
  </w:style>
  <w:style w:type="character" w:customStyle="1" w:styleId="ae">
    <w:name w:val="页眉 字符"/>
    <w:link w:val="af"/>
    <w:qFormat/>
    <w:rPr>
      <w:kern w:val="2"/>
      <w:sz w:val="18"/>
      <w:szCs w:val="18"/>
    </w:rPr>
  </w:style>
  <w:style w:type="character" w:customStyle="1" w:styleId="af0">
    <w:name w:val="批注主题 字符"/>
    <w:link w:val="af1"/>
    <w:qFormat/>
    <w:rPr>
      <w:b/>
      <w:bCs/>
      <w:kern w:val="2"/>
      <w:sz w:val="21"/>
      <w:szCs w:val="24"/>
    </w:rPr>
  </w:style>
  <w:style w:type="character" w:customStyle="1" w:styleId="21">
    <w:name w:val="正文文本首行缩进 2 字符"/>
    <w:basedOn w:val="a6"/>
    <w:link w:val="22"/>
    <w:qFormat/>
    <w:rPr>
      <w:kern w:val="2"/>
      <w:sz w:val="21"/>
      <w:szCs w:val="24"/>
    </w:rPr>
  </w:style>
  <w:style w:type="character" w:customStyle="1" w:styleId="Internet">
    <w:name w:val="Internet 链接"/>
    <w:rPr>
      <w:color w:val="0000FF"/>
      <w:u w:val="single"/>
    </w:rPr>
  </w:style>
  <w:style w:type="character" w:styleId="af2">
    <w:name w:val="annotation reference"/>
    <w:qFormat/>
    <w:rPr>
      <w:sz w:val="21"/>
      <w:szCs w:val="21"/>
    </w:rPr>
  </w:style>
  <w:style w:type="character" w:customStyle="1" w:styleId="text1">
    <w:name w:val="text1"/>
    <w:qFormat/>
    <w:rPr>
      <w:rFonts w:ascii="Ђˎ̥" w:hAnsi="Ђˎ̥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10">
    <w:name w:val="尾注文本 字符1"/>
    <w:qFormat/>
    <w:rPr>
      <w:kern w:val="2"/>
      <w:sz w:val="21"/>
      <w:szCs w:val="24"/>
    </w:rPr>
  </w:style>
  <w:style w:type="character" w:customStyle="1" w:styleId="12">
    <w:name w:val="标题 1 字符"/>
    <w:qFormat/>
    <w:rPr>
      <w:b/>
      <w:bCs/>
      <w:kern w:val="2"/>
      <w:sz w:val="44"/>
      <w:szCs w:val="44"/>
    </w:rPr>
  </w:style>
  <w:style w:type="character" w:customStyle="1" w:styleId="Char">
    <w:name w:val="原点 Char"/>
    <w:link w:val="a"/>
    <w:qFormat/>
    <w:rPr>
      <w:kern w:val="2"/>
      <w:sz w:val="21"/>
      <w:szCs w:val="24"/>
    </w:rPr>
  </w:style>
  <w:style w:type="character" w:customStyle="1" w:styleId="Char0">
    <w:name w:val="原点第二行 Char"/>
    <w:link w:val="af3"/>
    <w:qFormat/>
  </w:style>
  <w:style w:type="paragraph" w:customStyle="1" w:styleId="af4">
    <w:name w:val="标题样式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f5">
    <w:name w:val="Body Text"/>
    <w:basedOn w:val="a0"/>
    <w:pPr>
      <w:spacing w:after="140" w:line="276" w:lineRule="auto"/>
    </w:pPr>
  </w:style>
  <w:style w:type="paragraph" w:styleId="af6">
    <w:name w:val="List"/>
    <w:basedOn w:val="af5"/>
    <w:rPr>
      <w:rFonts w:cs="Noto Sans CJK SC"/>
    </w:rPr>
  </w:style>
  <w:style w:type="paragraph" w:styleId="af7">
    <w:name w:val="caption"/>
    <w:basedOn w:val="a0"/>
    <w:qFormat/>
    <w:pPr>
      <w:suppressLineNumbers/>
      <w:spacing w:before="120" w:after="120"/>
    </w:pPr>
    <w:rPr>
      <w:rFonts w:cs="Noto Sans CJK SC"/>
      <w:i/>
      <w:iCs/>
      <w:sz w:val="24"/>
    </w:rPr>
  </w:style>
  <w:style w:type="paragraph" w:customStyle="1" w:styleId="af8">
    <w:name w:val="索引"/>
    <w:basedOn w:val="a0"/>
    <w:qFormat/>
    <w:pPr>
      <w:suppressLineNumbers/>
    </w:pPr>
    <w:rPr>
      <w:rFonts w:cs="Noto Sans CJK SC"/>
      <w:lang/>
    </w:rPr>
  </w:style>
  <w:style w:type="paragraph" w:styleId="af9">
    <w:name w:val="Normal Indent"/>
    <w:basedOn w:val="a0"/>
    <w:qFormat/>
    <w:pPr>
      <w:widowControl/>
      <w:jc w:val="left"/>
    </w:pPr>
    <w:rPr>
      <w:rFonts w:eastAsia="黑体"/>
      <w:kern w:val="0"/>
      <w:szCs w:val="20"/>
    </w:rPr>
  </w:style>
  <w:style w:type="paragraph" w:styleId="a5">
    <w:name w:val="annotation text"/>
    <w:basedOn w:val="a0"/>
    <w:link w:val="a4"/>
    <w:qFormat/>
    <w:pPr>
      <w:jc w:val="left"/>
    </w:pPr>
  </w:style>
  <w:style w:type="paragraph" w:styleId="a7">
    <w:name w:val="Body Text Indent"/>
    <w:basedOn w:val="a0"/>
    <w:link w:val="a6"/>
    <w:pPr>
      <w:spacing w:after="120"/>
      <w:ind w:left="420"/>
    </w:pPr>
  </w:style>
  <w:style w:type="paragraph" w:styleId="a9">
    <w:name w:val="endnote text"/>
    <w:basedOn w:val="a0"/>
    <w:link w:val="a8"/>
    <w:pPr>
      <w:snapToGrid w:val="0"/>
      <w:jc w:val="left"/>
    </w:pPr>
  </w:style>
  <w:style w:type="paragraph" w:styleId="ab">
    <w:name w:val="Balloon Text"/>
    <w:basedOn w:val="a0"/>
    <w:link w:val="aa"/>
    <w:qFormat/>
    <w:rPr>
      <w:rFonts w:ascii="宋体" w:hAnsi="宋体"/>
      <w:sz w:val="18"/>
      <w:szCs w:val="18"/>
    </w:rPr>
  </w:style>
  <w:style w:type="paragraph" w:customStyle="1" w:styleId="afa">
    <w:name w:val="页眉与页脚"/>
    <w:basedOn w:val="a0"/>
    <w:qFormat/>
  </w:style>
  <w:style w:type="paragraph" w:styleId="ad">
    <w:name w:val="footer"/>
    <w:basedOn w:val="a0"/>
    <w:link w:val="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a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annotation subject"/>
    <w:basedOn w:val="a5"/>
    <w:next w:val="a5"/>
    <w:link w:val="af0"/>
    <w:qFormat/>
    <w:rPr>
      <w:b/>
      <w:bCs/>
    </w:rPr>
  </w:style>
  <w:style w:type="paragraph" w:styleId="22">
    <w:name w:val="Body Text First Indent 2"/>
    <w:basedOn w:val="a7"/>
    <w:link w:val="21"/>
    <w:qFormat/>
    <w:pPr>
      <w:ind w:firstLine="420"/>
    </w:pPr>
  </w:style>
  <w:style w:type="paragraph" w:customStyle="1" w:styleId="Style36">
    <w:name w:val="_Style 36"/>
    <w:basedOn w:val="a7"/>
    <w:next w:val="22"/>
    <w:qFormat/>
    <w:pPr>
      <w:ind w:firstLine="420"/>
    </w:pPr>
  </w:style>
  <w:style w:type="paragraph" w:customStyle="1" w:styleId="a">
    <w:name w:val="原点"/>
    <w:basedOn w:val="a0"/>
    <w:link w:val="Char"/>
    <w:qFormat/>
    <w:pPr>
      <w:numPr>
        <w:numId w:val="2"/>
      </w:numPr>
      <w:tabs>
        <w:tab w:val="left" w:pos="927"/>
      </w:tabs>
    </w:pPr>
  </w:style>
  <w:style w:type="paragraph" w:customStyle="1" w:styleId="af3">
    <w:name w:val="原点第二行"/>
    <w:basedOn w:val="a"/>
    <w:link w:val="Char0"/>
    <w:qFormat/>
    <w:pPr>
      <w:numPr>
        <w:numId w:val="0"/>
      </w:numPr>
      <w:ind w:left="567" w:firstLine="420"/>
    </w:pPr>
  </w:style>
  <w:style w:type="paragraph" w:customStyle="1" w:styleId="Style46">
    <w:name w:val="_Style 46"/>
    <w:basedOn w:val="a7"/>
    <w:next w:val="22"/>
    <w:qFormat/>
    <w:pPr>
      <w:ind w:firstLine="420"/>
    </w:pPr>
  </w:style>
  <w:style w:type="paragraph" w:customStyle="1" w:styleId="afb">
    <w:name w:val="表格内容"/>
    <w:basedOn w:val="a0"/>
    <w:qFormat/>
    <w:pPr>
      <w:suppressLineNumbers/>
    </w:pPr>
  </w:style>
  <w:style w:type="paragraph" w:customStyle="1" w:styleId="afc">
    <w:name w:val="表格标题"/>
    <w:basedOn w:val="afb"/>
    <w:qFormat/>
    <w:pPr>
      <w:jc w:val="center"/>
    </w:pPr>
    <w:rPr>
      <w:b/>
      <w:bCs/>
    </w:rPr>
  </w:style>
  <w:style w:type="paragraph" w:customStyle="1" w:styleId="afd">
    <w:name w:val="图示"/>
    <w:basedOn w:val="af7"/>
    <w:qFormat/>
  </w:style>
  <w:style w:type="paragraph" w:customStyle="1" w:styleId="afe">
    <w:name w:val="图"/>
    <w:basedOn w:val="af7"/>
    <w:qFormat/>
  </w:style>
  <w:style w:type="table" w:styleId="aff">
    <w:name w:val="Table Grid"/>
    <w:basedOn w:val="a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440</Words>
  <Characters>2508</Characters>
  <Application>Microsoft Office Word</Application>
  <DocSecurity>0</DocSecurity>
  <Lines>20</Lines>
  <Paragraphs>5</Paragraphs>
  <ScaleCrop>false</ScaleCrop>
  <Company>Legend (Beijing) Limited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dc:description/>
  <cp:lastModifiedBy>张 天茗</cp:lastModifiedBy>
  <cp:revision>5</cp:revision>
  <cp:lastPrinted>2005-11-02T01:34:00Z</cp:lastPrinted>
  <dcterms:created xsi:type="dcterms:W3CDTF">2022-06-14T13:46:00Z</dcterms:created>
  <dcterms:modified xsi:type="dcterms:W3CDTF">2022-10-24T04:09:00Z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F8C22A834C594DA486DD5CA74A9BC767</vt:lpwstr>
  </property>
  <property fmtid="{D5CDD505-2E9C-101B-9397-08002B2CF9AE}" pid="3" name="KSOProductBuildVer">
    <vt:lpwstr>2052-11.1.0.11691</vt:lpwstr>
  </property>
</Properties>
</file>