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39CF" w14:textId="54A1DB01" w:rsidR="005B11FB" w:rsidRPr="00862F7F" w:rsidRDefault="00A84B9C" w:rsidP="00862F7F">
      <w:pPr>
        <w:jc w:val="center"/>
        <w:rPr>
          <w:b/>
          <w:bCs/>
          <w:sz w:val="28"/>
          <w:szCs w:val="32"/>
        </w:rPr>
      </w:pPr>
      <w:r w:rsidRPr="00862F7F">
        <w:rPr>
          <w:rFonts w:hint="eastAsia"/>
          <w:b/>
          <w:bCs/>
          <w:sz w:val="28"/>
          <w:szCs w:val="32"/>
        </w:rPr>
        <w:t>面向</w:t>
      </w:r>
      <w:r w:rsidR="004F0A2F">
        <w:rPr>
          <w:rFonts w:hint="eastAsia"/>
          <w:b/>
          <w:bCs/>
          <w:sz w:val="28"/>
          <w:szCs w:val="32"/>
        </w:rPr>
        <w:t>用户</w:t>
      </w:r>
    </w:p>
    <w:p w14:paraId="5A353ED1" w14:textId="0B7DB9BF" w:rsidR="004F0A2F" w:rsidRDefault="00862F7F" w:rsidP="004F0A2F">
      <w:pPr>
        <w:pStyle w:val="1"/>
      </w:pPr>
      <w:r>
        <w:rPr>
          <w:rFonts w:hint="eastAsia"/>
        </w:rPr>
        <w:t>1.</w:t>
      </w:r>
      <w:r w:rsidR="004F0A2F" w:rsidRPr="004F0A2F">
        <w:rPr>
          <w:rFonts w:hint="eastAsia"/>
        </w:rPr>
        <w:t xml:space="preserve"> </w:t>
      </w:r>
      <w:r w:rsidR="004F0A2F">
        <w:rPr>
          <w:rFonts w:hint="eastAsia"/>
        </w:rPr>
        <w:t>项目目标（项目动机</w:t>
      </w:r>
      <w:r w:rsidR="004F0A2F">
        <w:rPr>
          <w:rFonts w:hint="eastAsia"/>
        </w:rPr>
        <w:t>）</w:t>
      </w:r>
    </w:p>
    <w:p w14:paraId="47B7AE9E" w14:textId="77777777" w:rsidR="004F0A2F" w:rsidRDefault="004F0A2F" w:rsidP="004F0A2F">
      <w:pPr>
        <w:ind w:firstLine="420"/>
      </w:pPr>
      <w:r>
        <w:rPr>
          <w:rFonts w:hint="eastAsia"/>
        </w:rPr>
        <w:t>本企业工资预测项目的长期目标是为企业提供一套综合的、数据驱动的薪酬规划和预测工具，通过深度分析员工数据、市场趋势和公司财务情况，帮助企业实现更精准、合理和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持续的薪资决策。以下是项目目标和动机的详细阐述：</w:t>
      </w:r>
    </w:p>
    <w:p w14:paraId="6CB2C34E" w14:textId="77777777" w:rsidR="004F0A2F" w:rsidRDefault="004F0A2F" w:rsidP="004F0A2F"/>
    <w:p w14:paraId="7C683B45" w14:textId="6C99FDD7" w:rsidR="004F0A2F" w:rsidRDefault="004F0A2F" w:rsidP="004F0A2F">
      <w:pPr>
        <w:pStyle w:val="2"/>
        <w:ind w:firstLine="420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精准薪资预测</w:t>
      </w:r>
    </w:p>
    <w:p w14:paraId="20FB745C" w14:textId="714B9A38" w:rsidR="004F0A2F" w:rsidRDefault="004F0A2F" w:rsidP="004F0A2F">
      <w:pPr>
        <w:ind w:firstLine="420"/>
      </w:pPr>
      <w:r>
        <w:t>通过利用先进的数据科学和机器学习技术，项目致力于构建一个高度准确的工资预测模型，能够考虑多个因素，如员工职位、绩效历史、市场趋势等，以提供企业更具预测性的薪酬规划。</w:t>
      </w:r>
    </w:p>
    <w:p w14:paraId="69ABABFC" w14:textId="77777777" w:rsidR="004F0A2F" w:rsidRDefault="004F0A2F" w:rsidP="004F0A2F"/>
    <w:p w14:paraId="18AECA53" w14:textId="546C87A0" w:rsidR="004F0A2F" w:rsidRDefault="004F0A2F" w:rsidP="004F0A2F">
      <w:pPr>
        <w:pStyle w:val="2"/>
        <w:ind w:firstLine="420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优化薪酬结构</w:t>
      </w:r>
      <w:r>
        <w:t xml:space="preserve"> </w:t>
      </w:r>
    </w:p>
    <w:p w14:paraId="79F1D615" w14:textId="67508FF0" w:rsidR="004F0A2F" w:rsidRDefault="004F0A2F" w:rsidP="004F0A2F">
      <w:pPr>
        <w:ind w:firstLine="420"/>
      </w:pPr>
      <w:r>
        <w:t>项目的动机在于帮助企业优化薪酬结构，确保薪资与员工价值和市场竞争力相符，从而提高员工满意度、激励积极表现，并降低离职率。</w:t>
      </w:r>
    </w:p>
    <w:p w14:paraId="4DAEE747" w14:textId="77777777" w:rsidR="004F0A2F" w:rsidRDefault="004F0A2F" w:rsidP="004F0A2F"/>
    <w:p w14:paraId="05F4042B" w14:textId="77777777" w:rsidR="004F0A2F" w:rsidRDefault="004F0A2F" w:rsidP="004F0A2F">
      <w:pPr>
        <w:pStyle w:val="2"/>
        <w:ind w:firstLine="420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成本效益管理</w:t>
      </w:r>
    </w:p>
    <w:p w14:paraId="49EB6E2D" w14:textId="547ACC14" w:rsidR="004F0A2F" w:rsidRDefault="004F0A2F" w:rsidP="004F0A2F">
      <w:pPr>
        <w:ind w:firstLine="420"/>
      </w:pPr>
      <w:r>
        <w:t>通过全面的薪酬分析，项目旨在帮助企业实现更有效的成本效益管理。企业可以更好地了解和预测薪资支出，从而更有针对性地进行预算规划和资源分配。</w:t>
      </w:r>
    </w:p>
    <w:p w14:paraId="67EE96F4" w14:textId="77777777" w:rsidR="004F0A2F" w:rsidRDefault="004F0A2F" w:rsidP="004F0A2F"/>
    <w:p w14:paraId="36FF4610" w14:textId="7F573139" w:rsidR="004F0A2F" w:rsidRDefault="004F0A2F" w:rsidP="004F0A2F">
      <w:pPr>
        <w:pStyle w:val="2"/>
        <w:ind w:firstLine="420"/>
      </w:pPr>
      <w:r>
        <w:t>1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人才留存和吸引</w:t>
      </w:r>
    </w:p>
    <w:p w14:paraId="4721E9FA" w14:textId="5933E5AF" w:rsidR="004F0A2F" w:rsidRDefault="004F0A2F" w:rsidP="004F0A2F">
      <w:pPr>
        <w:ind w:firstLine="420"/>
      </w:pPr>
      <w:r>
        <w:t>通过准确的薪酬预测，企业可以更好地吸引和留住高素质员工。项目的目标是帮助企业打造具有竞争力的薪酬体系，吸引业界翘楚并提高员工忠诚度。</w:t>
      </w:r>
    </w:p>
    <w:p w14:paraId="7B1A05C4" w14:textId="77777777" w:rsidR="004F0A2F" w:rsidRDefault="004F0A2F" w:rsidP="004F0A2F"/>
    <w:p w14:paraId="5F1DA88D" w14:textId="0AD33FFF" w:rsidR="004F0A2F" w:rsidRDefault="004F0A2F" w:rsidP="004F0A2F">
      <w:pPr>
        <w:pStyle w:val="2"/>
        <w:ind w:firstLine="420"/>
      </w:pPr>
      <w:r>
        <w:rPr>
          <w:rFonts w:hint="eastAsia"/>
        </w:rPr>
        <w:t>1.</w:t>
      </w:r>
      <w:r>
        <w:t xml:space="preserve">5 </w:t>
      </w:r>
      <w:r>
        <w:rPr>
          <w:rFonts w:hint="eastAsia"/>
        </w:rPr>
        <w:t>持续更新和优化</w:t>
      </w:r>
      <w:r>
        <w:t xml:space="preserve"> </w:t>
      </w:r>
    </w:p>
    <w:p w14:paraId="305C2A43" w14:textId="13F5FDFE" w:rsidR="004F0A2F" w:rsidRDefault="004F0A2F" w:rsidP="004F0A2F">
      <w:pPr>
        <w:ind w:firstLine="420"/>
      </w:pPr>
      <w:r>
        <w:t>项目将定期更新模型，确保薪资预测与市场和公司内部变化保持同步。这有助于企业随时调整薪酬策略，以适应变化的业务环境和市场趋势。</w:t>
      </w:r>
    </w:p>
    <w:p w14:paraId="5ACE2222" w14:textId="77777777" w:rsidR="004F0A2F" w:rsidRDefault="004F0A2F" w:rsidP="004F0A2F"/>
    <w:p w14:paraId="64D34155" w14:textId="1FF2D849" w:rsidR="004F0A2F" w:rsidRDefault="004F0A2F" w:rsidP="004F0A2F">
      <w:pPr>
        <w:pStyle w:val="2"/>
        <w:ind w:firstLine="420"/>
      </w:pPr>
      <w:r>
        <w:rPr>
          <w:rFonts w:hint="eastAsia"/>
        </w:rPr>
        <w:t>1.</w:t>
      </w:r>
      <w:r>
        <w:t xml:space="preserve">6 </w:t>
      </w:r>
      <w:r>
        <w:rPr>
          <w:rFonts w:hint="eastAsia"/>
        </w:rPr>
        <w:t>数据驱动的决策支</w:t>
      </w:r>
      <w:r>
        <w:rPr>
          <w:rFonts w:hint="eastAsia"/>
        </w:rPr>
        <w:t>持</w:t>
      </w:r>
      <w:r>
        <w:t xml:space="preserve"> </w:t>
      </w:r>
    </w:p>
    <w:p w14:paraId="735826E4" w14:textId="2CDF80FB" w:rsidR="004F0A2F" w:rsidRDefault="004F0A2F" w:rsidP="004F0A2F">
      <w:pPr>
        <w:ind w:firstLine="420"/>
      </w:pPr>
      <w:r>
        <w:t>通过提供直观的可视化报告和数据解释，项目旨在帮助企业管理</w:t>
      </w:r>
      <w:proofErr w:type="gramStart"/>
      <w:r>
        <w:t>层更好</w:t>
      </w:r>
      <w:proofErr w:type="gramEnd"/>
      <w:r>
        <w:t>地理解薪资预测结果，从而做出更为明智的决策。</w:t>
      </w:r>
    </w:p>
    <w:p w14:paraId="32B5C4A5" w14:textId="77777777" w:rsidR="004F0A2F" w:rsidRDefault="004F0A2F" w:rsidP="004F0A2F">
      <w:pPr>
        <w:ind w:firstLine="420"/>
        <w:rPr>
          <w:rFonts w:hint="eastAsia"/>
        </w:rPr>
      </w:pPr>
    </w:p>
    <w:p w14:paraId="6CEA6F53" w14:textId="17D8FF8D" w:rsidR="00A84B9C" w:rsidRPr="004F0A2F" w:rsidRDefault="004F0A2F" w:rsidP="004F0A2F">
      <w:pPr>
        <w:ind w:firstLine="420"/>
      </w:pPr>
      <w:r>
        <w:rPr>
          <w:rFonts w:hint="eastAsia"/>
        </w:rPr>
        <w:t>通过实现上述目标，本项目追求帮助企业建立一个灵活、敏捷、能够适应变化的薪酬管理体系，为企业提供战略性的人力资源支持，最终实现员工和企业共赢的局面。</w:t>
      </w:r>
    </w:p>
    <w:p w14:paraId="1872BFA8" w14:textId="300F3141" w:rsidR="00862F7F" w:rsidRPr="00862F7F" w:rsidRDefault="00862F7F" w:rsidP="00862F7F">
      <w:pPr>
        <w:pStyle w:val="1"/>
      </w:pPr>
      <w:r>
        <w:rPr>
          <w:rFonts w:hint="eastAsia"/>
        </w:rPr>
        <w:lastRenderedPageBreak/>
        <w:t>2.</w:t>
      </w:r>
      <w:r w:rsidR="00B75DA8">
        <w:t>向最终用户展现模型</w:t>
      </w:r>
    </w:p>
    <w:p w14:paraId="1F6A84E2" w14:textId="27A391B5" w:rsidR="00862F7F" w:rsidRPr="00862F7F" w:rsidRDefault="00862F7F" w:rsidP="00862F7F">
      <w:pPr>
        <w:pStyle w:val="2"/>
        <w:ind w:firstLine="420"/>
      </w:pPr>
      <w:r>
        <w:t>2</w:t>
      </w:r>
      <w:r>
        <w:rPr>
          <w:rFonts w:hint="eastAsia"/>
        </w:rPr>
        <w:t>.</w:t>
      </w:r>
      <w:r>
        <w:t>1</w:t>
      </w:r>
      <w:r w:rsidR="00B75DA8">
        <w:rPr>
          <w:rFonts w:hint="eastAsia"/>
        </w:rPr>
        <w:t>模型优点</w:t>
      </w:r>
    </w:p>
    <w:p w14:paraId="5456A357" w14:textId="6150DAB3" w:rsidR="008E4889" w:rsidRDefault="00702664" w:rsidP="008E4889">
      <w:pPr>
        <w:ind w:firstLine="420"/>
      </w:pPr>
      <w:r>
        <w:rPr>
          <w:rFonts w:hint="eastAsia"/>
        </w:rPr>
        <w:t>（1）</w:t>
      </w:r>
      <w:r w:rsidR="008E4889">
        <w:t>可解释性强：</w:t>
      </w:r>
    </w:p>
    <w:p w14:paraId="1AAAAA04" w14:textId="3510BE6F" w:rsidR="008E4889" w:rsidRDefault="008E4889" w:rsidP="00702664">
      <w:pPr>
        <w:ind w:firstLine="420"/>
      </w:pPr>
      <w:r>
        <w:t>Logistic回归模型的优势之一是其可解释性强。由于它是一种线性模型，模型的系数可以被直观地解释为每个特征对输出的影响程度。例如，如果某个特征的系数为正，说明该特征与输出正相关；反之，如果系数为负，则说明特征与输出负相关。这使得分析人员或领域专家能够更容易理解模型，从而更好地理解特征之间的关系和对预测结果的影响。</w:t>
      </w:r>
    </w:p>
    <w:p w14:paraId="7B42FCCA" w14:textId="77777777" w:rsidR="00702664" w:rsidRDefault="00702664" w:rsidP="00702664">
      <w:pPr>
        <w:ind w:firstLine="420"/>
        <w:rPr>
          <w:rFonts w:hint="eastAsia"/>
        </w:rPr>
      </w:pPr>
    </w:p>
    <w:p w14:paraId="20490A96" w14:textId="4D5F1C90" w:rsidR="008E4889" w:rsidRDefault="00702664" w:rsidP="008E4889">
      <w:pPr>
        <w:ind w:firstLine="420"/>
      </w:pPr>
      <w:r>
        <w:rPr>
          <w:rFonts w:hint="eastAsia"/>
        </w:rPr>
        <w:t>（2）</w:t>
      </w:r>
      <w:r w:rsidR="008E4889">
        <w:t>简单而有效：</w:t>
      </w:r>
    </w:p>
    <w:p w14:paraId="6CD4FE15" w14:textId="2C761EEC" w:rsidR="008E4889" w:rsidRDefault="008E4889" w:rsidP="00702664">
      <w:pPr>
        <w:ind w:firstLine="420"/>
      </w:pPr>
      <w:r>
        <w:t>Logistic回归是一种简单而有效的分类算法，尤其适用于二分类问题。其简单性使得模型易于理解和实现，同时在相对较小的数据集上表现良好。通过最小化逻辑损失函数，模型能够从训练数据中学习出适用于分类的边界，使得在实际应用中具有出色的性能。</w:t>
      </w:r>
    </w:p>
    <w:p w14:paraId="11766177" w14:textId="77777777" w:rsidR="00702664" w:rsidRDefault="00702664" w:rsidP="00702664">
      <w:pPr>
        <w:ind w:firstLine="420"/>
        <w:rPr>
          <w:rFonts w:hint="eastAsia"/>
        </w:rPr>
      </w:pPr>
    </w:p>
    <w:p w14:paraId="42244A7D" w14:textId="07AFC5C3" w:rsidR="008E4889" w:rsidRDefault="00702664" w:rsidP="008E4889">
      <w:pPr>
        <w:ind w:firstLine="420"/>
      </w:pPr>
      <w:r>
        <w:rPr>
          <w:rFonts w:hint="eastAsia"/>
        </w:rPr>
        <w:t>（3）</w:t>
      </w:r>
      <w:r w:rsidR="008E4889">
        <w:t>适用性广泛：</w:t>
      </w:r>
    </w:p>
    <w:p w14:paraId="14942683" w14:textId="7A90C1B7" w:rsidR="008E4889" w:rsidRDefault="008E4889" w:rsidP="00702664">
      <w:pPr>
        <w:ind w:firstLine="420"/>
      </w:pPr>
      <w:r>
        <w:t>Logistic回归在多个领域得到广泛应用，包括医学、社会科学和工业等。其广泛的应用证明了其在不同场景下的通用性和效果。由于其良好的性能和</w:t>
      </w:r>
      <w:proofErr w:type="gramStart"/>
      <w:r>
        <w:t>可</w:t>
      </w:r>
      <w:proofErr w:type="gramEnd"/>
      <w:r>
        <w:t>解释性，Logistic回归经常被选择用于解决各种分类问题，使其成为许多实际应用的首选算法之一。</w:t>
      </w:r>
    </w:p>
    <w:p w14:paraId="2BC13EEC" w14:textId="77777777" w:rsidR="00702664" w:rsidRDefault="00702664" w:rsidP="00702664">
      <w:pPr>
        <w:ind w:firstLine="420"/>
        <w:rPr>
          <w:rFonts w:hint="eastAsia"/>
        </w:rPr>
      </w:pPr>
    </w:p>
    <w:p w14:paraId="12962850" w14:textId="6134AAEA" w:rsidR="008E4889" w:rsidRDefault="00702664" w:rsidP="008E4889">
      <w:pPr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8E4889">
        <w:t>对异常值不敏感：</w:t>
      </w:r>
    </w:p>
    <w:p w14:paraId="6B899691" w14:textId="4173CF9F" w:rsidR="008E4889" w:rsidRDefault="008E4889" w:rsidP="00702664">
      <w:pPr>
        <w:ind w:firstLine="420"/>
      </w:pPr>
      <w:r>
        <w:t>Logistic回归对一些异常值的存在相对不敏感。由于逻辑回归模型基于最大似然估计，而不是依赖于数据的均值或中位数，因此它对于异常值的影响相对较小。这使得模型更具鲁棒性，能够在存在一些异常值的情况下仍然表现出色。</w:t>
      </w:r>
    </w:p>
    <w:p w14:paraId="6AFA45F4" w14:textId="77777777" w:rsidR="00702664" w:rsidRDefault="00702664" w:rsidP="00702664">
      <w:pPr>
        <w:ind w:firstLine="420"/>
        <w:rPr>
          <w:rFonts w:hint="eastAsia"/>
        </w:rPr>
      </w:pPr>
    </w:p>
    <w:p w14:paraId="18622121" w14:textId="2070713B" w:rsidR="008E4889" w:rsidRDefault="00702664" w:rsidP="008E4889">
      <w:pPr>
        <w:ind w:firstLine="420"/>
      </w:pPr>
      <w:r>
        <w:rPr>
          <w:rFonts w:hint="eastAsia"/>
        </w:rPr>
        <w:t>（5）</w:t>
      </w:r>
      <w:r w:rsidR="008E4889">
        <w:t>容易实现和使用：</w:t>
      </w:r>
    </w:p>
    <w:p w14:paraId="26CF13BA" w14:textId="2089D944" w:rsidR="008E4889" w:rsidRDefault="008E4889" w:rsidP="008E4889">
      <w:pPr>
        <w:ind w:firstLine="420"/>
      </w:pPr>
      <w:r>
        <w:t>通过使用Python中的</w:t>
      </w:r>
      <w:proofErr w:type="spellStart"/>
      <w:r>
        <w:t>statsmodels</w:t>
      </w:r>
      <w:proofErr w:type="spellEnd"/>
      <w:r>
        <w:t>库，Logistic回归模型的实现变得简单而直观。该库提供了方便的接口，使得模型的拟合、系数提取和摘要获取等步骤轻松实现。此外，代码中的交叉验证等技术进一步提高了对模型性能的全面评估，为实际应用提供了更可靠的结果。</w:t>
      </w:r>
    </w:p>
    <w:p w14:paraId="08378DA2" w14:textId="77777777" w:rsidR="008E4889" w:rsidRDefault="008E4889" w:rsidP="008E4889">
      <w:pPr>
        <w:ind w:firstLine="420"/>
      </w:pPr>
    </w:p>
    <w:p w14:paraId="077BC08F" w14:textId="0679D977" w:rsidR="00703C57" w:rsidRDefault="00862F7F" w:rsidP="00703C57">
      <w:pPr>
        <w:pStyle w:val="2"/>
        <w:ind w:firstLine="420"/>
        <w:rPr>
          <w:rFonts w:hint="eastAsia"/>
        </w:rPr>
      </w:pPr>
      <w:r w:rsidRPr="00862F7F">
        <w:t>2.</w:t>
      </w:r>
      <w:r>
        <w:t>2</w:t>
      </w:r>
      <w:r w:rsidR="00702664">
        <w:t>技术细节</w:t>
      </w:r>
    </w:p>
    <w:p w14:paraId="3196E805" w14:textId="22AF19B6" w:rsidR="00703C57" w:rsidRDefault="00702664" w:rsidP="00703C57">
      <w:pPr>
        <w:ind w:firstLine="420"/>
      </w:pPr>
      <w:r>
        <w:rPr>
          <w:rFonts w:hint="eastAsia"/>
        </w:rPr>
        <w:t>（1）</w:t>
      </w:r>
      <w:r w:rsidR="00703C57">
        <w:t>数据预处理（</w:t>
      </w:r>
      <w:proofErr w:type="spellStart"/>
      <w:r w:rsidR="00703C57">
        <w:t>preprocess_data</w:t>
      </w:r>
      <w:proofErr w:type="spellEnd"/>
      <w:r w:rsidR="00703C57">
        <w:t>）：</w:t>
      </w:r>
    </w:p>
    <w:p w14:paraId="054FD8E5" w14:textId="44A90B51" w:rsidR="00703C57" w:rsidRDefault="00703C57" w:rsidP="00702664">
      <w:pPr>
        <w:ind w:firstLineChars="200" w:firstLine="420"/>
      </w:pPr>
      <w:r>
        <w:t>采用pandas库读取CSV文件，使用自定义的列名来解释数据。</w:t>
      </w:r>
    </w:p>
    <w:p w14:paraId="63406AD5" w14:textId="59A8F758" w:rsidR="00703C57" w:rsidRDefault="00703C57" w:rsidP="00703C57">
      <w:pPr>
        <w:ind w:firstLine="420"/>
      </w:pPr>
      <w:r>
        <w:t>处理缺失值：通过将"?"替换为pandas中的pd.NA，然后根据</w:t>
      </w:r>
      <w:proofErr w:type="gramStart"/>
      <w:r>
        <w:t>缺失值</w:t>
      </w:r>
      <w:proofErr w:type="gramEnd"/>
      <w:r>
        <w:t>比例判断是删除带有</w:t>
      </w:r>
      <w:proofErr w:type="gramStart"/>
      <w:r>
        <w:t>缺失值</w:t>
      </w:r>
      <w:proofErr w:type="gramEnd"/>
      <w:r>
        <w:t>的行还是用均值填充。</w:t>
      </w:r>
    </w:p>
    <w:p w14:paraId="394F5C93" w14:textId="1B5152F4" w:rsidR="00703C57" w:rsidRDefault="00703C57" w:rsidP="00703C57">
      <w:pPr>
        <w:ind w:firstLine="420"/>
      </w:pPr>
      <w:r>
        <w:t>将标签</w:t>
      </w:r>
      <w:proofErr w:type="gramStart"/>
      <w:r>
        <w:t>列进行</w:t>
      </w:r>
      <w:proofErr w:type="gramEnd"/>
      <w:r>
        <w:t>二元分类编码（"&gt;50K"和"&lt;=50K"），以便模型训练。</w:t>
      </w:r>
    </w:p>
    <w:p w14:paraId="349F3C29" w14:textId="2CDC3E8D" w:rsidR="00703C57" w:rsidRDefault="00703C57" w:rsidP="00703C57">
      <w:pPr>
        <w:ind w:firstLine="420"/>
      </w:pPr>
      <w:r>
        <w:t>对分类变量进行独热编码，将其转换为模型可以接受的数值型特征。</w:t>
      </w:r>
    </w:p>
    <w:p w14:paraId="637AA97B" w14:textId="4DB69730" w:rsidR="00703C57" w:rsidRDefault="00703C57" w:rsidP="00702664">
      <w:pPr>
        <w:ind w:firstLine="420"/>
      </w:pPr>
      <w:r>
        <w:t>最后，将数据类型转换为float以满足模型的输入要求。</w:t>
      </w:r>
    </w:p>
    <w:p w14:paraId="635584FD" w14:textId="77777777" w:rsidR="00702664" w:rsidRDefault="00702664" w:rsidP="00702664">
      <w:pPr>
        <w:ind w:firstLine="420"/>
        <w:rPr>
          <w:rFonts w:hint="eastAsia"/>
        </w:rPr>
      </w:pPr>
    </w:p>
    <w:p w14:paraId="73C4BF94" w14:textId="60880384" w:rsidR="00703C57" w:rsidRDefault="00702664" w:rsidP="00703C57">
      <w:pPr>
        <w:ind w:firstLine="420"/>
      </w:pPr>
      <w:r>
        <w:rPr>
          <w:rFonts w:hint="eastAsia"/>
        </w:rPr>
        <w:t>（2）</w:t>
      </w:r>
      <w:r w:rsidR="00703C57">
        <w:t>模型训练（</w:t>
      </w:r>
      <w:proofErr w:type="spellStart"/>
      <w:r w:rsidR="00703C57">
        <w:t>train_model</w:t>
      </w:r>
      <w:proofErr w:type="spellEnd"/>
      <w:r w:rsidR="00703C57">
        <w:t>）：</w:t>
      </w:r>
    </w:p>
    <w:p w14:paraId="5DF6802F" w14:textId="2433C467" w:rsidR="00703C57" w:rsidRDefault="00703C57" w:rsidP="00703C57">
      <w:pPr>
        <w:ind w:firstLine="420"/>
      </w:pPr>
      <w:r>
        <w:t>使用</w:t>
      </w:r>
      <w:proofErr w:type="spellStart"/>
      <w:r>
        <w:t>statsmodels</w:t>
      </w:r>
      <w:proofErr w:type="spellEnd"/>
      <w:r>
        <w:t>库中的Logit类构建逻辑回归模型。</w:t>
      </w:r>
    </w:p>
    <w:p w14:paraId="54A068CF" w14:textId="02D7B4D7" w:rsidR="00703C57" w:rsidRDefault="00703C57" w:rsidP="00703C57">
      <w:pPr>
        <w:ind w:firstLine="420"/>
      </w:pPr>
      <w:r>
        <w:t>在训练数据上调用fit()方法，通过最大似然估计拟合模型。</w:t>
      </w:r>
    </w:p>
    <w:p w14:paraId="72875BE6" w14:textId="5243E7D5" w:rsidR="00702664" w:rsidRDefault="00703C57" w:rsidP="00702664">
      <w:pPr>
        <w:ind w:firstLine="420"/>
        <w:rPr>
          <w:rFonts w:hint="eastAsia"/>
        </w:rPr>
      </w:pPr>
      <w:r>
        <w:t>添加常数项（截距）以适应模型。</w:t>
      </w:r>
    </w:p>
    <w:p w14:paraId="1C844EB7" w14:textId="43271375" w:rsidR="00703C57" w:rsidRDefault="00703C57" w:rsidP="00702664">
      <w:pPr>
        <w:ind w:firstLine="420"/>
      </w:pPr>
      <w:r>
        <w:t xml:space="preserve"> 返回训练好的逻辑回归模型，该模型包含了系数等关键信息。</w:t>
      </w:r>
    </w:p>
    <w:p w14:paraId="3104EAEE" w14:textId="77777777" w:rsidR="00702664" w:rsidRDefault="00702664" w:rsidP="00702664">
      <w:pPr>
        <w:ind w:firstLine="420"/>
        <w:rPr>
          <w:rFonts w:hint="eastAsia"/>
        </w:rPr>
      </w:pPr>
    </w:p>
    <w:p w14:paraId="1ACC96ED" w14:textId="29D9CD94" w:rsidR="00703C57" w:rsidRDefault="00702664" w:rsidP="00703C57">
      <w:pPr>
        <w:ind w:firstLine="420"/>
      </w:pPr>
      <w:r>
        <w:rPr>
          <w:rFonts w:hint="eastAsia"/>
        </w:rPr>
        <w:t>（3）</w:t>
      </w:r>
      <w:r w:rsidR="00703C57">
        <w:t>提取模型系数（</w:t>
      </w:r>
      <w:proofErr w:type="spellStart"/>
      <w:r w:rsidR="00703C57">
        <w:t>extract_coefficients</w:t>
      </w:r>
      <w:proofErr w:type="spellEnd"/>
      <w:r w:rsidR="00703C57">
        <w:t>）：</w:t>
      </w:r>
    </w:p>
    <w:p w14:paraId="35C6D0C6" w14:textId="6C96D8CD" w:rsidR="00703C57" w:rsidRDefault="00703C57" w:rsidP="00703C57">
      <w:pPr>
        <w:ind w:firstLine="420"/>
      </w:pPr>
      <w:r>
        <w:t>通过访问训练好的逻辑回归模型的params属性，提取模型的系数。</w:t>
      </w:r>
    </w:p>
    <w:p w14:paraId="786BCA99" w14:textId="0FE6D916" w:rsidR="00703C57" w:rsidRDefault="00703C57" w:rsidP="00702664">
      <w:pPr>
        <w:ind w:firstLine="420"/>
      </w:pPr>
      <w:r>
        <w:t>通过遍历特征和系数，输出每个特征对应的系数。</w:t>
      </w:r>
    </w:p>
    <w:p w14:paraId="22D74A68" w14:textId="77777777" w:rsidR="00702664" w:rsidRPr="00702664" w:rsidRDefault="00702664" w:rsidP="00702664">
      <w:pPr>
        <w:ind w:firstLine="420"/>
        <w:rPr>
          <w:rFonts w:hint="eastAsia"/>
        </w:rPr>
      </w:pPr>
    </w:p>
    <w:p w14:paraId="5A485913" w14:textId="52B9AE61" w:rsidR="00703C57" w:rsidRDefault="00702664" w:rsidP="00703C57">
      <w:pPr>
        <w:ind w:firstLine="420"/>
      </w:pPr>
      <w:r>
        <w:rPr>
          <w:rFonts w:hint="eastAsia"/>
        </w:rPr>
        <w:t>（4）</w:t>
      </w:r>
      <w:r w:rsidR="00703C57">
        <w:t>获取模型摘要（</w:t>
      </w:r>
      <w:proofErr w:type="spellStart"/>
      <w:r w:rsidR="00703C57">
        <w:t>get_model_summary</w:t>
      </w:r>
      <w:proofErr w:type="spellEnd"/>
      <w:r w:rsidR="00703C57">
        <w:t>）：</w:t>
      </w:r>
    </w:p>
    <w:p w14:paraId="248E13BB" w14:textId="3CE1A9CF" w:rsidR="00703C57" w:rsidRDefault="00703C57" w:rsidP="00703C57">
      <w:pPr>
        <w:ind w:firstLine="420"/>
      </w:pPr>
      <w:r>
        <w:t>使用summary()方法获取逻辑回归模型的详细摘要信息。</w:t>
      </w:r>
    </w:p>
    <w:p w14:paraId="7997C100" w14:textId="24F82655" w:rsidR="00703C57" w:rsidRDefault="00703C57" w:rsidP="00703C57">
      <w:pPr>
        <w:ind w:firstLine="420"/>
      </w:pPr>
      <w:r>
        <w:t>打印模型的统计学指标、系数、p值等信息，以支持对模型性能和特征重要性的全面理解。</w:t>
      </w:r>
    </w:p>
    <w:p w14:paraId="4DD4158F" w14:textId="77777777" w:rsidR="00703C57" w:rsidRDefault="00703C57" w:rsidP="00703C57">
      <w:pPr>
        <w:ind w:firstLine="420"/>
      </w:pPr>
    </w:p>
    <w:p w14:paraId="5C4BF2D4" w14:textId="35EA5B48" w:rsidR="00703C57" w:rsidRDefault="00702664" w:rsidP="00703C57">
      <w:pPr>
        <w:ind w:firstLine="420"/>
      </w:pPr>
      <w:r>
        <w:rPr>
          <w:rFonts w:hint="eastAsia"/>
        </w:rPr>
        <w:t>（5）</w:t>
      </w:r>
      <w:r w:rsidR="00703C57">
        <w:t>评估和性能指标计算（</w:t>
      </w:r>
      <w:proofErr w:type="spellStart"/>
      <w:r w:rsidR="00703C57">
        <w:t>evaluate_model</w:t>
      </w:r>
      <w:proofErr w:type="spellEnd"/>
      <w:r w:rsidR="00703C57">
        <w:t>）：</w:t>
      </w:r>
    </w:p>
    <w:p w14:paraId="68AF8DB9" w14:textId="5EE34ACB" w:rsidR="00703C57" w:rsidRDefault="00703C57" w:rsidP="00703C57">
      <w:pPr>
        <w:ind w:firstLine="420"/>
      </w:pPr>
      <w:r>
        <w:t>针对测试数据进行与训练数据相同的处理，包括处理</w:t>
      </w:r>
      <w:proofErr w:type="gramStart"/>
      <w:r>
        <w:t>缺失值</w:t>
      </w:r>
      <w:proofErr w:type="gramEnd"/>
      <w:r>
        <w:t>和独热编码。</w:t>
      </w:r>
    </w:p>
    <w:p w14:paraId="31DCE2D3" w14:textId="06B0E5B9" w:rsidR="00703C57" w:rsidRDefault="00703C57" w:rsidP="00703C57">
      <w:pPr>
        <w:ind w:firstLine="420"/>
      </w:pPr>
      <w:r>
        <w:t>使用训练好的模型进行预测，根据设定的阈值进行二元分类。</w:t>
      </w:r>
    </w:p>
    <w:p w14:paraId="01F692B8" w14:textId="7A5BF62D" w:rsidR="00703C57" w:rsidRDefault="00703C57" w:rsidP="00703C57">
      <w:pPr>
        <w:ind w:firstLine="420"/>
      </w:pPr>
      <w:r>
        <w:t>计算准确率、召回率、F1分数和ROC AUC分数等性能指标。</w:t>
      </w:r>
    </w:p>
    <w:p w14:paraId="6B675D0E" w14:textId="78C011E3" w:rsidR="00703C57" w:rsidRDefault="00703C57" w:rsidP="00703C57">
      <w:pPr>
        <w:ind w:firstLine="420"/>
      </w:pPr>
      <w:r>
        <w:t>对ROC AUC分数的计算进行异常值处理，以避免潜在的数值计算问题。</w:t>
      </w:r>
    </w:p>
    <w:p w14:paraId="7769D57A" w14:textId="77777777" w:rsidR="00703C57" w:rsidRDefault="00703C57" w:rsidP="00703C57">
      <w:pPr>
        <w:ind w:firstLine="420"/>
      </w:pPr>
    </w:p>
    <w:p w14:paraId="322F8FC0" w14:textId="3FDB3EFB" w:rsidR="00703C57" w:rsidRDefault="00702664" w:rsidP="00703C57">
      <w:pPr>
        <w:ind w:firstLine="420"/>
      </w:pPr>
      <w:r>
        <w:rPr>
          <w:rFonts w:hint="eastAsia"/>
        </w:rPr>
        <w:t>（6）</w:t>
      </w:r>
      <w:r w:rsidR="00703C57">
        <w:t>交叉验证（</w:t>
      </w:r>
      <w:proofErr w:type="spellStart"/>
      <w:r w:rsidR="00703C57">
        <w:t>perform_cross_validation</w:t>
      </w:r>
      <w:proofErr w:type="spellEnd"/>
      <w:r w:rsidR="00703C57">
        <w:t>）：</w:t>
      </w:r>
    </w:p>
    <w:p w14:paraId="65AA77EA" w14:textId="633DBCC2" w:rsidR="00703C57" w:rsidRDefault="00703C57" w:rsidP="00703C57">
      <w:pPr>
        <w:ind w:firstLine="420"/>
      </w:pPr>
      <w:r>
        <w:t>使用</w:t>
      </w:r>
      <w:proofErr w:type="spellStart"/>
      <w:r>
        <w:t>StratifiedKFold</w:t>
      </w:r>
      <w:proofErr w:type="spellEnd"/>
      <w:r>
        <w:t>来保持类别分布，确保交叉验证的可靠性。</w:t>
      </w:r>
    </w:p>
    <w:p w14:paraId="57C72A91" w14:textId="7B2076EF" w:rsidR="00703C57" w:rsidRDefault="00703C57" w:rsidP="00703C57">
      <w:pPr>
        <w:ind w:firstLine="420"/>
      </w:pPr>
      <w:r>
        <w:t>初始化逻辑回归模型，并使用交叉验证计算准确率和召回率。</w:t>
      </w:r>
    </w:p>
    <w:p w14:paraId="0EB8DF5C" w14:textId="4E398937" w:rsidR="00703C57" w:rsidRDefault="00703C57" w:rsidP="00703C57">
      <w:pPr>
        <w:ind w:firstLine="420"/>
      </w:pPr>
      <w:r>
        <w:t>打印交叉验证的平均准确率和召回率。</w:t>
      </w:r>
    </w:p>
    <w:p w14:paraId="27191300" w14:textId="77777777" w:rsidR="00147581" w:rsidRDefault="00147581" w:rsidP="00703C57">
      <w:pPr>
        <w:ind w:firstLine="420"/>
        <w:rPr>
          <w:rFonts w:hint="eastAsia"/>
        </w:rPr>
      </w:pPr>
    </w:p>
    <w:p w14:paraId="4EC268A9" w14:textId="205645E3" w:rsidR="00D818D4" w:rsidRDefault="00D818D4" w:rsidP="00147581">
      <w:pPr>
        <w:pStyle w:val="1"/>
      </w:pPr>
      <w:r>
        <w:t xml:space="preserve">3. </w:t>
      </w:r>
      <w:r w:rsidR="00147581">
        <w:t>展现如何使用模型</w:t>
      </w:r>
      <w:r w:rsidR="0077772D">
        <w:rPr>
          <w:rFonts w:hint="eastAsia"/>
        </w:rPr>
        <w:t>（此处暂未开发，为预计使用方法）</w:t>
      </w:r>
    </w:p>
    <w:p w14:paraId="3A9BB8A0" w14:textId="52C606A4" w:rsidR="00214359" w:rsidRDefault="00214359" w:rsidP="00214359">
      <w:pPr>
        <w:ind w:firstLine="420"/>
        <w:rPr>
          <w:rFonts w:hint="eastAsia"/>
        </w:rPr>
      </w:pPr>
      <w:r>
        <w:rPr>
          <w:rFonts w:hint="eastAsia"/>
        </w:rPr>
        <w:t>在使用模型时，通常需要经历以下步骤，以下是一个简单的示例：</w:t>
      </w:r>
    </w:p>
    <w:p w14:paraId="0306A9F2" w14:textId="610978B1" w:rsidR="00214359" w:rsidRDefault="00214359" w:rsidP="00214359">
      <w:pPr>
        <w:pStyle w:val="2"/>
        <w:ind w:firstLine="420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t>1. 导入必要的库和加载训练好的模型</w:t>
      </w:r>
    </w:p>
    <w:p w14:paraId="43457E31" w14:textId="262CD432" w:rsidR="0077772D" w:rsidRDefault="00214359" w:rsidP="0077772D">
      <w:pPr>
        <w:ind w:leftChars="200" w:left="420"/>
      </w:pPr>
      <w:r w:rsidRPr="0077772D">
        <w:rPr>
          <w:shd w:val="pct15" w:color="auto" w:fill="FFFFFF"/>
        </w:rPr>
        <w:t xml:space="preserve">import </w:t>
      </w:r>
      <w:proofErr w:type="spellStart"/>
      <w:r w:rsidRPr="0077772D">
        <w:rPr>
          <w:shd w:val="pct15" w:color="auto" w:fill="FFFFFF"/>
        </w:rPr>
        <w:t>statsmodels.api</w:t>
      </w:r>
      <w:proofErr w:type="spellEnd"/>
      <w:r w:rsidRPr="0077772D">
        <w:rPr>
          <w:shd w:val="pct15" w:color="auto" w:fill="FFFFFF"/>
        </w:rPr>
        <w:t xml:space="preserve"> as </w:t>
      </w:r>
      <w:proofErr w:type="spellStart"/>
      <w:r w:rsidRPr="0077772D">
        <w:rPr>
          <w:shd w:val="pct15" w:color="auto" w:fill="FFFFFF"/>
        </w:rPr>
        <w:t>sm</w:t>
      </w:r>
      <w:proofErr w:type="spellEnd"/>
    </w:p>
    <w:p w14:paraId="133030F5" w14:textId="60C366A4" w:rsidR="00214359" w:rsidRPr="0077772D" w:rsidRDefault="00214359" w:rsidP="0077772D">
      <w:pPr>
        <w:ind w:leftChars="200" w:left="420"/>
      </w:pPr>
      <w:r w:rsidRPr="0077772D">
        <w:rPr>
          <w:shd w:val="pct15" w:color="auto" w:fill="FFFFFF"/>
        </w:rPr>
        <w:t>import pandas as pd</w:t>
      </w:r>
    </w:p>
    <w:p w14:paraId="1629ED28" w14:textId="61C98836" w:rsidR="0077772D" w:rsidRDefault="00214359" w:rsidP="00214359">
      <w:r>
        <w:t xml:space="preserve">  </w:t>
      </w:r>
    </w:p>
    <w:p w14:paraId="690A527F" w14:textId="5C5B2A15" w:rsidR="00214359" w:rsidRPr="0077772D" w:rsidRDefault="00214359" w:rsidP="0077772D">
      <w:pPr>
        <w:ind w:firstLine="420"/>
        <w:rPr>
          <w:rFonts w:hint="eastAsia"/>
          <w:shd w:val="pct15" w:color="auto" w:fill="FFFFFF"/>
        </w:rPr>
      </w:pPr>
      <w:proofErr w:type="spellStart"/>
      <w:r w:rsidRPr="0077772D">
        <w:rPr>
          <w:shd w:val="pct15" w:color="auto" w:fill="FFFFFF"/>
        </w:rPr>
        <w:t>trained_model</w:t>
      </w:r>
      <w:proofErr w:type="spellEnd"/>
      <w:r w:rsidRPr="0077772D">
        <w:rPr>
          <w:shd w:val="pct15" w:color="auto" w:fill="FFFFFF"/>
        </w:rPr>
        <w:t xml:space="preserve"> = </w:t>
      </w:r>
      <w:proofErr w:type="spellStart"/>
      <w:r w:rsidRPr="0077772D">
        <w:rPr>
          <w:shd w:val="pct15" w:color="auto" w:fill="FFFFFF"/>
        </w:rPr>
        <w:t>sm.load</w:t>
      </w:r>
      <w:proofErr w:type="spellEnd"/>
      <w:r w:rsidRPr="0077772D">
        <w:rPr>
          <w:shd w:val="pct15" w:color="auto" w:fill="FFFFFF"/>
        </w:rPr>
        <w:t>('</w:t>
      </w:r>
      <w:proofErr w:type="spellStart"/>
      <w:r w:rsidRPr="0077772D">
        <w:rPr>
          <w:shd w:val="pct15" w:color="auto" w:fill="FFFFFF"/>
        </w:rPr>
        <w:t>trained_logistic_model.pickle</w:t>
      </w:r>
      <w:proofErr w:type="spellEnd"/>
      <w:r w:rsidRPr="0077772D">
        <w:rPr>
          <w:shd w:val="pct15" w:color="auto" w:fill="FFFFFF"/>
        </w:rPr>
        <w:t xml:space="preserve">')  # </w:t>
      </w:r>
      <w:proofErr w:type="gramStart"/>
      <w:r w:rsidRPr="0077772D">
        <w:rPr>
          <w:shd w:val="pct15" w:color="auto" w:fill="FFFFFF"/>
        </w:rPr>
        <w:t>请确保</w:t>
      </w:r>
      <w:proofErr w:type="gramEnd"/>
      <w:r w:rsidRPr="0077772D">
        <w:rPr>
          <w:shd w:val="pct15" w:color="auto" w:fill="FFFFFF"/>
        </w:rPr>
        <w:t>替换为实际保存的模型</w:t>
      </w:r>
    </w:p>
    <w:p w14:paraId="4C0BD2DD" w14:textId="691BB7C4" w:rsidR="00214359" w:rsidRDefault="0077772D" w:rsidP="0077772D">
      <w:pPr>
        <w:pStyle w:val="2"/>
        <w:ind w:firstLine="420"/>
      </w:pPr>
      <w:r>
        <w:t>3</w:t>
      </w:r>
      <w:r>
        <w:rPr>
          <w:rFonts w:hint="eastAsia"/>
        </w:rPr>
        <w:t>.</w:t>
      </w:r>
      <w:r>
        <w:t xml:space="preserve">2 </w:t>
      </w:r>
      <w:r w:rsidR="00214359">
        <w:t>准备</w:t>
      </w:r>
      <w:proofErr w:type="gramStart"/>
      <w:r w:rsidR="00214359">
        <w:t>待预测</w:t>
      </w:r>
      <w:proofErr w:type="gramEnd"/>
      <w:r w:rsidR="00214359">
        <w:t>的数据</w:t>
      </w:r>
    </w:p>
    <w:p w14:paraId="6B3CD36A" w14:textId="26239D79" w:rsidR="00214359" w:rsidRDefault="00214359" w:rsidP="00214359">
      <w:r>
        <w:t xml:space="preserve">   假设有一组新的数据，命名为 </w:t>
      </w:r>
      <w:proofErr w:type="spellStart"/>
      <w:r>
        <w:t>new_data</w:t>
      </w:r>
      <w:proofErr w:type="spellEnd"/>
      <w:r>
        <w:t>，格式应与训练数据相同</w:t>
      </w:r>
    </w:p>
    <w:p w14:paraId="4461EC62" w14:textId="21CA1D0F" w:rsidR="00214359" w:rsidRDefault="00214359" w:rsidP="00214359">
      <w:pPr>
        <w:rPr>
          <w:rFonts w:hint="eastAsia"/>
        </w:rPr>
      </w:pPr>
      <w:r>
        <w:t xml:space="preserve">   </w:t>
      </w:r>
      <w:proofErr w:type="spellStart"/>
      <w:r w:rsidRPr="0077772D">
        <w:rPr>
          <w:shd w:val="pct15" w:color="auto" w:fill="FFFFFF"/>
        </w:rPr>
        <w:t>new_data</w:t>
      </w:r>
      <w:proofErr w:type="spellEnd"/>
      <w:r w:rsidRPr="0077772D">
        <w:rPr>
          <w:shd w:val="pct15" w:color="auto" w:fill="FFFFFF"/>
        </w:rPr>
        <w:t xml:space="preserve"> = </w:t>
      </w:r>
      <w:proofErr w:type="spellStart"/>
      <w:r w:rsidRPr="0077772D">
        <w:rPr>
          <w:shd w:val="pct15" w:color="auto" w:fill="FFFFFF"/>
        </w:rPr>
        <w:t>pd.read_csv</w:t>
      </w:r>
      <w:proofErr w:type="spellEnd"/>
      <w:r w:rsidRPr="0077772D">
        <w:rPr>
          <w:shd w:val="pct15" w:color="auto" w:fill="FFFFFF"/>
        </w:rPr>
        <w:t xml:space="preserve">('new_data.csv')  # </w:t>
      </w:r>
      <w:proofErr w:type="gramStart"/>
      <w:r w:rsidRPr="0077772D">
        <w:rPr>
          <w:shd w:val="pct15" w:color="auto" w:fill="FFFFFF"/>
        </w:rPr>
        <w:t>请确保</w:t>
      </w:r>
      <w:proofErr w:type="gramEnd"/>
      <w:r w:rsidRPr="0077772D">
        <w:rPr>
          <w:shd w:val="pct15" w:color="auto" w:fill="FFFFFF"/>
        </w:rPr>
        <w:t>替换为实际的新数据文件路径</w:t>
      </w:r>
    </w:p>
    <w:p w14:paraId="7BB647C3" w14:textId="77777777" w:rsidR="00214359" w:rsidRDefault="00214359" w:rsidP="00214359"/>
    <w:p w14:paraId="680B5248" w14:textId="06D447ED" w:rsidR="00214359" w:rsidRDefault="00214359" w:rsidP="0077772D">
      <w:pPr>
        <w:pStyle w:val="2"/>
        <w:ind w:firstLine="420"/>
        <w:rPr>
          <w:rFonts w:hint="eastAsia"/>
        </w:rPr>
      </w:pPr>
      <w:r>
        <w:t>3.</w:t>
      </w:r>
      <w:r w:rsidR="0077772D">
        <w:t xml:space="preserve">3 </w:t>
      </w:r>
      <w:r>
        <w:t>进行与训练数据相同的数据预处理</w:t>
      </w:r>
    </w:p>
    <w:p w14:paraId="156074F7" w14:textId="77777777" w:rsidR="00214359" w:rsidRDefault="00214359" w:rsidP="00214359">
      <w:r>
        <w:t xml:space="preserve">   </w:t>
      </w:r>
      <w:r w:rsidRPr="0077772D">
        <w:rPr>
          <w:shd w:val="pct15" w:color="auto" w:fill="FFFFFF"/>
        </w:rPr>
        <w:t># 使用预处理函数对新数据进行处理</w:t>
      </w:r>
    </w:p>
    <w:p w14:paraId="6B95A4EB" w14:textId="6E796F1A" w:rsidR="00214359" w:rsidRPr="0077772D" w:rsidRDefault="00214359" w:rsidP="00214359">
      <w:pPr>
        <w:rPr>
          <w:rFonts w:hint="eastAsia"/>
          <w:shd w:val="pct15" w:color="auto" w:fill="FFFFFF"/>
        </w:rPr>
      </w:pPr>
      <w:r>
        <w:t xml:space="preserve">   </w:t>
      </w:r>
      <w:proofErr w:type="spellStart"/>
      <w:r w:rsidRPr="0077772D">
        <w:rPr>
          <w:shd w:val="pct15" w:color="auto" w:fill="FFFFFF"/>
        </w:rPr>
        <w:t>new_data_processed</w:t>
      </w:r>
      <w:proofErr w:type="spellEnd"/>
      <w:r w:rsidRPr="0077772D">
        <w:rPr>
          <w:shd w:val="pct15" w:color="auto" w:fill="FFFFFF"/>
        </w:rPr>
        <w:t xml:space="preserve"> = </w:t>
      </w:r>
      <w:proofErr w:type="spellStart"/>
      <w:r w:rsidRPr="0077772D">
        <w:rPr>
          <w:shd w:val="pct15" w:color="auto" w:fill="FFFFFF"/>
        </w:rPr>
        <w:t>preprocess_data</w:t>
      </w:r>
      <w:proofErr w:type="spellEnd"/>
      <w:r w:rsidRPr="0077772D">
        <w:rPr>
          <w:shd w:val="pct15" w:color="auto" w:fill="FFFFFF"/>
        </w:rPr>
        <w:t>(</w:t>
      </w:r>
      <w:proofErr w:type="spellStart"/>
      <w:r w:rsidRPr="0077772D">
        <w:rPr>
          <w:shd w:val="pct15" w:color="auto" w:fill="FFFFFF"/>
        </w:rPr>
        <w:t>new_data</w:t>
      </w:r>
      <w:proofErr w:type="spellEnd"/>
      <w:r w:rsidRPr="0077772D">
        <w:rPr>
          <w:shd w:val="pct15" w:color="auto" w:fill="FFFFFF"/>
        </w:rPr>
        <w:t>)</w:t>
      </w:r>
    </w:p>
    <w:p w14:paraId="66E4BC70" w14:textId="77777777" w:rsidR="00214359" w:rsidRDefault="00214359" w:rsidP="00214359"/>
    <w:p w14:paraId="701DF245" w14:textId="7A9216BC" w:rsidR="00214359" w:rsidRDefault="0077772D" w:rsidP="0077772D">
      <w:pPr>
        <w:pStyle w:val="2"/>
        <w:ind w:firstLine="420"/>
      </w:pPr>
      <w:r>
        <w:lastRenderedPageBreak/>
        <w:t>3</w:t>
      </w:r>
      <w:r>
        <w:rPr>
          <w:rFonts w:hint="eastAsia"/>
        </w:rPr>
        <w:t>.</w:t>
      </w:r>
      <w:r>
        <w:t xml:space="preserve">4 </w:t>
      </w:r>
      <w:r w:rsidR="00214359">
        <w:t>使用训练好的模型进行预测</w:t>
      </w:r>
    </w:p>
    <w:p w14:paraId="19E82E68" w14:textId="77777777" w:rsidR="00214359" w:rsidRDefault="00214359" w:rsidP="00214359">
      <w:r>
        <w:t xml:space="preserve">   # 添加常数项</w:t>
      </w:r>
    </w:p>
    <w:p w14:paraId="7B49065F" w14:textId="77777777" w:rsidR="00214359" w:rsidRDefault="00214359" w:rsidP="00214359">
      <w:r>
        <w:t xml:space="preserve">   </w:t>
      </w:r>
      <w:proofErr w:type="spellStart"/>
      <w:r w:rsidRPr="0077772D">
        <w:rPr>
          <w:shd w:val="pct15" w:color="auto" w:fill="FFFFFF"/>
        </w:rPr>
        <w:t>new_data_processed</w:t>
      </w:r>
      <w:proofErr w:type="spellEnd"/>
      <w:r w:rsidRPr="0077772D">
        <w:rPr>
          <w:shd w:val="pct15" w:color="auto" w:fill="FFFFFF"/>
        </w:rPr>
        <w:t xml:space="preserve"> = </w:t>
      </w:r>
      <w:proofErr w:type="spellStart"/>
      <w:r w:rsidRPr="0077772D">
        <w:rPr>
          <w:shd w:val="pct15" w:color="auto" w:fill="FFFFFF"/>
        </w:rPr>
        <w:t>sm.add_constant</w:t>
      </w:r>
      <w:proofErr w:type="spellEnd"/>
      <w:r w:rsidRPr="0077772D">
        <w:rPr>
          <w:shd w:val="pct15" w:color="auto" w:fill="FFFFFF"/>
        </w:rPr>
        <w:t>(</w:t>
      </w:r>
      <w:proofErr w:type="spellStart"/>
      <w:r w:rsidRPr="0077772D">
        <w:rPr>
          <w:shd w:val="pct15" w:color="auto" w:fill="FFFFFF"/>
        </w:rPr>
        <w:t>new_data_processed</w:t>
      </w:r>
      <w:proofErr w:type="spellEnd"/>
      <w:r w:rsidRPr="0077772D">
        <w:rPr>
          <w:shd w:val="pct15" w:color="auto" w:fill="FFFFFF"/>
        </w:rPr>
        <w:t>)</w:t>
      </w:r>
    </w:p>
    <w:p w14:paraId="3B866C5D" w14:textId="77777777" w:rsidR="00214359" w:rsidRDefault="00214359" w:rsidP="00214359"/>
    <w:p w14:paraId="2EF7FD62" w14:textId="77777777" w:rsidR="00214359" w:rsidRDefault="00214359" w:rsidP="00214359">
      <w:r>
        <w:t xml:space="preserve">   # 使用训练好的模型进行预测</w:t>
      </w:r>
    </w:p>
    <w:p w14:paraId="42D69787" w14:textId="22580CD2" w:rsidR="00214359" w:rsidRDefault="00214359" w:rsidP="00214359">
      <w:pPr>
        <w:rPr>
          <w:rFonts w:hint="eastAsia"/>
        </w:rPr>
      </w:pPr>
      <w:r>
        <w:t xml:space="preserve">   </w:t>
      </w:r>
      <w:r w:rsidRPr="0077772D">
        <w:rPr>
          <w:shd w:val="pct15" w:color="auto" w:fill="FFFFFF"/>
        </w:rPr>
        <w:t xml:space="preserve">predictions = </w:t>
      </w:r>
      <w:proofErr w:type="spellStart"/>
      <w:r w:rsidRPr="0077772D">
        <w:rPr>
          <w:shd w:val="pct15" w:color="auto" w:fill="FFFFFF"/>
        </w:rPr>
        <w:t>trained_</w:t>
      </w:r>
      <w:proofErr w:type="gramStart"/>
      <w:r w:rsidRPr="0077772D">
        <w:rPr>
          <w:shd w:val="pct15" w:color="auto" w:fill="FFFFFF"/>
        </w:rPr>
        <w:t>model.predict</w:t>
      </w:r>
      <w:proofErr w:type="spellEnd"/>
      <w:proofErr w:type="gramEnd"/>
      <w:r w:rsidRPr="0077772D">
        <w:rPr>
          <w:shd w:val="pct15" w:color="auto" w:fill="FFFFFF"/>
        </w:rPr>
        <w:t>(</w:t>
      </w:r>
      <w:proofErr w:type="spellStart"/>
      <w:r w:rsidRPr="0077772D">
        <w:rPr>
          <w:shd w:val="pct15" w:color="auto" w:fill="FFFFFF"/>
        </w:rPr>
        <w:t>new_data_processed</w:t>
      </w:r>
      <w:proofErr w:type="spellEnd"/>
      <w:r w:rsidRPr="0077772D">
        <w:rPr>
          <w:shd w:val="pct15" w:color="auto" w:fill="FFFFFF"/>
        </w:rPr>
        <w:t>)</w:t>
      </w:r>
    </w:p>
    <w:p w14:paraId="3D7FE17F" w14:textId="77777777" w:rsidR="00214359" w:rsidRDefault="00214359" w:rsidP="00214359"/>
    <w:p w14:paraId="6DFA9B9A" w14:textId="39227428" w:rsidR="00214359" w:rsidRDefault="0077772D" w:rsidP="0077772D">
      <w:pPr>
        <w:pStyle w:val="2"/>
        <w:ind w:firstLine="420"/>
      </w:pPr>
      <w:r>
        <w:t>3</w:t>
      </w:r>
      <w:r>
        <w:rPr>
          <w:rFonts w:hint="eastAsia"/>
        </w:rPr>
        <w:t>.</w:t>
      </w:r>
      <w:r>
        <w:t xml:space="preserve">5 </w:t>
      </w:r>
      <w:r w:rsidR="00214359">
        <w:t>设置阈值进行分类</w:t>
      </w:r>
    </w:p>
    <w:p w14:paraId="531F5428" w14:textId="77777777" w:rsidR="00214359" w:rsidRDefault="00214359" w:rsidP="00214359">
      <w:r>
        <w:t xml:space="preserve">   # 假设阈值为0.5</w:t>
      </w:r>
    </w:p>
    <w:p w14:paraId="73EC6D3A" w14:textId="77777777" w:rsidR="00214359" w:rsidRDefault="00214359" w:rsidP="00214359">
      <w:r>
        <w:t xml:space="preserve">   </w:t>
      </w:r>
      <w:r w:rsidRPr="0077772D">
        <w:rPr>
          <w:shd w:val="pct15" w:color="auto" w:fill="FFFFFF"/>
        </w:rPr>
        <w:t>threshold = 0.5</w:t>
      </w:r>
    </w:p>
    <w:p w14:paraId="50273D16" w14:textId="77777777" w:rsidR="00214359" w:rsidRDefault="00214359" w:rsidP="00214359">
      <w:r>
        <w:t xml:space="preserve">   </w:t>
      </w:r>
      <w:proofErr w:type="spellStart"/>
      <w:r w:rsidRPr="0077772D">
        <w:rPr>
          <w:shd w:val="pct15" w:color="auto" w:fill="FFFFFF"/>
        </w:rPr>
        <w:t>predicted_labels</w:t>
      </w:r>
      <w:proofErr w:type="spellEnd"/>
      <w:r w:rsidRPr="0077772D">
        <w:rPr>
          <w:shd w:val="pct15" w:color="auto" w:fill="FFFFFF"/>
        </w:rPr>
        <w:t xml:space="preserve"> = (predictions &gt; threshold</w:t>
      </w:r>
      <w:proofErr w:type="gramStart"/>
      <w:r w:rsidRPr="0077772D">
        <w:rPr>
          <w:shd w:val="pct15" w:color="auto" w:fill="FFFFFF"/>
        </w:rPr>
        <w:t>).</w:t>
      </w:r>
      <w:proofErr w:type="spellStart"/>
      <w:r w:rsidRPr="0077772D">
        <w:rPr>
          <w:shd w:val="pct15" w:color="auto" w:fill="FFFFFF"/>
        </w:rPr>
        <w:t>astype</w:t>
      </w:r>
      <w:proofErr w:type="spellEnd"/>
      <w:proofErr w:type="gramEnd"/>
      <w:r w:rsidRPr="0077772D">
        <w:rPr>
          <w:shd w:val="pct15" w:color="auto" w:fill="FFFFFF"/>
        </w:rPr>
        <w:t>(int)</w:t>
      </w:r>
    </w:p>
    <w:p w14:paraId="3E579EF3" w14:textId="77777777" w:rsidR="00214359" w:rsidRDefault="00214359" w:rsidP="00214359"/>
    <w:p w14:paraId="4FC25B1B" w14:textId="28F165C6" w:rsidR="00214359" w:rsidRDefault="0077772D" w:rsidP="0077772D">
      <w:pPr>
        <w:pStyle w:val="2"/>
        <w:ind w:firstLine="420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t xml:space="preserve">6 </w:t>
      </w:r>
      <w:r w:rsidR="00214359">
        <w:t>查看预测结果</w:t>
      </w:r>
    </w:p>
    <w:p w14:paraId="6E2DF7A4" w14:textId="77777777" w:rsidR="00214359" w:rsidRDefault="00214359" w:rsidP="00214359">
      <w:r>
        <w:t xml:space="preserve">   # 打印预测的标签</w:t>
      </w:r>
    </w:p>
    <w:p w14:paraId="748250CD" w14:textId="77777777" w:rsidR="00214359" w:rsidRDefault="00214359" w:rsidP="00214359">
      <w:r>
        <w:t xml:space="preserve">   </w:t>
      </w:r>
      <w:proofErr w:type="gramStart"/>
      <w:r w:rsidRPr="0077772D">
        <w:rPr>
          <w:shd w:val="pct15" w:color="auto" w:fill="FFFFFF"/>
        </w:rPr>
        <w:t>print(</w:t>
      </w:r>
      <w:proofErr w:type="gramEnd"/>
      <w:r w:rsidRPr="0077772D">
        <w:rPr>
          <w:shd w:val="pct15" w:color="auto" w:fill="FFFFFF"/>
        </w:rPr>
        <w:t>"Predicted Labels:")</w:t>
      </w:r>
    </w:p>
    <w:p w14:paraId="4662BCFC" w14:textId="77777777" w:rsidR="00214359" w:rsidRDefault="00214359" w:rsidP="00214359">
      <w:r>
        <w:t xml:space="preserve">   </w:t>
      </w:r>
      <w:r w:rsidRPr="0077772D">
        <w:rPr>
          <w:shd w:val="pct15" w:color="auto" w:fill="FFFFFF"/>
        </w:rPr>
        <w:t>print(</w:t>
      </w:r>
      <w:proofErr w:type="spellStart"/>
      <w:r w:rsidRPr="0077772D">
        <w:rPr>
          <w:shd w:val="pct15" w:color="auto" w:fill="FFFFFF"/>
        </w:rPr>
        <w:t>predicted_labels</w:t>
      </w:r>
      <w:proofErr w:type="spellEnd"/>
      <w:r w:rsidRPr="0077772D">
        <w:rPr>
          <w:shd w:val="pct15" w:color="auto" w:fill="FFFFFF"/>
        </w:rPr>
        <w:t>)</w:t>
      </w:r>
    </w:p>
    <w:p w14:paraId="6EB92EA1" w14:textId="77777777" w:rsidR="00214359" w:rsidRDefault="00214359" w:rsidP="00214359"/>
    <w:p w14:paraId="513ED93D" w14:textId="1ACB1611" w:rsidR="00214359" w:rsidRDefault="0077772D" w:rsidP="0077772D">
      <w:pPr>
        <w:pStyle w:val="2"/>
        <w:ind w:firstLine="420"/>
      </w:pPr>
      <w:r>
        <w:t>3</w:t>
      </w:r>
      <w:r>
        <w:rPr>
          <w:rFonts w:hint="eastAsia"/>
        </w:rPr>
        <w:t>.</w:t>
      </w:r>
      <w:r>
        <w:t xml:space="preserve">7 </w:t>
      </w:r>
      <w:r w:rsidR="00214359">
        <w:t>根据需要进一步分析</w:t>
      </w:r>
    </w:p>
    <w:p w14:paraId="7320D1A6" w14:textId="0D54E7B7" w:rsidR="00214359" w:rsidRDefault="00214359" w:rsidP="0077772D">
      <w:pPr>
        <w:ind w:firstLine="420"/>
      </w:pPr>
      <w:r>
        <w:t>根据具体问题，可以根据模型的预测结果进行进一步的业务分析。</w:t>
      </w:r>
    </w:p>
    <w:p w14:paraId="4D17BB00" w14:textId="60DC8BED" w:rsidR="00214359" w:rsidRDefault="00214359" w:rsidP="00214359">
      <w:r>
        <w:t xml:space="preserve">   </w:t>
      </w:r>
      <w:r w:rsidR="0077772D">
        <w:t xml:space="preserve"> </w:t>
      </w:r>
      <w:r>
        <w:t>可以使用模型系数来解释每个特征对于预测结果的贡献。</w:t>
      </w:r>
    </w:p>
    <w:p w14:paraId="226DC5D8" w14:textId="3063FB0B" w:rsidR="00214359" w:rsidRDefault="00214359" w:rsidP="00214359">
      <w:r>
        <w:t xml:space="preserve">   </w:t>
      </w:r>
      <w:r w:rsidR="0077772D">
        <w:t xml:space="preserve"> </w:t>
      </w:r>
      <w:r>
        <w:t>针对实际场景，可以根据模型输出调整阈值，以平衡准确率和召回率。</w:t>
      </w:r>
    </w:p>
    <w:p w14:paraId="684BB6F3" w14:textId="77777777" w:rsidR="00214359" w:rsidRDefault="00214359" w:rsidP="00214359"/>
    <w:p w14:paraId="3BB66D0E" w14:textId="73663D34" w:rsidR="00214359" w:rsidRDefault="0077772D" w:rsidP="0077772D">
      <w:pPr>
        <w:pStyle w:val="2"/>
        <w:ind w:firstLine="420"/>
      </w:pPr>
      <w:r>
        <w:t>3</w:t>
      </w:r>
      <w:r>
        <w:rPr>
          <w:rFonts w:hint="eastAsia"/>
        </w:rPr>
        <w:t>.</w:t>
      </w:r>
      <w:r>
        <w:t xml:space="preserve">8 </w:t>
      </w:r>
      <w:r w:rsidR="00214359">
        <w:t>总结和报告</w:t>
      </w:r>
    </w:p>
    <w:p w14:paraId="608297B0" w14:textId="2641F41E" w:rsidR="00214359" w:rsidRDefault="00214359" w:rsidP="00214359">
      <w:r>
        <w:t xml:space="preserve">   </w:t>
      </w:r>
      <w:r w:rsidR="0077772D">
        <w:t xml:space="preserve"> </w:t>
      </w:r>
      <w:r>
        <w:t>汇总预测结果，形成最终的报告或结果输出。</w:t>
      </w:r>
    </w:p>
    <w:p w14:paraId="0D022078" w14:textId="379D1DA8" w:rsidR="00214359" w:rsidRDefault="00214359" w:rsidP="00214359">
      <w:r>
        <w:t xml:space="preserve">   </w:t>
      </w:r>
      <w:r w:rsidR="0077772D">
        <w:t xml:space="preserve"> </w:t>
      </w:r>
      <w:r>
        <w:t>根据业务需求，可能需要将结果可视化或以其他形式呈现。</w:t>
      </w:r>
    </w:p>
    <w:p w14:paraId="25A453CB" w14:textId="77777777" w:rsidR="00214359" w:rsidRDefault="00214359" w:rsidP="00214359"/>
    <w:p w14:paraId="0957A5BB" w14:textId="71160672" w:rsidR="00E61AF7" w:rsidRPr="00E61AF7" w:rsidRDefault="00E61AF7" w:rsidP="00E61AF7">
      <w:pPr>
        <w:ind w:firstLine="420"/>
      </w:pPr>
    </w:p>
    <w:sectPr w:rsidR="00E61AF7" w:rsidRPr="00E61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747EF" w14:textId="77777777" w:rsidR="004F0A2F" w:rsidRDefault="004F0A2F" w:rsidP="004F0A2F">
      <w:r>
        <w:separator/>
      </w:r>
    </w:p>
  </w:endnote>
  <w:endnote w:type="continuationSeparator" w:id="0">
    <w:p w14:paraId="4734C6D5" w14:textId="77777777" w:rsidR="004F0A2F" w:rsidRDefault="004F0A2F" w:rsidP="004F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CB381" w14:textId="77777777" w:rsidR="004F0A2F" w:rsidRDefault="004F0A2F" w:rsidP="004F0A2F">
      <w:r>
        <w:separator/>
      </w:r>
    </w:p>
  </w:footnote>
  <w:footnote w:type="continuationSeparator" w:id="0">
    <w:p w14:paraId="445CCEEB" w14:textId="77777777" w:rsidR="004F0A2F" w:rsidRDefault="004F0A2F" w:rsidP="004F0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0F7"/>
    <w:multiLevelType w:val="hybridMultilevel"/>
    <w:tmpl w:val="AAE6ED0A"/>
    <w:lvl w:ilvl="0" w:tplc="69846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8D4313"/>
    <w:multiLevelType w:val="hybridMultilevel"/>
    <w:tmpl w:val="405C5D0A"/>
    <w:lvl w:ilvl="0" w:tplc="A75AA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55405427">
    <w:abstractNumId w:val="0"/>
  </w:num>
  <w:num w:numId="2" w16cid:durableId="1203439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9C"/>
    <w:rsid w:val="0008240B"/>
    <w:rsid w:val="00147581"/>
    <w:rsid w:val="00214359"/>
    <w:rsid w:val="00304C54"/>
    <w:rsid w:val="003C667B"/>
    <w:rsid w:val="004F0A2F"/>
    <w:rsid w:val="005464BE"/>
    <w:rsid w:val="005B11FB"/>
    <w:rsid w:val="00613C3F"/>
    <w:rsid w:val="00632F1D"/>
    <w:rsid w:val="00637280"/>
    <w:rsid w:val="00702664"/>
    <w:rsid w:val="00703C57"/>
    <w:rsid w:val="0077772D"/>
    <w:rsid w:val="00837C4B"/>
    <w:rsid w:val="00862F7F"/>
    <w:rsid w:val="008E2580"/>
    <w:rsid w:val="008E4889"/>
    <w:rsid w:val="00A23C88"/>
    <w:rsid w:val="00A84B9C"/>
    <w:rsid w:val="00B75DA8"/>
    <w:rsid w:val="00BF571D"/>
    <w:rsid w:val="00C4585A"/>
    <w:rsid w:val="00D650E5"/>
    <w:rsid w:val="00D74025"/>
    <w:rsid w:val="00D818D4"/>
    <w:rsid w:val="00E61AF7"/>
    <w:rsid w:val="00F75B68"/>
    <w:rsid w:val="00F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00A5D"/>
  <w15:chartTrackingRefBased/>
  <w15:docId w15:val="{E0CF816F-7F8C-49E4-AB5F-D16B272A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F7F"/>
    <w:pPr>
      <w:keepNext/>
      <w:keepLines/>
      <w:spacing w:before="340" w:after="330" w:line="240" w:lineRule="exac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2F1D"/>
    <w:pPr>
      <w:keepNext/>
      <w:keepLines/>
      <w:spacing w:before="260" w:after="260" w:line="200" w:lineRule="exact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B9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62F7F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632F1D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No Spacing"/>
    <w:uiPriority w:val="1"/>
    <w:qFormat/>
    <w:rsid w:val="00D818D4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4F0A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0A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0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0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05714-3724-4505-B671-741C1F64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张听然</dc:creator>
  <cp:keywords/>
  <dc:description/>
  <cp:lastModifiedBy>张听然</cp:lastModifiedBy>
  <cp:revision>24</cp:revision>
  <dcterms:created xsi:type="dcterms:W3CDTF">2024-01-04T15:05:00Z</dcterms:created>
  <dcterms:modified xsi:type="dcterms:W3CDTF">2024-01-05T17:00:00Z</dcterms:modified>
</cp:coreProperties>
</file>