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39CF" w14:textId="48139A86" w:rsidR="005B11FB" w:rsidRPr="00862F7F" w:rsidRDefault="00A84B9C" w:rsidP="00862F7F">
      <w:pPr>
        <w:jc w:val="center"/>
        <w:rPr>
          <w:b/>
          <w:bCs/>
          <w:sz w:val="28"/>
          <w:szCs w:val="32"/>
        </w:rPr>
      </w:pPr>
      <w:r w:rsidRPr="00862F7F">
        <w:rPr>
          <w:rFonts w:hint="eastAsia"/>
          <w:b/>
          <w:bCs/>
          <w:sz w:val="28"/>
          <w:szCs w:val="32"/>
        </w:rPr>
        <w:t>面向项目出资方</w:t>
      </w:r>
    </w:p>
    <w:p w14:paraId="4DFA3193" w14:textId="7E7B2B51" w:rsidR="00A84B9C" w:rsidRDefault="00862F7F" w:rsidP="00862F7F">
      <w:pPr>
        <w:pStyle w:val="1"/>
      </w:pPr>
      <w:r>
        <w:rPr>
          <w:rFonts w:hint="eastAsia"/>
        </w:rPr>
        <w:t>1.</w:t>
      </w:r>
      <w:r w:rsidR="00A84B9C">
        <w:t>概述项目的动机和目标</w:t>
      </w:r>
    </w:p>
    <w:p w14:paraId="1EFFB8AF" w14:textId="77777777" w:rsidR="00A84B9C" w:rsidRDefault="00A84B9C" w:rsidP="00A84B9C">
      <w:pPr>
        <w:ind w:firstLine="360"/>
      </w:pPr>
      <w:r>
        <w:rPr>
          <w:rFonts w:hint="eastAsia"/>
        </w:rPr>
        <w:t>在当今竞争激烈的劳动市场中，吸引和留住高素质员工是组织长期成功的关键因素。为了更好地满足市场需求和保持竞争力，公司越来越意识到工资预测的重要性。本项目的动机在于通过数据科学技术和方法，为出资方提供准确、可靠的工资预测，以支持人力资源决策和组织战略规划。</w:t>
      </w:r>
    </w:p>
    <w:p w14:paraId="55D2919B" w14:textId="2613B5A3" w:rsidR="00A84B9C" w:rsidRDefault="00A84B9C" w:rsidP="00A84B9C">
      <w:pPr>
        <w:ind w:firstLine="420"/>
      </w:pPr>
      <w:r>
        <w:rPr>
          <w:rFonts w:hint="eastAsia"/>
        </w:rPr>
        <w:t>随着行业变革和全球化的不断发展，组织面临着复杂的人力资源挑战。预测工资水平成为确保员工满意度、提高生产力以及避免人才流失的关键因素。在吸引和保留高绩效人才方面，工资水平是企业竞争力的一个关键因素。通过深入了解员工的薪酬期望，公司可以制定更具吸引力的薪酬政策，从而在市场中占据有利地位。</w:t>
      </w:r>
    </w:p>
    <w:p w14:paraId="6CC852A8" w14:textId="2B79DD9F" w:rsidR="00A84B9C" w:rsidRDefault="00A84B9C" w:rsidP="00837C4B">
      <w:pPr>
        <w:ind w:firstLine="420"/>
      </w:pPr>
      <w:r>
        <w:rPr>
          <w:rFonts w:hint="eastAsia"/>
        </w:rPr>
        <w:t>通过数据科学方法，</w:t>
      </w:r>
      <w:r w:rsidR="00837C4B">
        <w:rPr>
          <w:rFonts w:hint="eastAsia"/>
        </w:rPr>
        <w:t>作者</w:t>
      </w:r>
      <w:r>
        <w:rPr>
          <w:rFonts w:hint="eastAsia"/>
        </w:rPr>
        <w:t>的目标是提高工资预测的准确性和效率。借助先进的算法和模型，</w:t>
      </w:r>
      <w:r w:rsidR="00837C4B">
        <w:rPr>
          <w:rFonts w:hint="eastAsia"/>
        </w:rPr>
        <w:t>作者</w:t>
      </w:r>
      <w:r>
        <w:rPr>
          <w:rFonts w:hint="eastAsia"/>
        </w:rPr>
        <w:t>将深入分析多维度的数据，包括员工经验、技能、地理位置等，以建立更为精确的工资预测模型。工资预测不仅仅关乎员工的薪酬水平，还关系到整体组织战略。为出资方提供深度洞察，支持制定更灵活、可持续的薪酬策略，以适应变化莫测的市场环境。通过更公平、透明的薪酬体系，有望增强员工对组织的忠诚度，从而促进工作场所的稳定性和协作效果。</w:t>
      </w:r>
    </w:p>
    <w:p w14:paraId="7AE8A26C" w14:textId="26758B82" w:rsidR="00A84B9C" w:rsidRDefault="00A84B9C" w:rsidP="00A84B9C">
      <w:pPr>
        <w:ind w:firstLine="420"/>
      </w:pPr>
      <w:r>
        <w:rPr>
          <w:rFonts w:hint="eastAsia"/>
        </w:rPr>
        <w:t>本项目的成功将对组织产生深远的影响，包括更好地适应市场需求、提高人才吸引力、提升员工满意度以及优化组织整体绩效。通过工资预测，</w:t>
      </w:r>
      <w:r w:rsidR="00837C4B">
        <w:rPr>
          <w:rFonts w:hint="eastAsia"/>
        </w:rPr>
        <w:t>作者</w:t>
      </w:r>
      <w:r>
        <w:rPr>
          <w:rFonts w:hint="eastAsia"/>
        </w:rPr>
        <w:t>将为出资方提供可操作的数据，助力其在竞争激烈的商业环境中取得持续成功。</w:t>
      </w:r>
    </w:p>
    <w:p w14:paraId="2AB9A34A" w14:textId="49814368" w:rsidR="00F07178" w:rsidRDefault="00F07178" w:rsidP="00A84B9C">
      <w:pPr>
        <w:ind w:firstLine="420"/>
      </w:pPr>
      <w:r>
        <w:rPr>
          <w:rFonts w:hint="eastAsia"/>
        </w:rPr>
        <w:t>同时，若将此模型给更多不同的企业使用，作为版权方，仍然可以获得巨额的软件使用费收入。</w:t>
      </w:r>
    </w:p>
    <w:p w14:paraId="6CEA6F53" w14:textId="77777777" w:rsidR="00A84B9C" w:rsidRDefault="00A84B9C" w:rsidP="00632F1D"/>
    <w:p w14:paraId="1872BFA8" w14:textId="641EFAE2" w:rsidR="00862F7F" w:rsidRPr="00862F7F" w:rsidRDefault="00862F7F" w:rsidP="00862F7F">
      <w:pPr>
        <w:pStyle w:val="1"/>
      </w:pPr>
      <w:r>
        <w:rPr>
          <w:rFonts w:hint="eastAsia"/>
        </w:rPr>
        <w:t>2.</w:t>
      </w:r>
      <w:r w:rsidR="00A84B9C">
        <w:t>陈述项目的结果</w:t>
      </w:r>
    </w:p>
    <w:p w14:paraId="1F6A84E2" w14:textId="7B4B4CF6" w:rsidR="00862F7F" w:rsidRPr="00862F7F" w:rsidRDefault="00862F7F" w:rsidP="00862F7F">
      <w:pPr>
        <w:pStyle w:val="2"/>
        <w:ind w:firstLine="420"/>
      </w:pPr>
      <w:r>
        <w:t>2</w:t>
      </w:r>
      <w:r>
        <w:rPr>
          <w:rFonts w:hint="eastAsia"/>
        </w:rPr>
        <w:t>.</w:t>
      </w:r>
      <w:r>
        <w:t>1</w:t>
      </w:r>
      <w:r w:rsidRPr="00862F7F">
        <w:t>数据探索和清理</w:t>
      </w:r>
    </w:p>
    <w:p w14:paraId="2232B063" w14:textId="6E3925AB" w:rsidR="00837C4B" w:rsidRPr="00837C4B" w:rsidRDefault="00837C4B" w:rsidP="00862F7F">
      <w:pPr>
        <w:ind w:firstLine="420"/>
      </w:pPr>
      <w:r w:rsidRPr="00837C4B">
        <w:t>在项目的早期阶段，</w:t>
      </w:r>
      <w:r>
        <w:t>作者</w:t>
      </w:r>
      <w:r w:rsidRPr="00837C4B">
        <w:t>成功地获取了一份包含员工薪酬相关信息的庞大数据集。该数据集涵盖了丰富的特征，包括工作者的国籍、教育程度等关键信息。由于信息量较大，</w:t>
      </w:r>
      <w:r>
        <w:t>作者</w:t>
      </w:r>
      <w:r w:rsidRPr="00837C4B">
        <w:t>首先进行了初步的数据探索，以了解数据的整体结构、分布和特点。</w:t>
      </w:r>
    </w:p>
    <w:p w14:paraId="20B20FE8" w14:textId="6FCA27B7" w:rsidR="00837C4B" w:rsidRDefault="00837C4B" w:rsidP="00862F7F">
      <w:pPr>
        <w:ind w:firstLine="420"/>
      </w:pPr>
      <w:r w:rsidRPr="00837C4B">
        <w:t>在初步探索中，</w:t>
      </w:r>
      <w:r>
        <w:t>作者</w:t>
      </w:r>
      <w:r w:rsidRPr="00837C4B">
        <w:t>发现</w:t>
      </w:r>
      <w:r>
        <w:t>income.data</w:t>
      </w:r>
      <w:r w:rsidRPr="00837C4B">
        <w:t>数据集呈现右偏分布，即薪酬数据主要集中在较低水平，而高薪水的数据相对较少。为了更好地应对右偏性，</w:t>
      </w:r>
      <w:r>
        <w:t>作者</w:t>
      </w:r>
      <w:r w:rsidRPr="00837C4B">
        <w:t>运行了开源的数据正负平衡代码，使数据集的正负样本数量达到相对平衡。这有助于模型更好地学习数据集中的潜在模式，提高对薪酬水平的预测能力。</w:t>
      </w:r>
    </w:p>
    <w:p w14:paraId="3D26F02D" w14:textId="699A6E72" w:rsidR="00FC6F5C" w:rsidRPr="00F75B68" w:rsidRDefault="00837C4B" w:rsidP="00FC6F5C">
      <w:pPr>
        <w:ind w:firstLine="420"/>
      </w:pPr>
      <w:r>
        <w:t>作者</w:t>
      </w:r>
      <w:r w:rsidRPr="00837C4B">
        <w:t>还注意到数据集中存在一些缺失值，尤其是在国籍和教育程度等关键特征中。为了确保模型的训练不受影响，</w:t>
      </w:r>
      <w:r>
        <w:t>作者</w:t>
      </w:r>
      <w:r w:rsidRPr="00837C4B">
        <w:t>采取了相应的清理和填充策略。对于缺失值，</w:t>
      </w:r>
      <w:r>
        <w:t>作者</w:t>
      </w:r>
      <w:r w:rsidR="00FC6F5C">
        <w:rPr>
          <w:rFonts w:hint="eastAsia"/>
        </w:rPr>
        <w:t>收集到了很多</w:t>
      </w:r>
      <w:r w:rsidRPr="00837C4B">
        <w:t>填充方法，如使用特征的均值、中位数或者通过其他相关特征的预测值进行填充。</w:t>
      </w:r>
      <w:r w:rsidR="00FC6F5C">
        <w:rPr>
          <w:rFonts w:hint="eastAsia"/>
        </w:rPr>
        <w:t>在考虑了有效性和正确性后，由于数据量较大，作者决定根据缺失值的比例决定处理方法。</w:t>
      </w:r>
      <w:r w:rsidR="00FC6F5C" w:rsidRPr="00F75B68">
        <w:rPr>
          <w:rFonts w:hint="eastAsia"/>
        </w:rPr>
        <w:t>若缺失值比例小于1</w:t>
      </w:r>
      <w:r w:rsidR="00FC6F5C" w:rsidRPr="00F75B68">
        <w:t>0</w:t>
      </w:r>
      <w:r w:rsidR="00FC6F5C" w:rsidRPr="00F75B68">
        <w:rPr>
          <w:rFonts w:hint="eastAsia"/>
        </w:rPr>
        <w:t>%，则直接删去缺失值，若大于1</w:t>
      </w:r>
      <w:r w:rsidR="00FC6F5C" w:rsidRPr="00F75B68">
        <w:t>0</w:t>
      </w:r>
      <w:r w:rsidR="00FC6F5C" w:rsidRPr="00F75B68">
        <w:rPr>
          <w:rFonts w:hint="eastAsia"/>
        </w:rPr>
        <w:t>%，则用平均值进行填充。</w:t>
      </w:r>
    </w:p>
    <w:p w14:paraId="54DA0A48" w14:textId="6F9445F9" w:rsidR="00862F7F" w:rsidRPr="00862F7F" w:rsidRDefault="00862F7F" w:rsidP="00862F7F">
      <w:pPr>
        <w:pStyle w:val="2"/>
        <w:ind w:firstLine="420"/>
      </w:pPr>
      <w:r w:rsidRPr="00862F7F">
        <w:t>2.</w:t>
      </w:r>
      <w:r>
        <w:t>2</w:t>
      </w:r>
      <w:r w:rsidRPr="00862F7F">
        <w:t>模型选择</w:t>
      </w:r>
    </w:p>
    <w:p w14:paraId="4BC9494B" w14:textId="31CF97DB" w:rsidR="00862F7F" w:rsidRPr="00862F7F" w:rsidRDefault="00862F7F" w:rsidP="00862F7F">
      <w:pPr>
        <w:ind w:firstLine="420"/>
      </w:pPr>
      <w:r w:rsidRPr="00862F7F">
        <w:rPr>
          <w:rFonts w:hint="eastAsia"/>
        </w:rPr>
        <w:t>在选择合适的工资预测模型方面，</w:t>
      </w:r>
      <w:r w:rsidR="00837C4B">
        <w:rPr>
          <w:rFonts w:hint="eastAsia"/>
        </w:rPr>
        <w:t>作者</w:t>
      </w:r>
      <w:r w:rsidRPr="00862F7F">
        <w:rPr>
          <w:rFonts w:hint="eastAsia"/>
        </w:rPr>
        <w:t>考虑了多种算法，包括线性回归、决策树、随机</w:t>
      </w:r>
      <w:r w:rsidRPr="00862F7F">
        <w:rPr>
          <w:rFonts w:hint="eastAsia"/>
        </w:rPr>
        <w:lastRenderedPageBreak/>
        <w:t>森林和神经网络。经过比较和评估，</w:t>
      </w:r>
      <w:r w:rsidR="00837C4B">
        <w:rPr>
          <w:rFonts w:hint="eastAsia"/>
        </w:rPr>
        <w:t>作者</w:t>
      </w:r>
      <w:r w:rsidRPr="00862F7F">
        <w:rPr>
          <w:rFonts w:hint="eastAsia"/>
        </w:rPr>
        <w:t>最终选择了</w:t>
      </w:r>
      <w:r w:rsidR="00FC6F5C">
        <w:rPr>
          <w:rFonts w:hint="eastAsia"/>
        </w:rPr>
        <w:t>逻辑斯蒂回归</w:t>
      </w:r>
      <w:r w:rsidRPr="00862F7F">
        <w:t>模型，因其在</w:t>
      </w:r>
      <w:r w:rsidR="00FC6F5C">
        <w:rPr>
          <w:rFonts w:hint="eastAsia"/>
        </w:rPr>
        <w:t>有前导课程验证其有效性，且作者对该模型的准确率比较有信心。</w:t>
      </w:r>
      <w:r w:rsidR="00304C54">
        <w:rPr>
          <w:rFonts w:hint="eastAsia"/>
        </w:rPr>
        <w:t>因为对于最后的输出仅仅为True或者False的项目，</w:t>
      </w:r>
      <w:r w:rsidR="0008240B">
        <w:rPr>
          <w:rFonts w:hint="eastAsia"/>
        </w:rPr>
        <w:t>很多都使用了逻辑斯蒂回归</w:t>
      </w:r>
      <w:r w:rsidR="0008240B" w:rsidRPr="00862F7F">
        <w:t>模型</w:t>
      </w:r>
      <w:r w:rsidR="0008240B">
        <w:rPr>
          <w:rFonts w:hint="eastAsia"/>
        </w:rPr>
        <w:t>。故能有些参考，同时也</w:t>
      </w:r>
      <w:r w:rsidR="00A23C88">
        <w:rPr>
          <w:rFonts w:hint="eastAsia"/>
        </w:rPr>
        <w:t>可以和其他项目最后的结果进行比较。</w:t>
      </w:r>
    </w:p>
    <w:p w14:paraId="040D939F" w14:textId="77777777" w:rsidR="00862F7F" w:rsidRPr="00862F7F" w:rsidRDefault="00862F7F" w:rsidP="00862F7F"/>
    <w:p w14:paraId="46159A81" w14:textId="4A7C0A3E" w:rsidR="00862F7F" w:rsidRPr="00862F7F" w:rsidRDefault="00862F7F" w:rsidP="00613C3F">
      <w:pPr>
        <w:pStyle w:val="2"/>
        <w:ind w:firstLine="420"/>
      </w:pPr>
      <w:r w:rsidRPr="00862F7F">
        <w:t>2.</w:t>
      </w:r>
      <w:r w:rsidR="00A23C88">
        <w:t>3</w:t>
      </w:r>
      <w:r w:rsidRPr="00862F7F">
        <w:t xml:space="preserve"> 模型性能评估</w:t>
      </w:r>
    </w:p>
    <w:p w14:paraId="19FE85F7" w14:textId="7E48D988" w:rsidR="00862F7F" w:rsidRPr="005464BE" w:rsidRDefault="00BF571D" w:rsidP="00862F7F">
      <w:r>
        <w:tab/>
      </w:r>
      <w:r w:rsidR="005464BE" w:rsidRPr="005464BE">
        <w:t>作者计算了准确率、召回率、F1分数以及尝试计算了ROC</w:t>
      </w:r>
      <w:r w:rsidR="00C4585A">
        <w:rPr>
          <w:rFonts w:hint="eastAsia"/>
        </w:rPr>
        <w:t>、</w:t>
      </w:r>
      <w:r w:rsidR="005464BE" w:rsidRPr="005464BE">
        <w:t>AUC分数。这些指标综合考虑了模型在不同方面的性能，从而为工资数据的预测提供了全面的评估。</w:t>
      </w:r>
    </w:p>
    <w:p w14:paraId="22C1B8A8" w14:textId="77777777" w:rsidR="005464BE" w:rsidRPr="00862F7F" w:rsidRDefault="005464BE" w:rsidP="00862F7F"/>
    <w:p w14:paraId="546614F1" w14:textId="17B0765E" w:rsidR="00862F7F" w:rsidRPr="00862F7F" w:rsidRDefault="003C667B" w:rsidP="003C667B">
      <w:pPr>
        <w:pStyle w:val="2"/>
        <w:ind w:firstLine="420"/>
      </w:pPr>
      <w:r>
        <w:t>2.4</w:t>
      </w:r>
      <w:r w:rsidR="00862F7F" w:rsidRPr="00862F7F">
        <w:t xml:space="preserve"> 结果分析和解释</w:t>
      </w:r>
    </w:p>
    <w:p w14:paraId="6B3E54F0" w14:textId="39AE9116" w:rsidR="00862F7F" w:rsidRDefault="00BF571D" w:rsidP="00C4585A">
      <w:r>
        <w:tab/>
      </w:r>
      <w:r w:rsidR="00D650E5">
        <w:rPr>
          <w:rFonts w:hint="eastAsia"/>
        </w:rPr>
        <w:t>作者经过实验发现，在阈值取0</w:t>
      </w:r>
      <w:r w:rsidR="00D650E5">
        <w:t>.5</w:t>
      </w:r>
      <w:r w:rsidR="00D650E5">
        <w:rPr>
          <w:rFonts w:hint="eastAsia"/>
        </w:rPr>
        <w:t>时，</w:t>
      </w:r>
      <w:r w:rsidR="00C4585A">
        <w:rPr>
          <w:rFonts w:hint="eastAsia"/>
        </w:rPr>
        <w:t>在i</w:t>
      </w:r>
      <w:r w:rsidR="00C4585A">
        <w:t>ncome.data</w:t>
      </w:r>
      <w:r w:rsidR="00C4585A">
        <w:rPr>
          <w:rFonts w:hint="eastAsia"/>
        </w:rPr>
        <w:t>训练集上的准确率和召回率为</w:t>
      </w:r>
      <w:r w:rsidR="00C4585A">
        <w:t>Accuracy: 0.7586512866015972</w:t>
      </w:r>
      <w:r w:rsidR="00C4585A">
        <w:rPr>
          <w:rFonts w:hint="eastAsia"/>
        </w:rPr>
        <w:t>、</w:t>
      </w:r>
      <w:r w:rsidR="00C4585A">
        <w:t>Recall: 0.6061549100968188</w:t>
      </w:r>
      <w:r w:rsidR="00C4585A">
        <w:rPr>
          <w:rFonts w:hint="eastAsia"/>
        </w:rPr>
        <w:t>，均超过6</w:t>
      </w:r>
      <w:r w:rsidR="00C4585A">
        <w:t>0</w:t>
      </w:r>
      <w:r w:rsidR="00C4585A">
        <w:rPr>
          <w:rFonts w:hint="eastAsia"/>
        </w:rPr>
        <w:t>%。说明可以有效预测</w:t>
      </w:r>
      <w:r w:rsidR="00D818D4">
        <w:rPr>
          <w:rFonts w:hint="eastAsia"/>
        </w:rPr>
        <w:t>合理的工资类别。</w:t>
      </w:r>
    </w:p>
    <w:p w14:paraId="5C6919E3" w14:textId="77777777" w:rsidR="00D818D4" w:rsidRDefault="00D818D4" w:rsidP="00C4585A"/>
    <w:p w14:paraId="41BE52F3" w14:textId="5E4B6814" w:rsidR="00D818D4" w:rsidRDefault="00D818D4" w:rsidP="00D818D4">
      <w:pPr>
        <w:pStyle w:val="2"/>
        <w:ind w:firstLine="420"/>
      </w:pPr>
      <w:r>
        <w:rPr>
          <w:rFonts w:hint="eastAsia"/>
        </w:rPr>
        <w:t>2.</w:t>
      </w:r>
      <w:r>
        <w:t>5 经济效益</w:t>
      </w:r>
    </w:p>
    <w:p w14:paraId="03D65997" w14:textId="306A37C3" w:rsidR="00D818D4" w:rsidRDefault="00D818D4" w:rsidP="00D818D4">
      <w:pPr>
        <w:ind w:firstLine="420"/>
      </w:pPr>
      <w:r>
        <w:rPr>
          <w:rFonts w:hint="eastAsia"/>
        </w:rPr>
        <w:t>通过项目的实施，预计将产生以下经济效益，为出资方带来实质性的投资回报：</w:t>
      </w:r>
    </w:p>
    <w:p w14:paraId="0C87EB05" w14:textId="375E4D67" w:rsidR="00D818D4" w:rsidRDefault="00D818D4" w:rsidP="00D818D4">
      <w:pPr>
        <w:ind w:firstLine="420"/>
      </w:pPr>
      <w:r>
        <w:rPr>
          <w:rFonts w:hint="eastAsia"/>
        </w:rPr>
        <w:t>工资预测的准确性将使公司更有效地分配人力资源，避免过度支付或支付不足的情况。通过对员工的薪酬期望有更精准的了解，公司可以制定更具竞争力和公平性的薪酬政策，同时确保人力资源的最优利用。这将直接影响到人力资源成本的优化，为公司节约资金。</w:t>
      </w:r>
    </w:p>
    <w:p w14:paraId="67911212" w14:textId="746931EF" w:rsidR="00D818D4" w:rsidRDefault="00D818D4" w:rsidP="00D818D4">
      <w:pPr>
        <w:ind w:firstLine="420"/>
      </w:pPr>
      <w:r>
        <w:rPr>
          <w:rFonts w:hint="eastAsia"/>
        </w:rPr>
        <w:t>透过对薪酬数据的深入分析，公司可以更好地满足员工的期望，制定有竞争力的薪酬福利方案，从而降低人才流失率。留住高绩效员工将减少招聘和培训新员工的费用，进一步提高整体组织效益。</w:t>
      </w:r>
    </w:p>
    <w:p w14:paraId="75D51324" w14:textId="6ADDCCEE" w:rsidR="00D818D4" w:rsidRDefault="00D818D4" w:rsidP="00D818D4">
      <w:pPr>
        <w:ind w:firstLine="420"/>
      </w:pPr>
      <w:r>
        <w:rPr>
          <w:rFonts w:hint="eastAsia"/>
        </w:rPr>
        <w:t>通过建立更公平、透明的薪酬体系，员工将更容易理解和接受公司的薪酬政策，从而提高他们的满意度和忠诚度。高度满意和忠诚的员工通常表现出更高的工作绩效，对公司的发展贡献更大。</w:t>
      </w:r>
    </w:p>
    <w:p w14:paraId="2C7053F8" w14:textId="609A1C5E" w:rsidR="00D818D4" w:rsidRDefault="00D818D4" w:rsidP="00D818D4">
      <w:pPr>
        <w:ind w:firstLine="420"/>
      </w:pPr>
      <w:r>
        <w:rPr>
          <w:rFonts w:hint="eastAsia"/>
        </w:rPr>
        <w:t>通过工资预测项目提供的数据支持，公司可以更灵活地调整薪酬策略，以适应变化莫测的市场环境。这有助于增强组织的整体绩效，使其更好地适应行业变革和全球化趋势，为出资方创造更大的商业价值。</w:t>
      </w:r>
    </w:p>
    <w:p w14:paraId="3D57729D" w14:textId="6C522BC1" w:rsidR="00D818D4" w:rsidRPr="00D818D4" w:rsidRDefault="00D818D4" w:rsidP="00D818D4">
      <w:pPr>
        <w:ind w:firstLine="420"/>
      </w:pPr>
      <w:r>
        <w:rPr>
          <w:rFonts w:hint="eastAsia"/>
        </w:rPr>
        <w:t>综合以上效益，项目的经济效益将在短期和长期内显著体现，为出资方提供持续的回报和竞争优势。同时，通过更精细的人力资源管理和薪酬政策制定，公司将更好地应对市场挑战，确保长期成功和可持续发展。</w:t>
      </w:r>
    </w:p>
    <w:p w14:paraId="30CA39DC" w14:textId="77777777" w:rsidR="00D818D4" w:rsidRDefault="00D818D4" w:rsidP="00C4585A"/>
    <w:p w14:paraId="69DEB671" w14:textId="6EBDAC02" w:rsidR="00D818D4" w:rsidRDefault="00D818D4" w:rsidP="00D818D4">
      <w:pPr>
        <w:pStyle w:val="1"/>
      </w:pPr>
      <w:r>
        <w:t>3</w:t>
      </w:r>
      <w:r>
        <w:rPr>
          <w:rFonts w:hint="eastAsia"/>
        </w:rPr>
        <w:t>建模细节</w:t>
      </w:r>
    </w:p>
    <w:p w14:paraId="39FA17DD" w14:textId="56F8C839" w:rsidR="00D818D4" w:rsidRDefault="00D818D4" w:rsidP="00D818D4">
      <w:r>
        <w:rPr>
          <w:rFonts w:hint="eastAsia"/>
        </w:rPr>
        <w:tab/>
        <w:t>1.可以使用L</w:t>
      </w:r>
      <w:r>
        <w:t>1</w:t>
      </w:r>
      <w:r>
        <w:rPr>
          <w:rFonts w:hint="eastAsia"/>
        </w:rPr>
        <w:t>或L</w:t>
      </w:r>
      <w:r>
        <w:t>2</w:t>
      </w:r>
      <w:r>
        <w:rPr>
          <w:rFonts w:hint="eastAsia"/>
        </w:rPr>
        <w:t>范数对模型进行改进，经过验证，能同时提高准确率和召回率。</w:t>
      </w:r>
    </w:p>
    <w:p w14:paraId="0C91AD0C" w14:textId="4C570C10" w:rsidR="00D818D4" w:rsidRPr="00D818D4" w:rsidRDefault="00D818D4" w:rsidP="00D818D4">
      <w:r>
        <w:tab/>
        <w:t>2</w:t>
      </w:r>
      <w:r>
        <w:rPr>
          <w:rFonts w:hint="eastAsia"/>
        </w:rPr>
        <w:t>.对于数据集字符型变量采用转化为类别性变量（独热码），提高了特征维度。</w:t>
      </w:r>
    </w:p>
    <w:p w14:paraId="32A1ADC3" w14:textId="025840E0" w:rsidR="00A84B9C" w:rsidRDefault="00A84B9C" w:rsidP="00862F7F"/>
    <w:p w14:paraId="676AB9FD" w14:textId="64AD688C" w:rsidR="00D818D4" w:rsidRDefault="00D818D4" w:rsidP="00D818D4">
      <w:pPr>
        <w:pStyle w:val="1"/>
      </w:pPr>
      <w:r>
        <w:rPr>
          <w:rFonts w:hint="eastAsia"/>
        </w:rPr>
        <w:lastRenderedPageBreak/>
        <w:t xml:space="preserve">4 </w:t>
      </w:r>
      <w:r>
        <w:t>未来的工作</w:t>
      </w:r>
    </w:p>
    <w:p w14:paraId="0E64BBF4" w14:textId="2D74C291" w:rsidR="00D818D4" w:rsidRDefault="00D818D4" w:rsidP="00D818D4">
      <w:pPr>
        <w:pStyle w:val="2"/>
        <w:ind w:firstLine="420"/>
      </w:pPr>
      <w:r>
        <w:t>4.1 模型优化与迭代</w:t>
      </w:r>
    </w:p>
    <w:p w14:paraId="498B3C1C" w14:textId="77777777" w:rsidR="00D818D4" w:rsidRDefault="00D818D4" w:rsidP="00D818D4">
      <w:pPr>
        <w:ind w:firstLine="420"/>
      </w:pPr>
      <w:r>
        <w:rPr>
          <w:rFonts w:hint="eastAsia"/>
        </w:rPr>
        <w:t>随着数据的不断积累和业务环境的变化，必须对当前的逻辑斯蒂回归模型进行不断的优化和迭代。这可能涉及到引入更复杂的算法、采用更大规模的数据集，以及考虑新的特征变量。通过不断改进模型，可以提高工资预测的准确性和鲁棒性，确保模型在动态的人力资源市场中仍然具有高度的预测性能。</w:t>
      </w:r>
    </w:p>
    <w:p w14:paraId="7D8DC80C" w14:textId="77777777" w:rsidR="00D818D4" w:rsidRDefault="00D818D4" w:rsidP="00D818D4"/>
    <w:p w14:paraId="1B544398" w14:textId="39FC73F2" w:rsidR="00D818D4" w:rsidRDefault="00D818D4" w:rsidP="00D818D4">
      <w:pPr>
        <w:pStyle w:val="2"/>
        <w:ind w:firstLine="420"/>
      </w:pPr>
      <w:r>
        <w:t>4.2 深入挖掘多维度数据</w:t>
      </w:r>
      <w:r>
        <w:tab/>
      </w:r>
    </w:p>
    <w:p w14:paraId="0AB1F058" w14:textId="77777777" w:rsidR="00D818D4" w:rsidRDefault="00D818D4" w:rsidP="00D818D4">
      <w:pPr>
        <w:ind w:firstLine="420"/>
      </w:pPr>
      <w:r>
        <w:rPr>
          <w:rFonts w:hint="eastAsia"/>
        </w:rPr>
        <w:t>当前的工资预测模型已经考虑了多个维度的特征，包括员工经验、技能和地理位置等。未来的工作可以进一步挖掘其他可能影响薪酬的因素，如员工的项目表现、培训背景、行业经验等。通过综合考虑更多的特征，可以提高模型对个体工资水平的个性化预测能力。</w:t>
      </w:r>
    </w:p>
    <w:p w14:paraId="675E1671" w14:textId="77777777" w:rsidR="00D818D4" w:rsidRDefault="00D818D4" w:rsidP="00D818D4"/>
    <w:p w14:paraId="6A1B8702" w14:textId="0C820370" w:rsidR="00D818D4" w:rsidRDefault="00D818D4" w:rsidP="00D818D4">
      <w:pPr>
        <w:pStyle w:val="2"/>
        <w:ind w:firstLine="420"/>
      </w:pPr>
      <w:r>
        <w:t>4.3 实时数据更新与监控</w:t>
      </w:r>
    </w:p>
    <w:p w14:paraId="3D1734F0" w14:textId="77777777" w:rsidR="00D818D4" w:rsidRDefault="00D818D4" w:rsidP="00D818D4">
      <w:pPr>
        <w:ind w:firstLine="420"/>
      </w:pPr>
      <w:r>
        <w:rPr>
          <w:rFonts w:hint="eastAsia"/>
        </w:rPr>
        <w:t>为了保持模型的实用性，未来需要建立实时数据更新与监控机制。员工的薪酬期望和市场行情可能会随时发生变化，因此需要确保模型使用的数据保持最新。同时，建立监控系统，及时发现模型性能下降或偏差的情况，以便及时进行调整和修正。</w:t>
      </w:r>
    </w:p>
    <w:p w14:paraId="3E56B387" w14:textId="77777777" w:rsidR="00D818D4" w:rsidRDefault="00D818D4" w:rsidP="00D818D4"/>
    <w:p w14:paraId="6147948E" w14:textId="2045E962" w:rsidR="00D818D4" w:rsidRDefault="00D818D4" w:rsidP="00D818D4">
      <w:pPr>
        <w:pStyle w:val="2"/>
        <w:ind w:firstLine="420"/>
      </w:pPr>
      <w:r>
        <w:t>4.4 可解释性和公平性研究</w:t>
      </w:r>
    </w:p>
    <w:p w14:paraId="121AF8AF" w14:textId="77777777" w:rsidR="00D818D4" w:rsidRDefault="00D818D4" w:rsidP="00D818D4">
      <w:pPr>
        <w:ind w:firstLine="420"/>
      </w:pPr>
      <w:r>
        <w:rPr>
          <w:rFonts w:hint="eastAsia"/>
        </w:rPr>
        <w:t>随着对</w:t>
      </w:r>
      <w:r>
        <w:t>AI模型的可解释性和公平性要求日益增加，未来工作应当着重研究如何提高逻辑斯蒂回归模型的可解释性，并确保模型对不同人群的预测结果公平合理。这包括审查模型的决策过程，识别潜在的偏见，并采取措施进行修正，以确保模型的使用是公正而透明的。</w:t>
      </w:r>
    </w:p>
    <w:p w14:paraId="2FC31709" w14:textId="77777777" w:rsidR="00D818D4" w:rsidRDefault="00D818D4" w:rsidP="00D818D4"/>
    <w:p w14:paraId="386462D7" w14:textId="4E945974" w:rsidR="00D818D4" w:rsidRDefault="00D818D4" w:rsidP="00D818D4">
      <w:pPr>
        <w:pStyle w:val="2"/>
        <w:ind w:firstLine="420"/>
      </w:pPr>
      <w:r>
        <w:t>4.5 拓展应用场景与业务价值</w:t>
      </w:r>
    </w:p>
    <w:p w14:paraId="7E30AD84" w14:textId="77777777" w:rsidR="00D818D4" w:rsidRDefault="00D818D4" w:rsidP="00D818D4">
      <w:pPr>
        <w:ind w:firstLine="420"/>
      </w:pPr>
      <w:r>
        <w:rPr>
          <w:rFonts w:hint="eastAsia"/>
        </w:rPr>
        <w:t>工资预测模型的成功实施可能为公司带来更多的机会，未来可以考虑将类似的数据科学方法应用于其他人力资源管理领域，如员工绩效评估、培训需求预测等。通过拓展应用场景，进一步提高数据科学在组织决策中的价值，为出资方创造更多商业机会和竞争优势。</w:t>
      </w:r>
    </w:p>
    <w:p w14:paraId="442E8AE0" w14:textId="675A7913" w:rsidR="00D818D4" w:rsidRDefault="00D818D4" w:rsidP="00D818D4"/>
    <w:p w14:paraId="69143908" w14:textId="1544B381" w:rsidR="00E61AF7" w:rsidRDefault="00E61AF7" w:rsidP="00E61AF7">
      <w:pPr>
        <w:pStyle w:val="2"/>
        <w:ind w:firstLine="420"/>
      </w:pPr>
      <w:r>
        <w:t>4.6 进行前端软件开发</w:t>
      </w:r>
    </w:p>
    <w:p w14:paraId="0957A5BB" w14:textId="47DCDA19" w:rsidR="00E61AF7" w:rsidRPr="00E61AF7" w:rsidRDefault="00E61AF7" w:rsidP="00E61AF7">
      <w:pPr>
        <w:ind w:firstLine="420"/>
      </w:pPr>
      <w:r>
        <w:rPr>
          <w:rFonts w:hint="eastAsia"/>
        </w:rPr>
        <w:t>为了更好地将工资预测模型应用于实际业务中，未来的工作可以包括开发一个直观、用户友好的前端软件。该软件可以为人力资源团队和决策者提供一个交互式的界面，使其能够轻松地使用模型的预测结果。前端软件的开发应考虑到用户体验、可视化展示和数据导出等功能，以确保用户能够充分理解和利用工资预测模型的输出。通过开发前端软件，可以提高模型的实际应用程度，使其更好地融入组织的决策流程中。</w:t>
      </w:r>
    </w:p>
    <w:sectPr w:rsidR="00E61AF7" w:rsidRPr="00E6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4FEF" w14:textId="77777777" w:rsidR="004811A9" w:rsidRDefault="004811A9" w:rsidP="004811A9">
      <w:r>
        <w:separator/>
      </w:r>
    </w:p>
  </w:endnote>
  <w:endnote w:type="continuationSeparator" w:id="0">
    <w:p w14:paraId="7CF90E05" w14:textId="77777777" w:rsidR="004811A9" w:rsidRDefault="004811A9" w:rsidP="0048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ACE1" w14:textId="77777777" w:rsidR="004811A9" w:rsidRDefault="004811A9" w:rsidP="004811A9">
      <w:r>
        <w:separator/>
      </w:r>
    </w:p>
  </w:footnote>
  <w:footnote w:type="continuationSeparator" w:id="0">
    <w:p w14:paraId="325F0E84" w14:textId="77777777" w:rsidR="004811A9" w:rsidRDefault="004811A9" w:rsidP="00481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0F7"/>
    <w:multiLevelType w:val="hybridMultilevel"/>
    <w:tmpl w:val="AAE6ED0A"/>
    <w:lvl w:ilvl="0" w:tplc="6984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8D4313"/>
    <w:multiLevelType w:val="hybridMultilevel"/>
    <w:tmpl w:val="405C5D0A"/>
    <w:lvl w:ilvl="0" w:tplc="A75AA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55405427">
    <w:abstractNumId w:val="0"/>
  </w:num>
  <w:num w:numId="2" w16cid:durableId="120343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9C"/>
    <w:rsid w:val="0008240B"/>
    <w:rsid w:val="00304C54"/>
    <w:rsid w:val="003C667B"/>
    <w:rsid w:val="004811A9"/>
    <w:rsid w:val="005464BE"/>
    <w:rsid w:val="005B11FB"/>
    <w:rsid w:val="00613C3F"/>
    <w:rsid w:val="00632F1D"/>
    <w:rsid w:val="00837C4B"/>
    <w:rsid w:val="00862F7F"/>
    <w:rsid w:val="00A23C88"/>
    <w:rsid w:val="00A84B9C"/>
    <w:rsid w:val="00BF571D"/>
    <w:rsid w:val="00C4585A"/>
    <w:rsid w:val="00D650E5"/>
    <w:rsid w:val="00D818D4"/>
    <w:rsid w:val="00E61AF7"/>
    <w:rsid w:val="00F07178"/>
    <w:rsid w:val="00F75B68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00A5D"/>
  <w15:chartTrackingRefBased/>
  <w15:docId w15:val="{E0CF816F-7F8C-49E4-AB5F-D16B272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F7F"/>
    <w:pPr>
      <w:keepNext/>
      <w:keepLines/>
      <w:spacing w:before="340" w:after="330" w:line="24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F1D"/>
    <w:pPr>
      <w:keepNext/>
      <w:keepLines/>
      <w:spacing w:before="260" w:after="260" w:line="200" w:lineRule="exact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B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2F7F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632F1D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No Spacing"/>
    <w:uiPriority w:val="1"/>
    <w:qFormat/>
    <w:rsid w:val="00D818D4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4811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11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1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1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05714-3724-4505-B671-741C1F64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张听然</dc:creator>
  <cp:keywords/>
  <dc:description/>
  <cp:lastModifiedBy>张听然</cp:lastModifiedBy>
  <cp:revision>14</cp:revision>
  <dcterms:created xsi:type="dcterms:W3CDTF">2024-01-04T15:05:00Z</dcterms:created>
  <dcterms:modified xsi:type="dcterms:W3CDTF">2024-01-05T17:01:00Z</dcterms:modified>
</cp:coreProperties>
</file>