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7"/>
        <w:tblBorders>
          <w:top w:val="none" w:color="FFFFFF" w:sz="0"/>
          <w:left w:val="none" w:color="FFFFFF" w:sz="0"/>
          <w:bottom w:val="none" w:color="FFFFFF" w:sz="0"/>
          <w:right w:val="none" w:color="FFFFFF" w:sz="0"/>
          <w:insideH w:val="none" w:color="FFFFFF" w:sz="0"/>
          <w:insideV w:val="none" w:color="FFFFFF" w:sz="0"/>
        </w:tblBorders>
      </w:tblPr>
      <w:tblGrid>
        <w:gridCol w:w="4433"/>
        <w:gridCol w:w="5204"/>
      </w:tblGrid>
      <w:tr>
        <w:tc>
          <w:tcPr>
            <w:tcW w:type="dxa" w:w="4433"/>
            <w:tcMar>
              <w:top w:type="dxa" w:w="40"/>
              <w:left w:type="dxa" w:w="85"/>
              <w:bottom w:type="dxa" w:w="40"/>
              <w:right w:type="dxa" w:w="85"/>
            </w:tcMar>
            <w:vAlign w:val="top"/>
          </w:tcPr>
          <w:p>
            <w:pPr>
              <w:jc w:val="center"/>
            </w:pPr>
            <w:r>
              <w:rPr>
                <w:b/>
                <w:bCs/>
                <w:sz w:val="24"/>
                <w:szCs w:val="24"/>
              </w:rPr>
              <w:t xml:space="preserve">TRƯỜNG THCS TRẦN PHÚ</w:t>
            </w:r>
          </w:p>
          <w:p>
            <w:pPr>
              <w:jc w:val="center"/>
            </w:pPr>
            <w:r>
              <w:rPr>
                <w:b/>
                <w:bCs/>
                <w:sz w:val="24"/>
                <w:szCs w:val="24"/>
              </w:rPr>
              <w:t xml:space="preserve">TỔ: TOÁN – TIN</w:t>
            </w:r>
          </w:p>
        </w:tc>
        <w:tc>
          <w:tcPr>
            <w:tcW w:type="dxa" w:w="5204"/>
            <w:tcMar>
              <w:top w:type="dxa" w:w="40"/>
              <w:left w:type="dxa" w:w="85"/>
              <w:bottom w:type="dxa" w:w="40"/>
              <w:right w:type="dxa" w:w="85"/>
            </w:tcMar>
            <w:vAlign w:val="top"/>
          </w:tcPr>
          <w:p>
            <w:pPr>
              <w:jc w:val="center"/>
            </w:pPr>
            <w:r>
              <w:rPr>
                <w:sz w:val="24"/>
                <w:szCs w:val="24"/>
              </w:rPr>
              <w:t xml:space="preserve">Họ và tên giáo viên: </w:t>
            </w:r>
            <w:r>
              <w:rPr>
                <w:sz w:val="24"/>
                <w:szCs w:val="24"/>
              </w:rPr>
              <w:t xml:space="preserve">……………………………</w:t>
            </w:r>
          </w:p>
          <w:p>
            <w:pPr>
              <w:jc w:val="center"/>
            </w:pPr>
            <w:r>
              <w:rPr>
                <w:i/>
                <w:iCs/>
                <w:sz w:val="24"/>
                <w:szCs w:val="24"/>
              </w:rPr>
              <w:t xml:space="preserve">Ngày soạn: …/…/2026</w:t>
            </w:r>
          </w:p>
        </w:tc>
      </w:tr>
    </w:tbl>
    <w:p>
      <w:pPr>
        <w:spacing w:after="6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9637"/>
      </w:tblGrid>
      <w:tr>
        <w:tc>
          <w:tcPr>
            <w:tcW w:type="dxa" w:w="9637"/>
            <w:tcMar>
              <w:top w:type="dxa" w:w="40"/>
              <w:left w:type="dxa" w:w="85"/>
              <w:bottom w:type="dxa" w:w="40"/>
              <w:right w:type="dxa" w:w="85"/>
            </w:tcMar>
            <w:vAlign w:val="top"/>
          </w:tcPr>
          <w:p>
            <w:pPr>
              <w:jc w:val="center"/>
            </w:pPr>
            <w:r>
              <w:rPr>
                <w:b/>
                <w:bCs/>
                <w:sz w:val="22"/>
                <w:szCs w:val="22"/>
              </w:rPr>
              <w:t xml:space="preserve">Ngày dạy – Tiết 17 (theo KHDH)</w:t>
            </w:r>
          </w:p>
          <w:p>
            <w:pPr>
              <w:jc w:val="center"/>
            </w:pPr>
            <w:r>
              <w:rPr>
                <w:sz w:val="22"/>
                <w:szCs w:val="22"/>
              </w:rPr>
              <w:t xml:space="preserve">Lớp 6A: …/…/2026    Sĩ số: …/…</w:t>
            </w:r>
          </w:p>
          <w:p>
            <w:pPr>
              <w:jc w:val="center"/>
            </w:pPr>
            <w:r>
              <w:rPr>
                <w:sz w:val="22"/>
                <w:szCs w:val="22"/>
              </w:rPr>
              <w:t xml:space="preserve">Lớp 6B: …/…/2026    Sĩ số: …/…</w:t>
            </w:r>
          </w:p>
        </w:tc>
      </w:tr>
    </w:tbl>
    <w:p>
      <w:pPr>
        <w:spacing w:after="20" w:before="160"/>
        <w:jc w:val="center"/>
      </w:pPr>
      <w:r>
        <w:rPr>
          <w:b/>
          <w:bCs/>
          <w:sz w:val="24"/>
          <w:szCs w:val="24"/>
        </w:rPr>
        <w:t xml:space="preserve">CHỦ ĐỀ 3: TỔ CHỨC LƯU TRỮ, TÌM KIẾM VÀ TRAO ĐỔI THÔNG TIN</w:t>
      </w:r>
    </w:p>
    <w:p>
      <w:pPr>
        <w:pStyle w:val="Heading1"/>
      </w:pPr>
      <w:r>
        <w:t xml:space="preserve">TIẾT 17 – BÀI 8: THƯ ĐIỆN TỬ</w:t>
      </w:r>
    </w:p>
    <w:p>
      <w:pPr>
        <w:spacing w:after="100"/>
        <w:jc w:val="center"/>
      </w:pPr>
      <w:r>
        <w:rPr>
          <w:i/>
          <w:iCs/>
          <w:sz w:val="24"/>
          <w:szCs w:val="24"/>
        </w:rPr>
        <w:t xml:space="preserve">Môn học: Tin học – Lớp 6 (Kết nối tri thức với cuộc sống) | Thời gian thực hiện: 01 tiết</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2312"/>
        <w:gridCol w:w="7325"/>
      </w:tblGrid>
      <w:tr>
        <w:tc>
          <w:tcPr>
            <w:tcW w:type="dxa" w:w="2312"/>
            <w:shd w:fill="DEEAF6" w:color="auto" w:val="clear"/>
            <w:tcMar>
              <w:top w:type="dxa" w:w="40"/>
              <w:left w:type="dxa" w:w="85"/>
              <w:bottom w:type="dxa" w:w="40"/>
              <w:right w:type="dxa" w:w="85"/>
            </w:tcMar>
            <w:vAlign w:val="center"/>
          </w:tcPr>
          <w:p>
            <w:pPr>
              <w:jc w:val="center"/>
            </w:pPr>
            <w:r>
              <w:rPr>
                <w:b/>
                <w:bCs/>
                <w:sz w:val="23"/>
                <w:szCs w:val="23"/>
              </w:rPr>
              <w:t xml:space="preserve">Năng lực số (NLS)</w:t>
            </w:r>
          </w:p>
          <w:p>
            <w:pPr>
              <w:jc w:val="center"/>
            </w:pPr>
            <w:r>
              <w:rPr>
                <w:b/>
                <w:bCs/>
                <w:sz w:val="23"/>
                <w:szCs w:val="23"/>
              </w:rPr>
              <w:t xml:space="preserve">theo KHDH</w:t>
            </w:r>
          </w:p>
        </w:tc>
        <w:tc>
          <w:tcPr>
            <w:tcW w:type="dxa" w:w="7325"/>
            <w:tcMar>
              <w:top w:type="dxa" w:w="40"/>
              <w:left w:type="dxa" w:w="85"/>
              <w:bottom w:type="dxa" w:w="40"/>
              <w:right w:type="dxa" w:w="85"/>
            </w:tcMar>
            <w:vAlign w:val="top"/>
          </w:tcPr>
          <w:p>
            <w:pPr>
              <w:shd w:fill="DEEAF6" w:color="auto" w:val="clear"/>
              <w:spacing w:after="20" w:line="264"/>
              <w:jc w:val="left"/>
            </w:pPr>
            <w:r>
              <w:rPr>
                <w:b/>
                <w:bCs/>
                <w:color w:val="1F4E79"/>
                <w:sz w:val="23"/>
                <w:szCs w:val="23"/>
              </w:rPr>
              <w:t xml:space="preserve">[NLS 2.2.TC1a] </w:t>
            </w:r>
            <w:r>
              <w:rPr>
                <w:sz w:val="23"/>
                <w:szCs w:val="23"/>
              </w:rPr>
              <w:t xml:space="preserve">Chia sẻ, cộng tác số; ghi chú và tham chiếu nguồn đầy đủ.</w:t>
            </w:r>
          </w:p>
        </w:tc>
      </w:tr>
      <w:tr>
        <w:tc>
          <w:tcPr>
            <w:tcW w:type="dxa" w:w="2312"/>
            <w:shd w:fill="F2F2F2" w:color="auto" w:val="clear"/>
            <w:tcMar>
              <w:top w:type="dxa" w:w="40"/>
              <w:left w:type="dxa" w:w="85"/>
              <w:bottom w:type="dxa" w:w="40"/>
              <w:right w:type="dxa" w:w="85"/>
            </w:tcMar>
            <w:vAlign w:val="center"/>
          </w:tcPr>
          <w:p>
            <w:pPr>
              <w:jc w:val="center"/>
            </w:pPr>
            <w:r>
              <w:rPr>
                <w:b/>
                <w:bCs/>
                <w:sz w:val="23"/>
                <w:szCs w:val="23"/>
              </w:rPr>
              <w:t xml:space="preserve">Căn cứ</w:t>
            </w:r>
          </w:p>
        </w:tc>
        <w:tc>
          <w:tcPr>
            <w:tcW w:type="dxa" w:w="7325"/>
            <w:tcMar>
              <w:top w:type="dxa" w:w="40"/>
              <w:left w:type="dxa" w:w="85"/>
              <w:bottom w:type="dxa" w:w="40"/>
              <w:right w:type="dxa" w:w="85"/>
            </w:tcMar>
            <w:vAlign w:val="top"/>
          </w:tcPr>
          <w:p>
            <w:pPr>
              <w:spacing w:after="20" w:line="264"/>
              <w:jc w:val="left"/>
            </w:pPr>
            <w:r>
              <w:rPr>
                <w:sz w:val="23"/>
                <w:szCs w:val="23"/>
              </w:rPr>
              <w:t xml:space="preserve">Phụ lục I – Kế hoạch dạy học môn Tin học, khối 6, năm học 2026 – 2027 (Tổ Toán – Tin): Bài 8 – Tiết 17.</w:t>
            </w:r>
          </w:p>
        </w:tc>
      </w:tr>
    </w:tbl>
    <w:p>
      <w:pPr>
        <w:pStyle w:val="Heading2"/>
        <w:keepNext/>
      </w:pPr>
      <w:r>
        <w:t xml:space="preserve">I. MỤC TIÊU</w:t>
      </w:r>
    </w:p>
    <w:p>
      <w:pPr>
        <w:pStyle w:val="Heading3"/>
        <w:keepNext/>
      </w:pPr>
      <w:r>
        <w:t xml:space="preserve">1. Về kiến thức</w:t>
      </w:r>
    </w:p>
    <w:p>
      <w:pPr>
        <w:spacing w:after="20" w:line="264"/>
        <w:ind w:left="227" w:hanging="170"/>
        <w:jc w:val="both"/>
      </w:pPr>
      <w:r>
        <w:rPr>
          <w:sz w:val="26"/>
          <w:szCs w:val="26"/>
        </w:rPr>
        <w:t xml:space="preserve">– </w:t>
      </w:r>
      <w:r>
        <w:rPr>
          <w:sz w:val="26"/>
          <w:szCs w:val="26"/>
        </w:rPr>
        <w:t xml:space="preserve">Biết thư điện tử là gì; biết ưu điểm, nhược điểm cơ bản của dịch vụ thư điện tử so với các phương thức liên lạc khác.</w:t>
      </w:r>
    </w:p>
    <w:p>
      <w:pPr>
        <w:spacing w:after="20" w:line="264"/>
        <w:ind w:left="227" w:hanging="170"/>
        <w:jc w:val="both"/>
      </w:pPr>
      <w:r>
        <w:rPr>
          <w:sz w:val="26"/>
          <w:szCs w:val="26"/>
        </w:rPr>
        <w:t xml:space="preserve">– </w:t>
      </w:r>
      <w:r>
        <w:rPr>
          <w:sz w:val="26"/>
          <w:szCs w:val="26"/>
        </w:rPr>
        <w:t xml:space="preserve">Biết tài khoản thư điện tử, hộp thư điện tử, các thành phần của địa chỉ thư điện tử.</w:t>
      </w:r>
    </w:p>
    <w:p>
      <w:pPr>
        <w:spacing w:after="20" w:line="264"/>
        <w:ind w:left="227" w:hanging="170"/>
        <w:jc w:val="both"/>
      </w:pPr>
      <w:r>
        <w:rPr>
          <w:sz w:val="26"/>
          <w:szCs w:val="26"/>
        </w:rPr>
        <w:t xml:space="preserve">– </w:t>
      </w:r>
      <w:r>
        <w:rPr>
          <w:sz w:val="26"/>
          <w:szCs w:val="26"/>
        </w:rPr>
        <w:t xml:space="preserve">Biết cách đăng kí tài khoản thư điện tử; thực hiện được việc đăng nhập, soạn, gửi thư, đăng xuất hộp thư điện tử.</w:t>
      </w:r>
    </w:p>
    <w:p>
      <w:pPr>
        <w:pStyle w:val="Heading3"/>
        <w:keepNext/>
      </w:pPr>
      <w:r>
        <w:t xml:space="preserve">2. Về năng lực</w:t>
      </w:r>
    </w:p>
    <w:p>
      <w:pPr>
        <w:pStyle w:val="Heading4"/>
        <w:keepNext/>
      </w:pPr>
      <w:r>
        <w:t xml:space="preserve">2.1. Năng lực chung</w:t>
      </w:r>
    </w:p>
    <w:p>
      <w:pPr>
        <w:spacing w:after="20" w:line="264"/>
        <w:ind w:left="227" w:hanging="170"/>
        <w:jc w:val="both"/>
      </w:pPr>
      <w:r>
        <w:rPr>
          <w:sz w:val="26"/>
          <w:szCs w:val="26"/>
        </w:rPr>
        <w:t xml:space="preserve">– </w:t>
      </w:r>
      <w:r>
        <w:rPr>
          <w:b/>
          <w:bCs/>
          <w:sz w:val="26"/>
          <w:szCs w:val="26"/>
        </w:rPr>
        <w:t xml:space="preserve">Tự chủ và tự học:</w:t>
      </w:r>
      <w:r>
        <w:rPr>
          <w:sz w:val="26"/>
          <w:szCs w:val="26"/>
        </w:rPr>
        <w:t xml:space="preserve"> tự đọc SGK, tìm hiểu thư điện tử, dịch vụ thư điện tử.</w:t>
      </w:r>
    </w:p>
    <w:p>
      <w:pPr>
        <w:spacing w:after="20" w:line="264"/>
        <w:ind w:left="227" w:hanging="170"/>
        <w:jc w:val="both"/>
      </w:pPr>
      <w:r>
        <w:rPr>
          <w:sz w:val="26"/>
          <w:szCs w:val="26"/>
        </w:rPr>
        <w:t xml:space="preserve">– </w:t>
      </w:r>
      <w:r>
        <w:rPr>
          <w:b/>
          <w:bCs/>
          <w:sz w:val="26"/>
          <w:szCs w:val="26"/>
        </w:rPr>
        <w:t xml:space="preserve">Giao tiếp và hợp tác:</w:t>
      </w:r>
      <w:r>
        <w:rPr>
          <w:sz w:val="26"/>
          <w:szCs w:val="26"/>
        </w:rPr>
        <w:t xml:space="preserve"> trao đổi, góp ý cho nhau qua thư điện tử; phối hợp làm bài nhóm.</w:t>
      </w:r>
    </w:p>
    <w:p>
      <w:pPr>
        <w:spacing w:after="20" w:line="264"/>
        <w:ind w:left="227" w:hanging="170"/>
        <w:jc w:val="both"/>
      </w:pPr>
      <w:r>
        <w:rPr>
          <w:sz w:val="26"/>
          <w:szCs w:val="26"/>
        </w:rPr>
        <w:t xml:space="preserve">– </w:t>
      </w:r>
      <w:r>
        <w:rPr>
          <w:b/>
          <w:bCs/>
          <w:sz w:val="26"/>
          <w:szCs w:val="26"/>
        </w:rPr>
        <w:t xml:space="preserve">Giải quyết vấn đề và sáng tạo:</w:t>
      </w:r>
      <w:r>
        <w:rPr>
          <w:sz w:val="26"/>
          <w:szCs w:val="26"/>
        </w:rPr>
        <w:t xml:space="preserve"> nhận diện thư rác, xử lí phù hợp.</w:t>
      </w:r>
    </w:p>
    <w:p>
      <w:pPr>
        <w:pStyle w:val="Heading4"/>
        <w:keepNext/>
      </w:pPr>
      <w:r>
        <w:t xml:space="preserve">2.2. Năng lực Tin học</w:t>
      </w:r>
    </w:p>
    <w:p>
      <w:pPr>
        <w:spacing w:after="20" w:line="264"/>
        <w:ind w:left="227" w:hanging="170"/>
        <w:jc w:val="both"/>
      </w:pPr>
      <w:r>
        <w:rPr>
          <w:sz w:val="26"/>
          <w:szCs w:val="26"/>
        </w:rPr>
        <w:t xml:space="preserve">– </w:t>
      </w:r>
      <w:r>
        <w:rPr>
          <w:b/>
          <w:bCs/>
          <w:sz w:val="26"/>
          <w:szCs w:val="26"/>
        </w:rPr>
        <w:t xml:space="preserve">NLa:</w:t>
      </w:r>
      <w:r>
        <w:rPr>
          <w:sz w:val="26"/>
          <w:szCs w:val="26"/>
        </w:rPr>
        <w:t xml:space="preserve"> Sử dụng trình duyệt và dịch vụ thư điện tử: đăng nhập, soạn, gửi, đọc, trả lời thư, đăng xuất.</w:t>
      </w:r>
    </w:p>
    <w:p>
      <w:pPr>
        <w:spacing w:after="20" w:line="264"/>
        <w:ind w:left="227" w:hanging="170"/>
        <w:jc w:val="both"/>
      </w:pPr>
      <w:r>
        <w:rPr>
          <w:sz w:val="26"/>
          <w:szCs w:val="26"/>
        </w:rPr>
        <w:t xml:space="preserve">– </w:t>
      </w:r>
      <w:r>
        <w:rPr>
          <w:b/>
          <w:bCs/>
          <w:sz w:val="26"/>
          <w:szCs w:val="26"/>
        </w:rPr>
        <w:t xml:space="preserve">NLb:</w:t>
      </w:r>
      <w:r>
        <w:rPr>
          <w:sz w:val="26"/>
          <w:szCs w:val="26"/>
        </w:rPr>
        <w:t xml:space="preserve"> Ứng xử văn minh, lịch sự khi giao tiếp qua thư điện tử; bảo vệ tài khoản.</w:t>
      </w:r>
    </w:p>
    <w:p>
      <w:pPr>
        <w:spacing w:after="20" w:line="264"/>
        <w:ind w:left="227" w:hanging="170"/>
        <w:jc w:val="both"/>
      </w:pPr>
      <w:r>
        <w:rPr>
          <w:sz w:val="26"/>
          <w:szCs w:val="26"/>
        </w:rPr>
        <w:t xml:space="preserve">– </w:t>
      </w:r>
      <w:r>
        <w:rPr>
          <w:b/>
          <w:bCs/>
          <w:sz w:val="26"/>
          <w:szCs w:val="26"/>
        </w:rPr>
        <w:t xml:space="preserve">NLe:</w:t>
      </w:r>
      <w:r>
        <w:rPr>
          <w:sz w:val="26"/>
          <w:szCs w:val="26"/>
        </w:rPr>
        <w:t xml:space="preserve"> Sử dụng thư điện tử để trao đổi, hợp tác trong học tập.</w:t>
      </w:r>
    </w:p>
    <w:p>
      <w:pPr>
        <w:pStyle w:val="Heading4"/>
        <w:keepNext/>
      </w:pPr>
      <w:r>
        <w:t xml:space="preserve">2.3. Năng lực số (NLS) – theo Kế hoạch dạy học</w:t>
      </w:r>
    </w:p>
    <w:p>
      <w:pPr>
        <w:shd w:fill="DEEAF6" w:color="auto" w:val="clear"/>
        <w:spacing w:after="20" w:line="264"/>
        <w:jc w:val="both"/>
      </w:pPr>
      <w:r>
        <w:rPr>
          <w:b/>
          <w:bCs/>
          <w:color w:val="1F4E79"/>
          <w:sz w:val="26"/>
          <w:szCs w:val="26"/>
        </w:rPr>
        <w:t xml:space="preserve">[NLS 2.2.TC1a] </w:t>
      </w:r>
      <w:r>
        <w:rPr>
          <w:b/>
          <w:bCs/>
          <w:sz w:val="26"/>
          <w:szCs w:val="26"/>
        </w:rPr>
        <w:t xml:space="preserve">Chia sẻ, cộng tác số; ghi chú và tham chiếu nguồn đầy đủ.</w:t>
      </w:r>
    </w:p>
    <w:p>
      <w:pPr>
        <w:spacing w:after="20" w:line="264"/>
        <w:ind w:left="227" w:hanging="170"/>
        <w:jc w:val="both"/>
      </w:pPr>
      <w:r>
        <w:rPr>
          <w:sz w:val="26"/>
          <w:szCs w:val="26"/>
        </w:rPr>
        <w:t xml:space="preserve">– </w:t>
      </w:r>
      <w:r>
        <w:rPr>
          <w:b/>
          <w:bCs/>
          <w:sz w:val="26"/>
          <w:szCs w:val="26"/>
        </w:rPr>
        <w:t xml:space="preserve">Biểu hiện trong bài:</w:t>
      </w:r>
      <w:r>
        <w:rPr>
          <w:sz w:val="26"/>
          <w:szCs w:val="26"/>
        </w:rPr>
        <w:t xml:space="preserve"> HS soạn và gửi được thư điện tử có tệp đính kèm để chia sẻ tài liệu, phối hợp làm bài với bạn và thầy cô (gửi cho nhiều người, trả lời, góp ý qua thư); thư có tiêu đề rõ ràng, lời lẽ lịch sự và ghi chú nguồn của tài liệu, hình ảnh đính kèm (tự soạn, tự chụp hay lấy từ trang web nào).</w:t>
      </w:r>
    </w:p>
    <w:p>
      <w:pPr>
        <w:pStyle w:val="Heading3"/>
        <w:keepNext/>
      </w:pPr>
      <w:r>
        <w:t xml:space="preserve">3. Về phẩm chất</w:t>
      </w:r>
    </w:p>
    <w:p>
      <w:pPr>
        <w:spacing w:after="20" w:line="264"/>
        <w:ind w:left="227" w:hanging="170"/>
        <w:jc w:val="both"/>
      </w:pPr>
      <w:r>
        <w:rPr>
          <w:sz w:val="26"/>
          <w:szCs w:val="26"/>
        </w:rPr>
        <w:t xml:space="preserve">– </w:t>
      </w:r>
      <w:r>
        <w:rPr>
          <w:b/>
          <w:bCs/>
          <w:sz w:val="26"/>
          <w:szCs w:val="26"/>
        </w:rPr>
        <w:t xml:space="preserve">Trung thực:</w:t>
      </w:r>
      <w:r>
        <w:rPr>
          <w:sz w:val="26"/>
          <w:szCs w:val="26"/>
        </w:rPr>
        <w:t xml:space="preserve"> ghi rõ nguồn tài liệu đính kèm; không mạo danh người khác.</w:t>
      </w:r>
    </w:p>
    <w:p>
      <w:pPr>
        <w:spacing w:after="20" w:line="264"/>
        <w:ind w:left="227" w:hanging="170"/>
        <w:jc w:val="both"/>
      </w:pPr>
      <w:r>
        <w:rPr>
          <w:sz w:val="26"/>
          <w:szCs w:val="26"/>
        </w:rPr>
        <w:t xml:space="preserve">– </w:t>
      </w:r>
      <w:r>
        <w:rPr>
          <w:b/>
          <w:bCs/>
          <w:sz w:val="26"/>
          <w:szCs w:val="26"/>
        </w:rPr>
        <w:t xml:space="preserve">Trách nhiệm:</w:t>
      </w:r>
      <w:r>
        <w:rPr>
          <w:sz w:val="26"/>
          <w:szCs w:val="26"/>
        </w:rPr>
        <w:t xml:space="preserve"> bảo vệ mật khẩu, đăng xuất sau khi dùng; phản hồi thư đúng hạn.</w:t>
      </w:r>
    </w:p>
    <w:p>
      <w:pPr>
        <w:pStyle w:val="Heading2"/>
        <w:keepNext/>
      </w:pPr>
      <w:r>
        <w:t xml:space="preserve">II. THIẾT BỊ DẠY HỌC VÀ HỌC LIỆU</w:t>
      </w:r>
    </w:p>
    <w:p>
      <w:pPr>
        <w:pStyle w:val="Heading3"/>
        <w:keepNext/>
      </w:pPr>
      <w:r>
        <w:t xml:space="preserve">1. Giáo viên</w:t>
      </w:r>
    </w:p>
    <w:p>
      <w:pPr>
        <w:spacing w:after="20" w:line="264"/>
        <w:ind w:left="227" w:hanging="170"/>
        <w:jc w:val="both"/>
      </w:pPr>
      <w:r>
        <w:rPr>
          <w:sz w:val="26"/>
          <w:szCs w:val="26"/>
        </w:rPr>
        <w:t xml:space="preserve">– </w:t>
      </w:r>
      <w:r>
        <w:rPr>
          <w:sz w:val="26"/>
          <w:szCs w:val="26"/>
        </w:rPr>
        <w:t xml:space="preserve">Phòng máy có kết nối Internet, ti vi (máy chiếu), SGK, kế hoạch bài dạy.</w:t>
      </w:r>
    </w:p>
    <w:p>
      <w:pPr>
        <w:spacing w:after="20" w:line="264"/>
        <w:ind w:left="227" w:hanging="170"/>
        <w:jc w:val="both"/>
      </w:pPr>
      <w:r>
        <w:rPr>
          <w:sz w:val="26"/>
          <w:szCs w:val="26"/>
        </w:rPr>
        <w:t xml:space="preserve">– </w:t>
      </w:r>
      <w:r>
        <w:rPr>
          <w:sz w:val="26"/>
          <w:szCs w:val="26"/>
        </w:rPr>
        <w:t xml:space="preserve">Tài khoản thư điện tử dùng cho học tập do GV/nhà trường chuẩn bị sẵn cho các nhóm (HS chưa đủ tuổi tự đăng kí tài khoản; việc đăng kí tài khoản cá nhân thực hiện ở nhà với sự đồng ý, hỗ trợ của cha mẹ).</w:t>
      </w:r>
    </w:p>
    <w:p>
      <w:pPr>
        <w:spacing w:after="20" w:line="264"/>
        <w:ind w:left="227" w:hanging="170"/>
        <w:jc w:val="both"/>
      </w:pPr>
      <w:r>
        <w:rPr>
          <w:sz w:val="26"/>
          <w:szCs w:val="26"/>
        </w:rPr>
        <w:t xml:space="preserve">– </w:t>
      </w:r>
      <w:r>
        <w:rPr>
          <w:sz w:val="26"/>
          <w:szCs w:val="26"/>
        </w:rPr>
        <w:t xml:space="preserve">Tệp ảnh, tệp văn bản mẫu để đính kèm; bảng tiêu chí đánh giá thư (Phụ lục).</w:t>
      </w:r>
    </w:p>
    <w:p>
      <w:pPr>
        <w:pStyle w:val="Heading3"/>
        <w:keepNext/>
      </w:pPr>
      <w:r>
        <w:t xml:space="preserve">2. Học sinh</w:t>
      </w:r>
    </w:p>
    <w:p>
      <w:pPr>
        <w:spacing w:after="20" w:line="264"/>
        <w:ind w:left="227" w:hanging="170"/>
        <w:jc w:val="both"/>
      </w:pPr>
      <w:r>
        <w:rPr>
          <w:sz w:val="26"/>
          <w:szCs w:val="26"/>
        </w:rPr>
        <w:t xml:space="preserve">– </w:t>
      </w:r>
      <w:r>
        <w:rPr>
          <w:sz w:val="26"/>
          <w:szCs w:val="26"/>
        </w:rPr>
        <w:t xml:space="preserve">SGK, vở ghi; thực hành theo nhóm 2 HS/máy.</w:t>
      </w:r>
    </w:p>
    <w:p>
      <w:pPr>
        <w:pStyle w:val="Heading2"/>
        <w:keepNext/>
      </w:pPr>
      <w:r>
        <w:t xml:space="preserve">III. TIẾN TRÌNH DẠY HỌC</w:t>
      </w:r>
    </w:p>
    <w:p>
      <w:pPr>
        <w:keepNext/>
        <w:spacing w:after="60" w:before="160"/>
      </w:pPr>
      <w:r>
        <w:rPr>
          <w:b/>
          <w:bCs/>
          <w:color w:val="1F3864"/>
        </w:rPr>
        <w:t xml:space="preserve">Hoạt động 1: Mở đầu</w:t>
      </w:r>
      <w:r>
        <w:rPr>
          <w:b/>
          <w:bCs/>
          <w:i/>
          <w:iCs/>
          <w:color w:val="1F3864"/>
        </w:rPr>
        <w:t xml:space="preserve"> (4 phút)</w:t>
      </w:r>
    </w:p>
    <w:p>
      <w:pPr>
        <w:spacing w:after="20" w:line="264"/>
        <w:jc w:val="both"/>
      </w:pPr>
      <w:r>
        <w:rPr>
          <w:b/>
          <w:bCs/>
        </w:rPr>
        <w:t xml:space="preserve">a) Mục tiêu: </w:t>
      </w:r>
      <w:r>
        <w:t xml:space="preserve">Tạo hứng thú; biết các phương thức gửi thư từ xưa đến nay.</w:t>
      </w:r>
    </w:p>
    <w:p>
      <w:pPr>
        <w:spacing w:after="20" w:line="264"/>
        <w:jc w:val="both"/>
      </w:pPr>
      <w:r>
        <w:rPr>
          <w:b/>
          <w:bCs/>
        </w:rPr>
        <w:t xml:space="preserve">b) Nội dung: </w:t>
      </w:r>
      <w:r>
        <w:t xml:space="preserve">Ba hình ảnh (SGK): chim bồ câu đưa thư; gửi thư qua bưu điện; gửi thư bằng máy tính có kết nối mạng.</w:t>
      </w:r>
    </w:p>
    <w:p>
      <w:pPr>
        <w:spacing w:after="20" w:line="264"/>
        <w:jc w:val="both"/>
      </w:pPr>
      <w:r>
        <w:rPr>
          <w:b/>
          <w:bCs/>
        </w:rPr>
        <w:t xml:space="preserve">c) Sản phẩm: </w:t>
      </w:r>
      <w:r>
        <w:t xml:space="preserve">Câu trả lời của HS.</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Chiếu 3 hình ảnh, hỏi: </w:t>
            </w:r>
            <w:r>
              <w:rPr>
                <w:i/>
                <w:iCs/>
                <w:sz w:val="24"/>
                <w:szCs w:val="24"/>
              </w:rPr>
              <w:t xml:space="preserve">Có những phương thức gửi thư nào? Ngày nay phương thức nào phổ biến nhất?</w:t>
            </w:r>
          </w:p>
          <w:p>
            <w:pPr>
              <w:keepNext w:val="false"/>
              <w:spacing w:after="20" w:before="50" w:line="264"/>
              <w:jc w:val="left"/>
            </w:pPr>
            <w:r>
              <w:rPr>
                <w:b/>
                <w:bCs/>
                <w:sz w:val="24"/>
                <w:szCs w:val="24"/>
              </w:rPr>
              <w:t xml:space="preserve">Bước 2 – 3. Thực hiện, báo cáo</w:t>
            </w:r>
          </w:p>
          <w:p>
            <w:pPr>
              <w:spacing w:after="20" w:line="264"/>
              <w:jc w:val="left"/>
            </w:pPr>
            <w:r>
              <w:rPr>
                <w:b/>
                <w:bCs/>
                <w:i w:val="false"/>
                <w:iCs w:val="false"/>
                <w:sz w:val="24"/>
                <w:szCs w:val="24"/>
              </w:rPr>
              <w:t xml:space="preserve">HS: </w:t>
            </w:r>
            <w:r>
              <w:rPr>
                <w:sz w:val="24"/>
                <w:szCs w:val="24"/>
              </w:rPr>
              <w:t xml:space="preserve">Quan sát, trả lời.</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Dẫn dắt vào bài.</w:t>
            </w:r>
          </w:p>
        </w:tc>
        <w:tc>
          <w:tcPr>
            <w:tcW w:type="dxa" w:w="4048"/>
            <w:tcMar>
              <w:top w:type="dxa" w:w="40"/>
              <w:left w:type="dxa" w:w="85"/>
              <w:bottom w:type="dxa" w:w="40"/>
              <w:right w:type="dxa" w:w="85"/>
            </w:tcMar>
            <w:vAlign w:val="top"/>
          </w:tcPr>
          <w:p>
            <w:pPr>
              <w:spacing w:after="20" w:line="264"/>
              <w:ind w:left="227" w:hanging="170"/>
              <w:jc w:val="left"/>
            </w:pPr>
            <w:r>
              <w:rPr>
                <w:sz w:val="24"/>
                <w:szCs w:val="24"/>
              </w:rPr>
              <w:t xml:space="preserve">– </w:t>
            </w:r>
            <w:r>
              <w:rPr>
                <w:sz w:val="24"/>
                <w:szCs w:val="24"/>
              </w:rPr>
              <w:t xml:space="preserve">Bồ câu đưa thư; gửi qua bưu điện; gửi thư điện tử – phổ biến nhất hiện nay.</w:t>
            </w:r>
          </w:p>
        </w:tc>
      </w:tr>
    </w:tbl>
    <w:p>
      <w:pPr>
        <w:pStyle w:val="Heading3"/>
        <w:keepNext/>
        <w:spacing w:after="60" w:before="200"/>
      </w:pPr>
      <w:r>
        <w:t xml:space="preserve">Hoạt động 2: Hình thành kiến thức mới</w:t>
      </w:r>
    </w:p>
    <w:p>
      <w:pPr>
        <w:keepNext/>
        <w:spacing w:after="60" w:before="160"/>
      </w:pPr>
      <w:r>
        <w:rPr>
          <w:b/>
          <w:bCs/>
          <w:color w:val="1F3864"/>
        </w:rPr>
        <w:t xml:space="preserve">Hoạt động 2.1: Thư điện tử – tài khoản, địa chỉ thư điện tử</w:t>
      </w:r>
      <w:r>
        <w:rPr>
          <w:b/>
          <w:bCs/>
          <w:i/>
          <w:iCs/>
          <w:color w:val="1F3864"/>
        </w:rPr>
        <w:t xml:space="preserve"> (9 phút)</w:t>
      </w:r>
    </w:p>
    <w:p>
      <w:pPr>
        <w:spacing w:after="20" w:line="264"/>
        <w:jc w:val="both"/>
      </w:pPr>
      <w:r>
        <w:rPr>
          <w:b/>
          <w:bCs/>
        </w:rPr>
        <w:t xml:space="preserve">a) Mục tiêu: </w:t>
      </w:r>
      <w:r>
        <w:t xml:space="preserve">Biết thư điện tử, dịch vụ thư điện tử, tài khoản, hộp thư và các thành phần của địa chỉ thư điện tử.</w:t>
      </w:r>
    </w:p>
    <w:p>
      <w:pPr>
        <w:spacing w:after="20" w:line="264"/>
        <w:jc w:val="both"/>
      </w:pPr>
      <w:r>
        <w:rPr>
          <w:b/>
          <w:bCs/>
        </w:rPr>
        <w:t xml:space="preserve">b) Nội dung: </w:t>
      </w:r>
      <w:r>
        <w:t xml:space="preserve">Câu hỏi thảo luận; phân tích địa chỉ thư điện tử (Hình 3.9 – SGK).</w:t>
      </w:r>
    </w:p>
    <w:p>
      <w:pPr>
        <w:spacing w:after="20" w:line="264"/>
        <w:jc w:val="both"/>
      </w:pPr>
      <w:r>
        <w:rPr>
          <w:b/>
          <w:bCs/>
        </w:rPr>
        <w:t xml:space="preserve">c) Sản phẩm: </w:t>
      </w:r>
      <w:r>
        <w:t xml:space="preserve">Khái niệm; cấu trúc địa chỉ thư điện tử.</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Hỏi: </w:t>
            </w:r>
            <w:r>
              <w:rPr>
                <w:i/>
                <w:iCs/>
                <w:sz w:val="24"/>
                <w:szCs w:val="24"/>
              </w:rPr>
              <w:t xml:space="preserve">Câu 1. Gửi thư qua bưu điện cần những gì, mất bao lâu? Câu 2. Thư điện tử là gì? Dịch vụ thư điện tử cung cấp những chức năng gì? Câu 3. Quan sát Hình 3.9, địa chỉ thư điện tử gồm những phần nào?</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Thảo luận cặp đôi.</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Trả lời; HS khác bổ sung.</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kiến thức.</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 THƯ ĐIỆN TỬ</w:t>
            </w:r>
          </w:p>
          <w:p>
            <w:pPr>
              <w:spacing w:after="20" w:line="264"/>
              <w:ind w:left="227" w:hanging="170"/>
              <w:jc w:val="left"/>
            </w:pPr>
            <w:r>
              <w:rPr>
                <w:sz w:val="24"/>
                <w:szCs w:val="24"/>
              </w:rPr>
              <w:t xml:space="preserve">– </w:t>
            </w:r>
            <w:r>
              <w:rPr>
                <w:sz w:val="24"/>
                <w:szCs w:val="24"/>
              </w:rPr>
              <w:t xml:space="preserve">Thư điện tử là thư được gửi và nhận bằng phương tiện điện tử qua mạng Internet.</w:t>
            </w:r>
          </w:p>
          <w:p>
            <w:pPr>
              <w:spacing w:after="20" w:line="264"/>
              <w:ind w:left="227" w:hanging="170"/>
              <w:jc w:val="left"/>
            </w:pPr>
            <w:r>
              <w:rPr>
                <w:sz w:val="24"/>
                <w:szCs w:val="24"/>
              </w:rPr>
              <w:t xml:space="preserve">– </w:t>
            </w:r>
            <w:r>
              <w:rPr>
                <w:sz w:val="24"/>
                <w:szCs w:val="24"/>
              </w:rPr>
              <w:t xml:space="preserve">Dịch vụ thư điện tử cung cấp các chức năng soạn, gửi, nhận, chuyển tiếp, lưu trữ, quản lí thư.</w:t>
            </w:r>
          </w:p>
          <w:p>
            <w:pPr>
              <w:spacing w:after="20" w:line="264"/>
              <w:ind w:left="227" w:hanging="170"/>
              <w:jc w:val="left"/>
            </w:pPr>
            <w:r>
              <w:rPr>
                <w:sz w:val="24"/>
                <w:szCs w:val="24"/>
              </w:rPr>
              <w:t xml:space="preserve">– </w:t>
            </w:r>
            <w:r>
              <w:rPr>
                <w:sz w:val="24"/>
                <w:szCs w:val="24"/>
              </w:rPr>
              <w:t xml:space="preserve">Người dùng có tài khoản (gồm địa chỉ thư và mật khẩu) để sử dụng hộp thư điện tử.</w:t>
            </w:r>
          </w:p>
          <w:p>
            <w:pPr>
              <w:spacing w:after="20" w:line="264"/>
              <w:ind w:left="227" w:hanging="170"/>
              <w:jc w:val="left"/>
            </w:pPr>
            <w:r>
              <w:rPr>
                <w:sz w:val="24"/>
                <w:szCs w:val="24"/>
              </w:rPr>
              <w:t xml:space="preserve">– </w:t>
            </w:r>
            <w:r>
              <w:rPr>
                <w:sz w:val="24"/>
                <w:szCs w:val="24"/>
              </w:rPr>
              <w:t xml:space="preserve">Địa chỉ thư điện tử: &lt;tên đăng nhập&gt;@&lt;địa chỉ máy chủ thư điện tử&gt;; mỗi địa chỉ là duy nhất trên toàn cầu.</w:t>
            </w:r>
          </w:p>
        </w:tc>
      </w:tr>
    </w:tbl>
    <w:p>
      <w:pPr>
        <w:keepNext/>
        <w:spacing w:after="60" w:before="160"/>
      </w:pPr>
      <w:r>
        <w:rPr>
          <w:b/>
          <w:bCs/>
          <w:color w:val="1F3864"/>
        </w:rPr>
        <w:t xml:space="preserve">Hoạt động 2.2: Ưu điểm và nhược điểm của dịch vụ thư điện tử</w:t>
      </w:r>
      <w:r>
        <w:rPr>
          <w:b/>
          <w:bCs/>
          <w:i/>
          <w:iCs/>
          <w:color w:val="1F3864"/>
        </w:rPr>
        <w:t xml:space="preserve"> (6 phút)</w:t>
      </w:r>
    </w:p>
    <w:p>
      <w:pPr>
        <w:spacing w:after="20" w:line="264"/>
        <w:jc w:val="both"/>
      </w:pPr>
      <w:r>
        <w:rPr>
          <w:b/>
          <w:bCs/>
        </w:rPr>
        <w:t xml:space="preserve">a) Mục tiêu: </w:t>
      </w:r>
      <w:r>
        <w:t xml:space="preserve">Biết ưu điểm và nhược điểm cơ bản của dịch vụ thư điện tử so với các phương thức liên lạc khác.</w:t>
      </w:r>
    </w:p>
    <w:p>
      <w:pPr>
        <w:spacing w:after="20" w:line="264"/>
        <w:jc w:val="both"/>
      </w:pPr>
      <w:r>
        <w:rPr>
          <w:b/>
          <w:bCs/>
        </w:rPr>
        <w:t xml:space="preserve">b) Nội dung: </w:t>
      </w:r>
      <w:r>
        <w:t xml:space="preserve">Trò chơi “Tiếp sức”: 2 đội lần lượt ghi ưu điểm, nhược điểm của thư điện tử so với thư truyền thống (3 phút).</w:t>
      </w:r>
    </w:p>
    <w:p>
      <w:pPr>
        <w:spacing w:after="20" w:line="264"/>
        <w:jc w:val="both"/>
      </w:pPr>
      <w:r>
        <w:rPr>
          <w:b/>
          <w:bCs/>
        </w:rPr>
        <w:t xml:space="preserve">c) Sản phẩm: </w:t>
      </w:r>
      <w:r>
        <w:t xml:space="preserve">Bảng so sánh.</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Phổ biến luật chơi tiếp sức.</w:t>
            </w:r>
          </w:p>
          <w:p>
            <w:pPr>
              <w:keepNext w:val="false"/>
              <w:spacing w:after="20" w:before="50" w:line="264"/>
              <w:jc w:val="left"/>
            </w:pPr>
            <w:r>
              <w:rPr>
                <w:b/>
                <w:bCs/>
                <w:sz w:val="24"/>
                <w:szCs w:val="24"/>
              </w:rPr>
              <w:t xml:space="preserve">Bước 2 – 3. Thực hiện, báo cáo</w:t>
            </w:r>
          </w:p>
          <w:p>
            <w:pPr>
              <w:spacing w:after="20" w:line="264"/>
              <w:jc w:val="left"/>
            </w:pPr>
            <w:r>
              <w:rPr>
                <w:b/>
                <w:bCs/>
                <w:i w:val="false"/>
                <w:iCs w:val="false"/>
                <w:sz w:val="24"/>
                <w:szCs w:val="24"/>
              </w:rPr>
              <w:t xml:space="preserve">HS: </w:t>
            </w:r>
            <w:r>
              <w:rPr>
                <w:sz w:val="24"/>
                <w:szCs w:val="24"/>
              </w:rPr>
              <w:t xml:space="preserve">Hai đội thi ghi lên bảng; cả lớp nhận xét.</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kiến thức, tuyên dương đội thắng.</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II. ƯU ĐIỂM VÀ NHƯỢC ĐIỂM</w:t>
            </w:r>
          </w:p>
          <w:tbl>
            <w:tblPr>
              <w:tblW w:type="dxa" w:w="3878"/>
              <w:tblBorders>
                <w:top w:val="single" w:color="000000" w:sz="4"/>
                <w:left w:val="single" w:color="000000" w:sz="4"/>
                <w:bottom w:val="single" w:color="000000" w:sz="4"/>
                <w:right w:val="single" w:color="000000" w:sz="4"/>
                <w:insideH w:val="single" w:color="000000" w:sz="4"/>
                <w:insideV w:val="single" w:color="000000" w:sz="4"/>
              </w:tblBorders>
            </w:tblPr>
            <w:tblGrid>
              <w:gridCol w:w="1008"/>
              <w:gridCol w:w="1434"/>
              <w:gridCol w:w="1436"/>
            </w:tblGrid>
            <w:tr>
              <w:trPr>
                <w:tblHeader/>
              </w:trPr>
              <w:tc>
                <w:tcPr>
                  <w:tcW w:type="dxa" w:w="1008"/>
                  <w:shd w:fill="D9E2F3" w:color="auto" w:val="clear"/>
                  <w:tcMar>
                    <w:top w:type="dxa" w:w="40"/>
                    <w:left w:type="dxa" w:w="85"/>
                    <w:bottom w:type="dxa" w:w="40"/>
                    <w:right w:type="dxa" w:w="85"/>
                  </w:tcMar>
                  <w:vAlign w:val="center"/>
                </w:tcPr>
                <w:p>
                  <w:pPr>
                    <w:jc w:val="center"/>
                  </w:pPr>
                  <w:r>
                    <w:rPr>
                      <w:b/>
                      <w:bCs/>
                      <w:sz w:val="24"/>
                      <w:szCs w:val="24"/>
                    </w:rPr>
                    <w:t xml:space="preserve">Tiêu chí</w:t>
                  </w:r>
                </w:p>
              </w:tc>
              <w:tc>
                <w:tcPr>
                  <w:tcW w:type="dxa" w:w="1434"/>
                  <w:shd w:fill="D9E2F3" w:color="auto" w:val="clear"/>
                  <w:tcMar>
                    <w:top w:type="dxa" w:w="40"/>
                    <w:left w:type="dxa" w:w="85"/>
                    <w:bottom w:type="dxa" w:w="40"/>
                    <w:right w:type="dxa" w:w="85"/>
                  </w:tcMar>
                  <w:vAlign w:val="center"/>
                </w:tcPr>
                <w:p>
                  <w:pPr>
                    <w:jc w:val="center"/>
                  </w:pPr>
                  <w:r>
                    <w:rPr>
                      <w:b/>
                      <w:bCs/>
                      <w:sz w:val="24"/>
                      <w:szCs w:val="24"/>
                    </w:rPr>
                    <w:t xml:space="preserve">Thư truyền thống</w:t>
                  </w:r>
                </w:p>
              </w:tc>
              <w:tc>
                <w:tcPr>
                  <w:tcW w:type="dxa" w:w="1436"/>
                  <w:shd w:fill="D9E2F3" w:color="auto" w:val="clear"/>
                  <w:tcMar>
                    <w:top w:type="dxa" w:w="40"/>
                    <w:left w:type="dxa" w:w="85"/>
                    <w:bottom w:type="dxa" w:w="40"/>
                    <w:right w:type="dxa" w:w="85"/>
                  </w:tcMar>
                  <w:vAlign w:val="center"/>
                </w:tcPr>
                <w:p>
                  <w:pPr>
                    <w:jc w:val="center"/>
                  </w:pPr>
                  <w:r>
                    <w:rPr>
                      <w:b/>
                      <w:bCs/>
                      <w:sz w:val="24"/>
                      <w:szCs w:val="24"/>
                    </w:rPr>
                    <w:t xml:space="preserve">Thư điện tử</w:t>
                  </w:r>
                </w:p>
              </w:tc>
            </w:tr>
            <w:tr>
              <w:tc>
                <w:tcPr>
                  <w:tcW w:type="dxa" w:w="1008"/>
                  <w:tcMar>
                    <w:top w:type="dxa" w:w="40"/>
                    <w:left w:type="dxa" w:w="85"/>
                    <w:bottom w:type="dxa" w:w="40"/>
                    <w:right w:type="dxa" w:w="85"/>
                  </w:tcMar>
                  <w:vAlign w:val="top"/>
                </w:tcPr>
                <w:p>
                  <w:pPr>
                    <w:spacing w:after="20" w:line="264"/>
                    <w:jc w:val="left"/>
                  </w:pPr>
                  <w:r>
                    <w:rPr>
                      <w:sz w:val="24"/>
                      <w:szCs w:val="24"/>
                    </w:rPr>
                    <w:t xml:space="preserve">Phương tiện</w:t>
                  </w:r>
                </w:p>
              </w:tc>
              <w:tc>
                <w:tcPr>
                  <w:tcW w:type="dxa" w:w="1434"/>
                  <w:tcMar>
                    <w:top w:type="dxa" w:w="40"/>
                    <w:left w:type="dxa" w:w="85"/>
                    <w:bottom w:type="dxa" w:w="40"/>
                    <w:right w:type="dxa" w:w="85"/>
                  </w:tcMar>
                  <w:vAlign w:val="top"/>
                </w:tcPr>
                <w:p>
                  <w:pPr>
                    <w:spacing w:after="20" w:line="264"/>
                    <w:jc w:val="left"/>
                  </w:pPr>
                  <w:r>
                    <w:rPr>
                      <w:sz w:val="24"/>
                      <w:szCs w:val="24"/>
                    </w:rPr>
                    <w:t xml:space="preserve">Chuyển tay, xe, tàu, máy bay…</w:t>
                  </w:r>
                </w:p>
              </w:tc>
              <w:tc>
                <w:tcPr>
                  <w:tcW w:type="dxa" w:w="1436"/>
                  <w:tcMar>
                    <w:top w:type="dxa" w:w="40"/>
                    <w:left w:type="dxa" w:w="85"/>
                    <w:bottom w:type="dxa" w:w="40"/>
                    <w:right w:type="dxa" w:w="85"/>
                  </w:tcMar>
                  <w:vAlign w:val="top"/>
                </w:tcPr>
                <w:p>
                  <w:pPr>
                    <w:spacing w:after="20" w:line="264"/>
                    <w:jc w:val="left"/>
                  </w:pPr>
                  <w:r>
                    <w:rPr>
                      <w:sz w:val="24"/>
                      <w:szCs w:val="24"/>
                    </w:rPr>
                    <w:t xml:space="preserve">Internet</w:t>
                  </w:r>
                </w:p>
              </w:tc>
            </w:tr>
            <w:tr>
              <w:tc>
                <w:tcPr>
                  <w:tcW w:type="dxa" w:w="1008"/>
                  <w:tcMar>
                    <w:top w:type="dxa" w:w="40"/>
                    <w:left w:type="dxa" w:w="85"/>
                    <w:bottom w:type="dxa" w:w="40"/>
                    <w:right w:type="dxa" w:w="85"/>
                  </w:tcMar>
                  <w:vAlign w:val="top"/>
                </w:tcPr>
                <w:p>
                  <w:pPr>
                    <w:spacing w:after="20" w:line="264"/>
                    <w:jc w:val="left"/>
                  </w:pPr>
                  <w:r>
                    <w:rPr>
                      <w:sz w:val="24"/>
                      <w:szCs w:val="24"/>
                    </w:rPr>
                    <w:t xml:space="preserve">Thời gian</w:t>
                  </w:r>
                </w:p>
              </w:tc>
              <w:tc>
                <w:tcPr>
                  <w:tcW w:type="dxa" w:w="1434"/>
                  <w:tcMar>
                    <w:top w:type="dxa" w:w="40"/>
                    <w:left w:type="dxa" w:w="85"/>
                    <w:bottom w:type="dxa" w:w="40"/>
                    <w:right w:type="dxa" w:w="85"/>
                  </w:tcMar>
                  <w:vAlign w:val="top"/>
                </w:tcPr>
                <w:p>
                  <w:pPr>
                    <w:spacing w:after="20" w:line="264"/>
                    <w:jc w:val="left"/>
                  </w:pPr>
                  <w:r>
                    <w:rPr>
                      <w:sz w:val="24"/>
                      <w:szCs w:val="24"/>
                    </w:rPr>
                    <w:t xml:space="preserve">Mất nhiều thời gian</w:t>
                  </w:r>
                </w:p>
              </w:tc>
              <w:tc>
                <w:tcPr>
                  <w:tcW w:type="dxa" w:w="1436"/>
                  <w:tcMar>
                    <w:top w:type="dxa" w:w="40"/>
                    <w:left w:type="dxa" w:w="85"/>
                    <w:bottom w:type="dxa" w:w="40"/>
                    <w:right w:type="dxa" w:w="85"/>
                  </w:tcMar>
                  <w:vAlign w:val="top"/>
                </w:tcPr>
                <w:p>
                  <w:pPr>
                    <w:spacing w:after="20" w:line="264"/>
                    <w:jc w:val="left"/>
                  </w:pPr>
                  <w:r>
                    <w:rPr>
                      <w:sz w:val="24"/>
                      <w:szCs w:val="24"/>
                    </w:rPr>
                    <w:t xml:space="preserve">Gần như tức thời</w:t>
                  </w:r>
                </w:p>
              </w:tc>
            </w:tr>
            <w:tr>
              <w:tc>
                <w:tcPr>
                  <w:tcW w:type="dxa" w:w="1008"/>
                  <w:tcMar>
                    <w:top w:type="dxa" w:w="40"/>
                    <w:left w:type="dxa" w:w="85"/>
                    <w:bottom w:type="dxa" w:w="40"/>
                    <w:right w:type="dxa" w:w="85"/>
                  </w:tcMar>
                  <w:vAlign w:val="top"/>
                </w:tcPr>
                <w:p>
                  <w:pPr>
                    <w:spacing w:after="20" w:line="264"/>
                    <w:jc w:val="left"/>
                  </w:pPr>
                  <w:r>
                    <w:rPr>
                      <w:sz w:val="24"/>
                      <w:szCs w:val="24"/>
                    </w:rPr>
                    <w:t xml:space="preserve">Chi phí</w:t>
                  </w:r>
                </w:p>
              </w:tc>
              <w:tc>
                <w:tcPr>
                  <w:tcW w:type="dxa" w:w="1434"/>
                  <w:tcMar>
                    <w:top w:type="dxa" w:w="40"/>
                    <w:left w:type="dxa" w:w="85"/>
                    <w:bottom w:type="dxa" w:w="40"/>
                    <w:right w:type="dxa" w:w="85"/>
                  </w:tcMar>
                  <w:vAlign w:val="top"/>
                </w:tcPr>
                <w:p>
                  <w:pPr>
                    <w:spacing w:after="20" w:line="264"/>
                    <w:jc w:val="left"/>
                  </w:pPr>
                  <w:r>
                    <w:rPr>
                      <w:sz w:val="24"/>
                      <w:szCs w:val="24"/>
                    </w:rPr>
                    <w:t xml:space="preserve">Tốn kém</w:t>
                  </w:r>
                </w:p>
              </w:tc>
              <w:tc>
                <w:tcPr>
                  <w:tcW w:type="dxa" w:w="1436"/>
                  <w:tcMar>
                    <w:top w:type="dxa" w:w="40"/>
                    <w:left w:type="dxa" w:w="85"/>
                    <w:bottom w:type="dxa" w:w="40"/>
                    <w:right w:type="dxa" w:w="85"/>
                  </w:tcMar>
                  <w:vAlign w:val="top"/>
                </w:tcPr>
                <w:p>
                  <w:pPr>
                    <w:spacing w:after="20" w:line="264"/>
                    <w:jc w:val="left"/>
                  </w:pPr>
                  <w:r>
                    <w:rPr>
                      <w:sz w:val="24"/>
                      <w:szCs w:val="24"/>
                    </w:rPr>
                    <w:t xml:space="preserve">Chi phí thấp</w:t>
                  </w:r>
                </w:p>
              </w:tc>
            </w:tr>
          </w:tbl>
          <w:p>
            <w:pPr>
              <w:spacing w:after="20" w:line="264"/>
              <w:ind w:left="227" w:hanging="170"/>
              <w:jc w:val="left"/>
            </w:pPr>
            <w:r>
              <w:rPr>
                <w:sz w:val="24"/>
                <w:szCs w:val="24"/>
              </w:rPr>
              <w:t xml:space="preserve">– </w:t>
            </w:r>
            <w:r>
              <w:rPr>
                <w:sz w:val="24"/>
                <w:szCs w:val="24"/>
              </w:rPr>
              <w:t xml:space="preserve">Ưu điểm: nhanh, rẻ, gửi cho nhiều người cùng lúc, đính kèm được tệp.</w:t>
            </w:r>
          </w:p>
          <w:p>
            <w:pPr>
              <w:spacing w:after="20" w:line="264"/>
              <w:ind w:left="227" w:hanging="170"/>
              <w:jc w:val="left"/>
            </w:pPr>
            <w:r>
              <w:rPr>
                <w:sz w:val="24"/>
                <w:szCs w:val="24"/>
              </w:rPr>
              <w:t xml:space="preserve">– </w:t>
            </w:r>
            <w:r>
              <w:rPr>
                <w:sz w:val="24"/>
                <w:szCs w:val="24"/>
              </w:rPr>
              <w:t xml:space="preserve">Nhược điểm: phải có kết nối Internet; có thể gặp thư rác, thư lừa đảo, virus; có thể bị lộ thông tin nếu không bảo vệ tài khoản.</w:t>
            </w:r>
          </w:p>
        </w:tc>
      </w:tr>
    </w:tbl>
    <w:p>
      <w:pPr>
        <w:keepNext/>
        <w:spacing w:after="60" w:before="160"/>
      </w:pPr>
      <w:r>
        <w:rPr>
          <w:b/>
          <w:bCs/>
          <w:color w:val="1F3864"/>
        </w:rPr>
        <w:t xml:space="preserve">Hoạt động 3: Thực hành – Đăng nhập, soạn và gửi thư có tệp đính kèm, phối hợp với bạn qua thư</w:t>
      </w:r>
      <w:r>
        <w:rPr>
          <w:b/>
          <w:bCs/>
          <w:i/>
          <w:iCs/>
          <w:color w:val="1F3864"/>
        </w:rPr>
        <w:t xml:space="preserve"> (18 phút)</w:t>
      </w:r>
      <w:r>
        <w:t xml:space="preserve">  </w:t>
      </w:r>
      <w:r>
        <w:rPr>
          <w:b/>
          <w:bCs/>
          <w:color w:val="1F4E79"/>
        </w:rPr>
        <w:t xml:space="preserve">[NLS 2.2.TC1a]</w:t>
      </w:r>
    </w:p>
    <w:p>
      <w:pPr>
        <w:spacing w:after="20" w:line="264"/>
        <w:jc w:val="both"/>
      </w:pPr>
      <w:r>
        <w:rPr>
          <w:b/>
          <w:bCs/>
        </w:rPr>
        <w:t xml:space="preserve">a) Mục tiêu: </w:t>
      </w:r>
      <w:r>
        <w:t xml:space="preserve">Biết cách đăng kí tài khoản thư điện tử; thực hiện được việc đăng nhập, soạn, gửi, đọc thư, đăng xuất.</w:t>
      </w:r>
    </w:p>
    <w:p>
      <w:pPr>
        <w:shd w:fill="DEEAF6" w:color="auto" w:val="clear"/>
        <w:spacing w:after="20" w:line="264"/>
        <w:jc w:val="both"/>
      </w:pPr>
      <w:r>
        <w:rPr>
          <w:b/>
          <w:bCs/>
          <w:color w:val="1F4E79"/>
          <w:sz w:val="26"/>
          <w:szCs w:val="26"/>
        </w:rPr>
        <w:t xml:space="preserve">[NLS 2.2.TC1a] </w:t>
      </w:r>
      <w:r>
        <w:rPr>
          <w:sz w:val="26"/>
          <w:szCs w:val="26"/>
        </w:rPr>
        <w:t xml:space="preserve">Soạn, gửi thư điện tử có tệp đính kèm để chia sẻ tài liệu, phối hợp trong học tập; ghi chú nguồn tài liệu đính kèm.</w:t>
      </w:r>
    </w:p>
    <w:p>
      <w:pPr>
        <w:spacing w:after="20" w:line="264"/>
        <w:jc w:val="both"/>
      </w:pPr>
      <w:r>
        <w:rPr>
          <w:b/>
          <w:bCs/>
        </w:rPr>
        <w:t xml:space="preserve">b) Nội dung: </w:t>
      </w:r>
      <w:r>
        <w:t xml:space="preserve">GV làm mẫu các bước đăng kí tài khoản; các nhóm dùng tài khoản học tập được cấp để đăng nhập, soạn thư gửi GV và nhóm bạn (có tệp đính kèm, ghi nguồn), đọc và trả lời thư góp ý, đăng xuất.</w:t>
      </w:r>
    </w:p>
    <w:p>
      <w:pPr>
        <w:spacing w:after="20" w:line="264"/>
        <w:jc w:val="both"/>
      </w:pPr>
      <w:r>
        <w:rPr>
          <w:b/>
          <w:bCs/>
        </w:rPr>
        <w:t xml:space="preserve">c) Sản phẩm: </w:t>
      </w:r>
      <w:r>
        <w:t xml:space="preserve">Thư điện tử đã gửi, thư trả lời góp ý trong hộp thư của các nhóm.</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 1</w:t>
            </w:r>
          </w:p>
          <w:p>
            <w:pPr>
              <w:spacing w:after="20" w:line="264"/>
              <w:jc w:val="left"/>
            </w:pPr>
            <w:r>
              <w:rPr>
                <w:b/>
                <w:bCs/>
                <w:i w:val="false"/>
                <w:iCs w:val="false"/>
                <w:sz w:val="24"/>
                <w:szCs w:val="24"/>
              </w:rPr>
              <w:t xml:space="preserve">GV: </w:t>
            </w:r>
            <w:r>
              <w:rPr>
                <w:sz w:val="24"/>
                <w:szCs w:val="24"/>
              </w:rPr>
              <w:t xml:space="preserve">Làm mẫu trên ti vi các bước đăng kí tài khoản thư điện tử (không lưu); nhấn mạnh: HS dưới 13 tuổi đăng kí tài khoản cá nhân phải có sự đồng ý, hỗ trợ của cha mẹ; đặt mật khẩu mạnh, không chia sẻ mật khẩu. Phát tài khoản học tập cho các nhóm.</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Quan sát; đăng nhập tài khoản được cấp; mở hộp thư, xem thư chào mừng GV đã gửi.</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III. THỰC HÀNH</w:t>
            </w:r>
          </w:p>
          <w:p>
            <w:pPr>
              <w:spacing w:after="20" w:line="264"/>
              <w:ind w:left="227" w:hanging="170"/>
              <w:jc w:val="left"/>
            </w:pPr>
            <w:r>
              <w:rPr>
                <w:sz w:val="24"/>
                <w:szCs w:val="24"/>
              </w:rPr>
              <w:t xml:space="preserve">– </w:t>
            </w:r>
            <w:r>
              <w:rPr>
                <w:sz w:val="24"/>
                <w:szCs w:val="24"/>
              </w:rPr>
              <w:t xml:space="preserve">Đăng kí: truy cập trang dịch vụ thư (ví dụ Gmail) → Tạo tài khoản → nhập thông tin (tên đăng nhập, mật khẩu…) → xác minh → hoàn tất.</w:t>
            </w:r>
          </w:p>
          <w:p>
            <w:pPr>
              <w:spacing w:after="20" w:line="264"/>
              <w:ind w:left="227" w:hanging="170"/>
              <w:jc w:val="left"/>
            </w:pPr>
            <w:r>
              <w:rPr>
                <w:sz w:val="24"/>
                <w:szCs w:val="24"/>
              </w:rPr>
              <w:t xml:space="preserve">– </w:t>
            </w:r>
            <w:r>
              <w:rPr>
                <w:sz w:val="24"/>
                <w:szCs w:val="24"/>
              </w:rPr>
              <w:t xml:space="preserve">Đăng nhập: nhập tên đăng nhập, mật khẩu. Xem thư: nháy vào tên người gửi hoặc tiêu đề thư. Đăng xuất: nháy biểu tượng tài khoản → Đăng xuất.</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 2</w:t>
            </w:r>
          </w:p>
          <w:p>
            <w:pPr>
              <w:shd w:fill="DEEAF6" w:color="auto" w:val="clear"/>
              <w:spacing w:after="20" w:line="264"/>
              <w:jc w:val="left"/>
            </w:pPr>
            <w:r>
              <w:rPr>
                <w:b/>
                <w:bCs/>
                <w:color w:val="1F4E79"/>
                <w:sz w:val="24"/>
                <w:szCs w:val="24"/>
              </w:rPr>
              <w:t xml:space="preserve">[NLS 2.2.TC1a] </w:t>
            </w:r>
            <w:r>
              <w:rPr>
                <w:b/>
                <w:bCs/>
                <w:i w:val="false"/>
                <w:iCs w:val="false"/>
                <w:sz w:val="24"/>
                <w:szCs w:val="24"/>
              </w:rPr>
              <w:t xml:space="preserve">GV: </w:t>
            </w:r>
            <w:r>
              <w:rPr>
                <w:sz w:val="24"/>
                <w:szCs w:val="24"/>
              </w:rPr>
              <w:t xml:space="preserve">Giao nhiệm vụ cộng tác: mỗi nhóm soạn thư gửi đồng thời cho GV và một nhóm bạn: tiêu đề “Nhóm … – Bài 8 – Ảnh hoạt động lớp”; nội dung lịch sự (chào hỏi, nội dung chính, lời cảm ơn, kí tên); đính kèm 1 tệp ảnh hoặc văn bản; cuối thư ghi “Nguồn tệp đính kèm: …” (tự chụp/tự soạn hay địa chỉ trang web). Nhóm nhận thư phải trả lời (Reply) góp ý 1 điểm tốt, 1 điểm cần sửa.</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2.2.TC1a] </w:t>
            </w:r>
            <w:r>
              <w:rPr>
                <w:b/>
                <w:bCs/>
                <w:i w:val="false"/>
                <w:iCs w:val="false"/>
                <w:sz w:val="24"/>
                <w:szCs w:val="24"/>
              </w:rPr>
              <w:t xml:space="preserve">HS: </w:t>
            </w:r>
            <w:r>
              <w:rPr>
                <w:sz w:val="24"/>
                <w:szCs w:val="24"/>
              </w:rPr>
              <w:t xml:space="preserve">Nháy Soạn thư → nhập địa chỉ người nhận (nhiều địa chỉ) → tiêu đề → nội dung → đính kèm tệp → ghi nguồn → Gửi; đọc thư nhóm bạn gửi đến, trả lời góp ý; đăng xuất khi xong.</w:t>
            </w:r>
          </w:p>
          <w:p>
            <w:pPr>
              <w:spacing w:after="20" w:line="264"/>
              <w:jc w:val="left"/>
            </w:pPr>
            <w:r>
              <w:rPr>
                <w:b/>
                <w:bCs/>
                <w:i w:val="false"/>
                <w:iCs w:val="false"/>
                <w:sz w:val="24"/>
                <w:szCs w:val="24"/>
              </w:rPr>
              <w:t xml:space="preserve">GV: </w:t>
            </w:r>
            <w:r>
              <w:rPr>
                <w:sz w:val="24"/>
                <w:szCs w:val="24"/>
              </w:rPr>
              <w:t xml:space="preserve">Quan sát, hỗ trợ; kiểm tra hộp thư GV để theo dõi các nhóm đã gửi.</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2 nhóm trình chiếu thư đã gửi và thư góp ý nhận được.</w:t>
            </w:r>
          </w:p>
          <w:p>
            <w:pPr>
              <w:keepNext w:val="false"/>
              <w:spacing w:after="20" w:before="50" w:line="264"/>
              <w:jc w:val="left"/>
            </w:pPr>
            <w:r>
              <w:rPr>
                <w:b/>
                <w:bCs/>
                <w:sz w:val="24"/>
                <w:szCs w:val="24"/>
              </w:rPr>
              <w:t xml:space="preserve">Bước 4. Kết luận, nhận định</w:t>
            </w:r>
          </w:p>
          <w:p>
            <w:pPr>
              <w:shd w:fill="DEEAF6" w:color="auto" w:val="clear"/>
              <w:spacing w:after="20" w:line="264"/>
              <w:jc w:val="left"/>
            </w:pPr>
            <w:r>
              <w:rPr>
                <w:b/>
                <w:bCs/>
                <w:color w:val="1F4E79"/>
                <w:sz w:val="24"/>
                <w:szCs w:val="24"/>
              </w:rPr>
              <w:t xml:space="preserve">[NLS 2.2.TC1a] </w:t>
            </w:r>
            <w:r>
              <w:rPr>
                <w:b/>
                <w:bCs/>
                <w:i w:val="false"/>
                <w:iCs w:val="false"/>
                <w:sz w:val="24"/>
                <w:szCs w:val="24"/>
              </w:rPr>
              <w:t xml:space="preserve">GV: </w:t>
            </w:r>
            <w:r>
              <w:rPr>
                <w:sz w:val="24"/>
                <w:szCs w:val="24"/>
              </w:rPr>
              <w:t xml:space="preserve">Đánh giá thư theo bảng tiêu chí (Phụ lục), nhấn mạnh việc ghi nguồn khi chia sẻ tài liệu và trả lời góp ý lịch sự; nhắc đăng xuất khi dùng máy chung.</w:t>
            </w:r>
          </w:p>
        </w:tc>
        <w:tc>
          <w:tcPr>
            <w:tcW w:type="dxa" w:w="4048"/>
            <w:tcMar>
              <w:top w:type="dxa" w:w="40"/>
              <w:left w:type="dxa" w:w="85"/>
              <w:bottom w:type="dxa" w:w="40"/>
              <w:right w:type="dxa" w:w="85"/>
            </w:tcMar>
            <w:vAlign w:val="top"/>
          </w:tcPr>
          <w:p>
            <w:pPr>
              <w:spacing w:after="20" w:line="264"/>
              <w:ind w:left="227" w:hanging="170"/>
              <w:jc w:val="left"/>
            </w:pPr>
            <w:r>
              <w:rPr>
                <w:sz w:val="24"/>
                <w:szCs w:val="24"/>
              </w:rPr>
              <w:t xml:space="preserve">– </w:t>
            </w:r>
            <w:r>
              <w:rPr>
                <w:sz w:val="24"/>
                <w:szCs w:val="24"/>
              </w:rPr>
              <w:t xml:space="preserve">Soạn thư: Soạn thư → Người nhận → Tiêu đề → Nội dung → Đính kèm tệp (biểu tượng kẹp giấy) → Gửi.</w:t>
            </w:r>
          </w:p>
          <w:p>
            <w:pPr>
              <w:shd w:fill="DEEAF6" w:color="auto" w:val="clear"/>
              <w:spacing w:after="20" w:line="264"/>
              <w:jc w:val="left"/>
            </w:pPr>
            <w:r>
              <w:rPr>
                <w:b/>
                <w:bCs/>
                <w:color w:val="1F4E79"/>
                <w:sz w:val="24"/>
                <w:szCs w:val="24"/>
              </w:rPr>
              <w:t xml:space="preserve">[NLS 2.2.TC1a] </w:t>
            </w:r>
            <w:r>
              <w:rPr>
                <w:b/>
                <w:bCs/>
                <w:i w:val="false"/>
                <w:iCs w:val="false"/>
                <w:sz w:val="24"/>
                <w:szCs w:val="24"/>
              </w:rPr>
              <w:t xml:space="preserve">Kết quả: </w:t>
            </w:r>
            <w:r>
              <w:rPr>
                <w:sz w:val="24"/>
                <w:szCs w:val="24"/>
              </w:rPr>
              <w:t xml:space="preserve">Hộp thư GV nhận đủ thư của các nhóm: tiêu đề đúng quy định, nội dung lịch sự, có tệp đính kèm và dòng ghi nguồn; mỗi nhóm có ít nhất 1 thư trả lời góp ý cho nhóm bạn.</w:t>
            </w:r>
          </w:p>
        </w:tc>
      </w:tr>
    </w:tbl>
    <w:p>
      <w:pPr>
        <w:keepNext/>
        <w:spacing w:after="60" w:before="160"/>
      </w:pPr>
      <w:r>
        <w:rPr>
          <w:b/>
          <w:bCs/>
          <w:color w:val="1F3864"/>
        </w:rPr>
        <w:t xml:space="preserve">Hoạt động 4: Luyện tập – Trò chơi “Ai nhanh, ai đúng”</w:t>
      </w:r>
      <w:r>
        <w:rPr>
          <w:b/>
          <w:bCs/>
          <w:i/>
          <w:iCs/>
          <w:color w:val="1F3864"/>
        </w:rPr>
        <w:t xml:space="preserve"> (4 phút)</w:t>
      </w:r>
    </w:p>
    <w:p>
      <w:pPr>
        <w:spacing w:after="20" w:line="264"/>
        <w:jc w:val="both"/>
      </w:pPr>
      <w:r>
        <w:rPr>
          <w:b/>
          <w:bCs/>
        </w:rPr>
        <w:t xml:space="preserve">a) Mục tiêu: </w:t>
      </w:r>
      <w:r>
        <w:t xml:space="preserve">Củng cố kiến thức về thư điện tử.</w:t>
      </w:r>
    </w:p>
    <w:p>
      <w:pPr>
        <w:spacing w:after="20" w:line="264"/>
        <w:jc w:val="both"/>
      </w:pPr>
      <w:r>
        <w:rPr>
          <w:b/>
          <w:bCs/>
        </w:rPr>
        <w:t xml:space="preserve">b) Nội dung: </w:t>
      </w:r>
      <w:r>
        <w:t xml:space="preserve">Câu 1. Thư điện tử có hạn chế nào so với các phương thức gửi thư khác? (A. Không gửi được cho nhiều người; B. Thời gian gửi lâu; C. Phải phòng tránh virus, thư rác; D. Chi phí thấp). Câu 2. Một người có thể có nhiều tài khoản thư điện tử không? Câu 3. Khi tạo tài khoản thư điện tử, em không cần khai báo gì? (A. Họ và tên; B. Ngày sinh; C. Địa chỉ nhà; D. Hộp thư của phụ huynh). Câu 4. Địa chỉ nào là địa chỉ thư điện tử? (A. www.nxbgd.vn; B. thu_hoai.432@yahoo.com; C. Hoangth&amp;hotmail.com; D. Hoa675439@gf@gmail.com).</w:t>
      </w:r>
    </w:p>
    <w:p>
      <w:pPr>
        <w:spacing w:after="20" w:line="264"/>
        <w:jc w:val="both"/>
      </w:pPr>
      <w:r>
        <w:rPr>
          <w:b/>
          <w:bCs/>
        </w:rPr>
        <w:t xml:space="preserve">c) Sản phẩm: </w:t>
      </w:r>
      <w:r>
        <w:t xml:space="preserve">Đáp án đúng.</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 3. Giao nhiệm vụ, thực hiện, báo cáo</w:t>
            </w:r>
          </w:p>
          <w:p>
            <w:pPr>
              <w:spacing w:after="20" w:line="264"/>
              <w:jc w:val="left"/>
            </w:pPr>
            <w:r>
              <w:rPr>
                <w:b/>
                <w:bCs/>
                <w:i w:val="false"/>
                <w:iCs w:val="false"/>
                <w:sz w:val="24"/>
                <w:szCs w:val="24"/>
              </w:rPr>
              <w:t xml:space="preserve">GV: </w:t>
            </w:r>
            <w:r>
              <w:rPr>
                <w:sz w:val="24"/>
                <w:szCs w:val="24"/>
              </w:rPr>
              <w:t xml:space="preserve">Chiếu câu hỏi; HS trả lời đúng được cộng điểm.</w:t>
            </w:r>
          </w:p>
          <w:p>
            <w:pPr>
              <w:spacing w:after="20" w:line="264"/>
              <w:jc w:val="left"/>
            </w:pPr>
            <w:r>
              <w:rPr>
                <w:b/>
                <w:bCs/>
                <w:i w:val="false"/>
                <w:iCs w:val="false"/>
                <w:sz w:val="24"/>
                <w:szCs w:val="24"/>
              </w:rPr>
              <w:t xml:space="preserve">HS: </w:t>
            </w:r>
            <w:r>
              <w:rPr>
                <w:sz w:val="24"/>
                <w:szCs w:val="24"/>
              </w:rPr>
              <w:t xml:space="preserve">Giơ tay trả lời.</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đáp án.</w:t>
            </w:r>
          </w:p>
        </w:tc>
        <w:tc>
          <w:tcPr>
            <w:tcW w:type="dxa" w:w="4048"/>
            <w:tcMar>
              <w:top w:type="dxa" w:w="40"/>
              <w:left w:type="dxa" w:w="85"/>
              <w:bottom w:type="dxa" w:w="40"/>
              <w:right w:type="dxa" w:w="85"/>
            </w:tcMar>
            <w:vAlign w:val="top"/>
          </w:tcPr>
          <w:p>
            <w:pPr>
              <w:spacing w:after="20" w:line="264"/>
              <w:jc w:val="left"/>
            </w:pPr>
            <w:r>
              <w:rPr>
                <w:b/>
                <w:bCs/>
                <w:i w:val="false"/>
                <w:iCs w:val="false"/>
                <w:sz w:val="24"/>
                <w:szCs w:val="24"/>
              </w:rPr>
              <w:t xml:space="preserve">Đáp án: </w:t>
            </w:r>
            <w:r>
              <w:rPr>
                <w:sz w:val="24"/>
                <w:szCs w:val="24"/>
              </w:rPr>
              <w:t xml:space="preserve">1 – C; 2 – Có (mỗi tài khoản có một địa chỉ riêng, không trùng nhau); 3 – C; 4 – B.</w:t>
            </w:r>
          </w:p>
        </w:tc>
      </w:tr>
    </w:tbl>
    <w:p>
      <w:pPr>
        <w:keepNext/>
        <w:spacing w:after="60" w:before="160"/>
      </w:pPr>
      <w:r>
        <w:rPr>
          <w:b/>
          <w:bCs/>
          <w:color w:val="1F3864"/>
        </w:rPr>
        <w:t xml:space="preserve">Hoạt động 5: Vận dụng</w:t>
      </w:r>
      <w:r>
        <w:rPr>
          <w:b/>
          <w:bCs/>
          <w:i/>
          <w:iCs/>
          <w:color w:val="1F3864"/>
        </w:rPr>
        <w:t xml:space="preserve"> (4 phút giao nhiệm vụ; thực hiện ở nhà)</w:t>
      </w:r>
      <w:r>
        <w:t xml:space="preserve">  </w:t>
      </w:r>
      <w:r>
        <w:rPr>
          <w:b/>
          <w:bCs/>
          <w:color w:val="1F4E79"/>
        </w:rPr>
        <w:t xml:space="preserve">[NLS 2.2.TC1a]</w:t>
      </w:r>
    </w:p>
    <w:p>
      <w:pPr>
        <w:spacing w:after="20" w:line="264"/>
        <w:jc w:val="both"/>
      </w:pPr>
      <w:r>
        <w:rPr>
          <w:b/>
          <w:bCs/>
        </w:rPr>
        <w:t xml:space="preserve">a) Mục tiêu: </w:t>
      </w:r>
      <w:r>
        <w:t xml:space="preserve">Vận dụng để nhận diện thư rác và sử dụng thư điện tử trong học tập, đời sống.</w:t>
      </w:r>
    </w:p>
    <w:p>
      <w:pPr>
        <w:shd w:fill="DEEAF6" w:color="auto" w:val="clear"/>
        <w:spacing w:after="20" w:line="264"/>
        <w:jc w:val="both"/>
      </w:pPr>
      <w:r>
        <w:rPr>
          <w:b/>
          <w:bCs/>
          <w:color w:val="1F4E79"/>
          <w:sz w:val="26"/>
          <w:szCs w:val="26"/>
        </w:rPr>
        <w:t xml:space="preserve">[NLS 2.2.TC1a] </w:t>
      </w:r>
      <w:r>
        <w:rPr>
          <w:sz w:val="26"/>
          <w:szCs w:val="26"/>
        </w:rPr>
        <w:t xml:space="preserve">Phối hợp làm bài nhóm qua thư điện tử; chia sẻ tài liệu có ghi chú nguồn đầy đủ.</w:t>
      </w:r>
    </w:p>
    <w:p>
      <w:pPr>
        <w:spacing w:after="20" w:line="264"/>
        <w:jc w:val="both"/>
      </w:pPr>
      <w:r>
        <w:rPr>
          <w:b/>
          <w:bCs/>
        </w:rPr>
        <w:t xml:space="preserve">b) Nội dung: </w:t>
      </w:r>
      <w:r>
        <w:t xml:space="preserve">Bài 1. Thư nào có thể là thư rác: A. Cơ hội đầu tư kiếm nhiều tiền; B. Danh sách HS thi học sinh giỏi Tin học; C. Quà tặng miễn phí, hãy nháy chuột nhanh; D. Bạn đã trúng chuyến đi miễn phí đến Mỹ; E. Ảnh tập thể lớp 6A ngày khai trường; F. Khuyến mãi, ưu đãi giá rẻ cho bạn. Bài 2. Mỗi thành viên gửi phần việc của mình (ảnh, đoạn văn) cho nhóm trưởng qua thư; nhóm trưởng tổng hợp, gửi GV (cùng cha mẹ thực hiện ở nhà).</w:t>
      </w:r>
    </w:p>
    <w:p>
      <w:pPr>
        <w:spacing w:after="20" w:line="264"/>
        <w:jc w:val="both"/>
      </w:pPr>
      <w:r>
        <w:rPr>
          <w:b/>
          <w:bCs/>
        </w:rPr>
        <w:t xml:space="preserve">c) Sản phẩm: </w:t>
      </w:r>
      <w:r>
        <w:t xml:space="preserve">Đáp án Bài 1; chuỗi thư phối hợp của nhóm.</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Hỏi nhanh Bài 1 tại lớp.</w:t>
            </w:r>
          </w:p>
          <w:p>
            <w:pPr>
              <w:shd w:fill="DEEAF6" w:color="auto" w:val="clear"/>
              <w:spacing w:after="20" w:line="264"/>
              <w:jc w:val="left"/>
            </w:pPr>
            <w:r>
              <w:rPr>
                <w:b/>
                <w:bCs/>
                <w:color w:val="1F4E79"/>
                <w:sz w:val="24"/>
                <w:szCs w:val="24"/>
              </w:rPr>
              <w:t xml:space="preserve">[NLS 2.2.TC1a] </w:t>
            </w:r>
            <w:r>
              <w:rPr>
                <w:b/>
                <w:bCs/>
                <w:i w:val="false"/>
                <w:iCs w:val="false"/>
                <w:sz w:val="24"/>
                <w:szCs w:val="24"/>
              </w:rPr>
              <w:t xml:space="preserve">GV: </w:t>
            </w:r>
            <w:r>
              <w:rPr>
                <w:sz w:val="24"/>
                <w:szCs w:val="24"/>
              </w:rPr>
              <w:t xml:space="preserve">Giao Bài 2 về nhà: thư của mỗi thành viên có tiêu đề rõ ràng, tệp đính kèm và ghi nguồn; nhóm trưởng gửi thư tổng hợp cho GV, đồng gửi (Cc) các thành viên.</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Trả lời Bài 1; thực hiện Bài 2 ở nhà với sự hỗ trợ của cha mẹ.</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GV nhận thư tổng hợp của các nhóm trước tiết học sau.</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Nhận xét Bài 1; nhắc không mở thư rác, không nháy vào liên kết trong thư lạ.</w:t>
            </w:r>
          </w:p>
        </w:tc>
        <w:tc>
          <w:tcPr>
            <w:tcW w:type="dxa" w:w="4048"/>
            <w:tcMar>
              <w:top w:type="dxa" w:w="40"/>
              <w:left w:type="dxa" w:w="85"/>
              <w:bottom w:type="dxa" w:w="40"/>
              <w:right w:type="dxa" w:w="85"/>
            </w:tcMar>
            <w:vAlign w:val="top"/>
          </w:tcPr>
          <w:p>
            <w:pPr>
              <w:spacing w:after="20" w:line="264"/>
              <w:jc w:val="left"/>
            </w:pPr>
            <w:r>
              <w:rPr>
                <w:b/>
                <w:bCs/>
                <w:i w:val="false"/>
                <w:iCs w:val="false"/>
                <w:sz w:val="24"/>
                <w:szCs w:val="24"/>
              </w:rPr>
              <w:t xml:space="preserve">Bài 1: </w:t>
            </w:r>
            <w:r>
              <w:rPr>
                <w:sz w:val="24"/>
                <w:szCs w:val="24"/>
              </w:rPr>
              <w:t xml:space="preserve">A, C, D, F có thể là thư rác.</w:t>
            </w:r>
          </w:p>
          <w:p>
            <w:pPr>
              <w:shd w:fill="DEEAF6" w:color="auto" w:val="clear"/>
              <w:spacing w:after="20" w:line="264"/>
              <w:jc w:val="left"/>
            </w:pPr>
            <w:r>
              <w:rPr>
                <w:b/>
                <w:bCs/>
                <w:color w:val="1F4E79"/>
                <w:sz w:val="24"/>
                <w:szCs w:val="24"/>
              </w:rPr>
              <w:t xml:space="preserve">[NLS 2.2.TC1a] </w:t>
            </w:r>
            <w:r>
              <w:rPr>
                <w:b/>
                <w:bCs/>
                <w:i w:val="false"/>
                <w:iCs w:val="false"/>
                <w:sz w:val="24"/>
                <w:szCs w:val="24"/>
              </w:rPr>
              <w:t xml:space="preserve">Kết quả: </w:t>
            </w:r>
            <w:r>
              <w:rPr>
                <w:sz w:val="24"/>
                <w:szCs w:val="24"/>
              </w:rPr>
              <w:t xml:space="preserve">Mỗi nhóm có chuỗi thư phối hợp: thư của thành viên (có tệp, ghi nguồn) → thư tổng hợp của nhóm trưởng gửi GV, đồng gửi các thành viên.</w:t>
            </w:r>
          </w:p>
        </w:tc>
      </w:tr>
    </w:tbl>
    <w:p>
      <w:pPr>
        <w:pStyle w:val="Heading4"/>
        <w:keepNext/>
      </w:pPr>
      <w:r>
        <w:t xml:space="preserve">* Hướng dẫn về nhà</w:t>
      </w:r>
    </w:p>
    <w:p>
      <w:pPr>
        <w:spacing w:after="20" w:line="264"/>
        <w:ind w:left="227" w:hanging="170"/>
        <w:jc w:val="both"/>
      </w:pPr>
      <w:r>
        <w:rPr>
          <w:sz w:val="26"/>
          <w:szCs w:val="26"/>
        </w:rPr>
        <w:t xml:space="preserve">– </w:t>
      </w:r>
      <w:r>
        <w:rPr>
          <w:sz w:val="26"/>
          <w:szCs w:val="26"/>
        </w:rPr>
        <w:t xml:space="preserve">Hoàn thành Bài 2 phần Vận dụng; luôn đăng xuất khi dùng máy tính chung.</w:t>
      </w:r>
    </w:p>
    <w:p>
      <w:pPr>
        <w:spacing w:after="20" w:line="264"/>
        <w:ind w:left="227" w:hanging="170"/>
        <w:jc w:val="both"/>
      </w:pPr>
      <w:r>
        <w:rPr>
          <w:sz w:val="26"/>
          <w:szCs w:val="26"/>
        </w:rPr>
        <w:t xml:space="preserve">– </w:t>
      </w:r>
      <w:r>
        <w:rPr>
          <w:sz w:val="26"/>
          <w:szCs w:val="26"/>
        </w:rPr>
        <w:t xml:space="preserve">Ôn tập Chủ đề 1, 2, 3 chuẩn bị kiểm tra cuối học kì I (Tiết 18).</w:t>
      </w:r>
    </w:p>
    <w:p>
      <w:pPr>
        <w:pStyle w:val="Heading2"/>
        <w:keepNext/>
      </w:pPr>
      <w:r>
        <w:t xml:space="preserve">IV. BẢNG TỔNG HỢP TÍCH HỢP NĂNG LỰC SỐ TRONG BÀI HỌC</w:t>
      </w:r>
    </w:p>
    <w:p>
      <w:pPr>
        <w:spacing w:after="20" w:line="264"/>
        <w:jc w:val="both"/>
      </w:pPr>
      <w:r>
        <w:rPr>
          <w:i/>
          <w:iCs/>
          <w:sz w:val="24"/>
          <w:szCs w:val="24"/>
        </w:rPr>
        <w:t xml:space="preserve">Bảng thể hiện cụ thể việc tổ chức của GV, hoạt động của HS và kết quả/minh chứng đạt được gắn với từng mã năng lực theo KHDH.</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481"/>
        <w:gridCol w:w="1541"/>
        <w:gridCol w:w="1060"/>
        <w:gridCol w:w="2120"/>
        <w:gridCol w:w="2120"/>
        <w:gridCol w:w="2315"/>
      </w:tblGrid>
      <w:tr>
        <w:trPr>
          <w:tblHeader/>
        </w:trPr>
        <w:tc>
          <w:tcPr>
            <w:tcW w:type="dxa" w:w="481"/>
            <w:shd w:fill="D9E2F3" w:color="auto" w:val="clear"/>
            <w:tcMar>
              <w:top w:type="dxa" w:w="40"/>
              <w:left w:type="dxa" w:w="85"/>
              <w:bottom w:type="dxa" w:w="40"/>
              <w:right w:type="dxa" w:w="85"/>
            </w:tcMar>
            <w:vAlign w:val="center"/>
          </w:tcPr>
          <w:p>
            <w:pPr>
              <w:jc w:val="center"/>
            </w:pPr>
            <w:r>
              <w:rPr>
                <w:b/>
                <w:bCs/>
                <w:sz w:val="22"/>
                <w:szCs w:val="22"/>
              </w:rPr>
              <w:t xml:space="preserve">TT</w:t>
            </w:r>
          </w:p>
        </w:tc>
        <w:tc>
          <w:tcPr>
            <w:tcW w:type="dxa" w:w="1541"/>
            <w:shd w:fill="D9E2F3" w:color="auto" w:val="clear"/>
            <w:tcMar>
              <w:top w:type="dxa" w:w="40"/>
              <w:left w:type="dxa" w:w="85"/>
              <w:bottom w:type="dxa" w:w="40"/>
              <w:right w:type="dxa" w:w="85"/>
            </w:tcMar>
            <w:vAlign w:val="center"/>
          </w:tcPr>
          <w:p>
            <w:pPr>
              <w:jc w:val="center"/>
            </w:pPr>
            <w:r>
              <w:rPr>
                <w:b/>
                <w:bCs/>
                <w:sz w:val="22"/>
                <w:szCs w:val="22"/>
              </w:rPr>
              <w:t xml:space="preserve">Hoạt động</w:t>
            </w:r>
          </w:p>
        </w:tc>
        <w:tc>
          <w:tcPr>
            <w:tcW w:type="dxa" w:w="1060"/>
            <w:shd w:fill="D9E2F3" w:color="auto" w:val="clear"/>
            <w:tcMar>
              <w:top w:type="dxa" w:w="40"/>
              <w:left w:type="dxa" w:w="85"/>
              <w:bottom w:type="dxa" w:w="40"/>
              <w:right w:type="dxa" w:w="85"/>
            </w:tcMar>
            <w:vAlign w:val="center"/>
          </w:tcPr>
          <w:p>
            <w:pPr>
              <w:jc w:val="center"/>
            </w:pPr>
            <w:r>
              <w:rPr>
                <w:b/>
                <w:bCs/>
                <w:sz w:val="22"/>
                <w:szCs w:val="22"/>
              </w:rPr>
              <w:t xml:space="preserve">Mã NLS</w:t>
            </w:r>
          </w:p>
        </w:tc>
        <w:tc>
          <w:tcPr>
            <w:tcW w:type="dxa" w:w="2120"/>
            <w:shd w:fill="D9E2F3" w:color="auto" w:val="clear"/>
            <w:tcMar>
              <w:top w:type="dxa" w:w="40"/>
              <w:left w:type="dxa" w:w="85"/>
              <w:bottom w:type="dxa" w:w="40"/>
              <w:right w:type="dxa" w:w="85"/>
            </w:tcMar>
            <w:vAlign w:val="center"/>
          </w:tcPr>
          <w:p>
            <w:pPr>
              <w:jc w:val="center"/>
            </w:pPr>
            <w:r>
              <w:rPr>
                <w:b/>
                <w:bCs/>
                <w:sz w:val="22"/>
                <w:szCs w:val="22"/>
              </w:rPr>
              <w:t xml:space="preserve">Tổ chức của giáo viên</w:t>
            </w:r>
          </w:p>
        </w:tc>
        <w:tc>
          <w:tcPr>
            <w:tcW w:type="dxa" w:w="2120"/>
            <w:shd w:fill="D9E2F3" w:color="auto" w:val="clear"/>
            <w:tcMar>
              <w:top w:type="dxa" w:w="40"/>
              <w:left w:type="dxa" w:w="85"/>
              <w:bottom w:type="dxa" w:w="40"/>
              <w:right w:type="dxa" w:w="85"/>
            </w:tcMar>
            <w:vAlign w:val="center"/>
          </w:tcPr>
          <w:p>
            <w:pPr>
              <w:jc w:val="center"/>
            </w:pPr>
            <w:r>
              <w:rPr>
                <w:b/>
                <w:bCs/>
                <w:sz w:val="22"/>
                <w:szCs w:val="22"/>
              </w:rPr>
              <w:t xml:space="preserve">Hoạt động của học sinh</w:t>
            </w:r>
          </w:p>
        </w:tc>
        <w:tc>
          <w:tcPr>
            <w:tcW w:type="dxa" w:w="2315"/>
            <w:shd w:fill="D9E2F3" w:color="auto" w:val="clear"/>
            <w:tcMar>
              <w:top w:type="dxa" w:w="40"/>
              <w:left w:type="dxa" w:w="85"/>
              <w:bottom w:type="dxa" w:w="40"/>
              <w:right w:type="dxa" w:w="85"/>
            </w:tcMar>
            <w:vAlign w:val="center"/>
          </w:tcPr>
          <w:p>
            <w:pPr>
              <w:jc w:val="center"/>
            </w:pPr>
            <w:r>
              <w:rPr>
                <w:b/>
                <w:bCs/>
                <w:sz w:val="22"/>
                <w:szCs w:val="22"/>
              </w:rPr>
              <w:t xml:space="preserve">Kết quả đạt được (minh chứng)</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1</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3. Thực hành gửi thư, phối hợp qua thư</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2.2.TC1a</w:t>
            </w:r>
          </w:p>
        </w:tc>
        <w:tc>
          <w:tcPr>
            <w:tcW w:type="dxa" w:w="2120"/>
            <w:tcMar>
              <w:top w:type="dxa" w:w="40"/>
              <w:left w:type="dxa" w:w="85"/>
              <w:bottom w:type="dxa" w:w="40"/>
              <w:right w:type="dxa" w:w="85"/>
            </w:tcMar>
            <w:vAlign w:val="top"/>
          </w:tcPr>
          <w:p>
            <w:pPr>
              <w:spacing w:after="20" w:line="264"/>
              <w:jc w:val="left"/>
            </w:pPr>
            <w:r>
              <w:rPr>
                <w:sz w:val="22"/>
                <w:szCs w:val="22"/>
              </w:rPr>
              <w:t xml:space="preserve">Cấp tài khoản học tập; giao gửi thư cho GV và nhóm bạn có tệp đính kèm, ghi nguồn; yêu cầu trả lời góp ý; đánh giá theo tiêu chí.</w:t>
            </w:r>
          </w:p>
        </w:tc>
        <w:tc>
          <w:tcPr>
            <w:tcW w:type="dxa" w:w="2120"/>
            <w:tcMar>
              <w:top w:type="dxa" w:w="40"/>
              <w:left w:type="dxa" w:w="85"/>
              <w:bottom w:type="dxa" w:w="40"/>
              <w:right w:type="dxa" w:w="85"/>
            </w:tcMar>
            <w:vAlign w:val="top"/>
          </w:tcPr>
          <w:p>
            <w:pPr>
              <w:spacing w:after="20" w:line="264"/>
              <w:jc w:val="left"/>
            </w:pPr>
            <w:r>
              <w:rPr>
                <w:sz w:val="22"/>
                <w:szCs w:val="22"/>
              </w:rPr>
              <w:t xml:space="preserve">Soạn thư, gửi nhiều người, đính kèm tệp, ghi nguồn; trả lời góp ý; đăng xuất.</w:t>
            </w:r>
          </w:p>
        </w:tc>
        <w:tc>
          <w:tcPr>
            <w:tcW w:type="dxa" w:w="2315"/>
            <w:tcMar>
              <w:top w:type="dxa" w:w="40"/>
              <w:left w:type="dxa" w:w="85"/>
              <w:bottom w:type="dxa" w:w="40"/>
              <w:right w:type="dxa" w:w="85"/>
            </w:tcMar>
            <w:vAlign w:val="top"/>
          </w:tcPr>
          <w:p>
            <w:pPr>
              <w:spacing w:after="20" w:line="264"/>
              <w:jc w:val="left"/>
            </w:pPr>
            <w:r>
              <w:rPr>
                <w:sz w:val="22"/>
                <w:szCs w:val="22"/>
              </w:rPr>
              <w:t xml:space="preserve">Thư đúng tiêu đề, lịch sự, có tệp và dòng ghi nguồn; có thư góp ý cho nhóm bạn.</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2</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5. Vận dụng</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2.2.TC1a</w:t>
            </w:r>
          </w:p>
        </w:tc>
        <w:tc>
          <w:tcPr>
            <w:tcW w:type="dxa" w:w="2120"/>
            <w:tcMar>
              <w:top w:type="dxa" w:w="40"/>
              <w:left w:type="dxa" w:w="85"/>
              <w:bottom w:type="dxa" w:w="40"/>
              <w:right w:type="dxa" w:w="85"/>
            </w:tcMar>
            <w:vAlign w:val="top"/>
          </w:tcPr>
          <w:p>
            <w:pPr>
              <w:spacing w:after="20" w:line="264"/>
              <w:jc w:val="left"/>
            </w:pPr>
            <w:r>
              <w:rPr>
                <w:sz w:val="22"/>
                <w:szCs w:val="22"/>
              </w:rPr>
              <w:t xml:space="preserve">Giao phối hợp làm bài nhóm qua thư (thành viên → nhóm trưởng → GV).</w:t>
            </w:r>
          </w:p>
        </w:tc>
        <w:tc>
          <w:tcPr>
            <w:tcW w:type="dxa" w:w="2120"/>
            <w:tcMar>
              <w:top w:type="dxa" w:w="40"/>
              <w:left w:type="dxa" w:w="85"/>
              <w:bottom w:type="dxa" w:w="40"/>
              <w:right w:type="dxa" w:w="85"/>
            </w:tcMar>
            <w:vAlign w:val="top"/>
          </w:tcPr>
          <w:p>
            <w:pPr>
              <w:spacing w:after="20" w:line="264"/>
              <w:jc w:val="left"/>
            </w:pPr>
            <w:r>
              <w:rPr>
                <w:sz w:val="22"/>
                <w:szCs w:val="22"/>
              </w:rPr>
              <w:t xml:space="preserve">Gửi phần việc có ghi nguồn; nhóm trưởng tổng hợp, gửi GV, Cc thành viên.</w:t>
            </w:r>
          </w:p>
        </w:tc>
        <w:tc>
          <w:tcPr>
            <w:tcW w:type="dxa" w:w="2315"/>
            <w:tcMar>
              <w:top w:type="dxa" w:w="40"/>
              <w:left w:type="dxa" w:w="85"/>
              <w:bottom w:type="dxa" w:w="40"/>
              <w:right w:type="dxa" w:w="85"/>
            </w:tcMar>
            <w:vAlign w:val="top"/>
          </w:tcPr>
          <w:p>
            <w:pPr>
              <w:spacing w:after="20" w:line="264"/>
              <w:jc w:val="left"/>
            </w:pPr>
            <w:r>
              <w:rPr>
                <w:sz w:val="22"/>
                <w:szCs w:val="22"/>
              </w:rPr>
              <w:t xml:space="preserve">Chuỗi thư phối hợp đầy đủ của mỗi nhóm.</w:t>
            </w:r>
          </w:p>
        </w:tc>
      </w:tr>
    </w:tbl>
    <w:p>
      <w:pPr>
        <w:pStyle w:val="Heading2"/>
        <w:keepNext/>
      </w:pPr>
      <w:r>
        <w:t xml:space="preserve">V. RÚT KINH NGHIỆM, ĐIỀU CHỈNH SAU TIẾT DẠY</w:t>
      </w:r>
    </w:p>
    <w:p>
      <w:pPr>
        <w:tabs>
          <w:tab w:val="right" w:pos="9637" w:leader="dot"/>
        </w:tabs>
        <w:spacing w:after="80"/>
      </w:pPr>
      <w:r>
        <w:t xml:space="preserve">	</w:t>
      </w:r>
    </w:p>
    <w:p>
      <w:pPr>
        <w:tabs>
          <w:tab w:val="right" w:pos="9637" w:leader="dot"/>
        </w:tabs>
        <w:spacing w:after="80"/>
      </w:pPr>
      <w:r>
        <w:t xml:space="preserve">	</w:t>
      </w:r>
    </w:p>
    <w:p>
      <w:pPr>
        <w:tabs>
          <w:tab w:val="right" w:pos="9637" w:leader="dot"/>
        </w:tabs>
        <w:spacing w:after="80"/>
      </w:pPr>
      <w:r>
        <w:t xml:space="preserve">	</w:t>
      </w:r>
    </w:p>
    <w:p>
      <w:pPr>
        <w:pStyle w:val="Heading2"/>
        <w:keepNext/>
      </w:pPr>
      <w:r>
        <w:t xml:space="preserve">PHỤ LỤC – PHIẾU HỌC TẬP / HỌC LIỆU</w:t>
      </w:r>
    </w:p>
    <w:p>
      <w:pPr>
        <w:keepNext/>
        <w:spacing w:after="60" w:before="120"/>
        <w:jc w:val="center"/>
      </w:pPr>
      <w:r>
        <w:rPr>
          <w:b/>
          <w:bCs/>
        </w:rPr>
        <w:t xml:space="preserve">BẢNG TIÊU CHÍ ĐÁNH GIÁ THƯ ĐIỆN TỬ </w:t>
      </w:r>
      <w:r>
        <w:rPr>
          <w:b/>
          <w:bCs/>
          <w:color w:val="1F4E79"/>
        </w:rPr>
        <w:t xml:space="preserve">[NLS 2.2.TC1a]</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770"/>
        <w:gridCol w:w="5974"/>
        <w:gridCol w:w="1445"/>
        <w:gridCol w:w="1448"/>
      </w:tblGrid>
      <w:tr>
        <w:trPr>
          <w:tblHeader/>
        </w:trPr>
        <w:tc>
          <w:tcPr>
            <w:tcW w:type="dxa" w:w="770"/>
            <w:shd w:fill="D9E2F3" w:color="auto" w:val="clear"/>
            <w:tcMar>
              <w:top w:type="dxa" w:w="40"/>
              <w:left w:type="dxa" w:w="85"/>
              <w:bottom w:type="dxa" w:w="40"/>
              <w:right w:type="dxa" w:w="85"/>
            </w:tcMar>
            <w:vAlign w:val="center"/>
          </w:tcPr>
          <w:p>
            <w:pPr>
              <w:jc w:val="center"/>
            </w:pPr>
            <w:r>
              <w:rPr>
                <w:b/>
                <w:bCs/>
                <w:sz w:val="24"/>
                <w:szCs w:val="24"/>
              </w:rPr>
              <w:t xml:space="preserve">TT</w:t>
            </w:r>
          </w:p>
        </w:tc>
        <w:tc>
          <w:tcPr>
            <w:tcW w:type="dxa" w:w="5974"/>
            <w:shd w:fill="D9E2F3" w:color="auto" w:val="clear"/>
            <w:tcMar>
              <w:top w:type="dxa" w:w="40"/>
              <w:left w:type="dxa" w:w="85"/>
              <w:bottom w:type="dxa" w:w="40"/>
              <w:right w:type="dxa" w:w="85"/>
            </w:tcMar>
            <w:vAlign w:val="center"/>
          </w:tcPr>
          <w:p>
            <w:pPr>
              <w:jc w:val="center"/>
            </w:pPr>
            <w:r>
              <w:rPr>
                <w:b/>
                <w:bCs/>
                <w:sz w:val="24"/>
                <w:szCs w:val="24"/>
              </w:rPr>
              <w:t xml:space="preserve">Tiêu chí</w:t>
            </w:r>
          </w:p>
        </w:tc>
        <w:tc>
          <w:tcPr>
            <w:tcW w:type="dxa" w:w="1445"/>
            <w:shd w:fill="D9E2F3" w:color="auto" w:val="clear"/>
            <w:tcMar>
              <w:top w:type="dxa" w:w="40"/>
              <w:left w:type="dxa" w:w="85"/>
              <w:bottom w:type="dxa" w:w="40"/>
              <w:right w:type="dxa" w:w="85"/>
            </w:tcMar>
            <w:vAlign w:val="center"/>
          </w:tcPr>
          <w:p>
            <w:pPr>
              <w:jc w:val="center"/>
            </w:pPr>
            <w:r>
              <w:rPr>
                <w:b/>
                <w:bCs/>
                <w:sz w:val="24"/>
                <w:szCs w:val="24"/>
              </w:rPr>
              <w:t xml:space="preserve">Điểm tối đa</w:t>
            </w:r>
          </w:p>
        </w:tc>
        <w:tc>
          <w:tcPr>
            <w:tcW w:type="dxa" w:w="1448"/>
            <w:shd w:fill="D9E2F3" w:color="auto" w:val="clear"/>
            <w:tcMar>
              <w:top w:type="dxa" w:w="40"/>
              <w:left w:type="dxa" w:w="85"/>
              <w:bottom w:type="dxa" w:w="40"/>
              <w:right w:type="dxa" w:w="85"/>
            </w:tcMar>
            <w:vAlign w:val="center"/>
          </w:tcPr>
          <w:p>
            <w:pPr>
              <w:jc w:val="center"/>
            </w:pPr>
            <w:r>
              <w:rPr>
                <w:b/>
                <w:bCs/>
                <w:sz w:val="24"/>
                <w:szCs w:val="24"/>
              </w:rPr>
              <w:t xml:space="preserve">Điểm đạt</w:t>
            </w:r>
          </w:p>
        </w:tc>
      </w:tr>
      <w:tr>
        <w:tc>
          <w:tcPr>
            <w:tcW w:type="dxa" w:w="770"/>
            <w:tcMar>
              <w:top w:type="dxa" w:w="40"/>
              <w:left w:type="dxa" w:w="85"/>
              <w:bottom w:type="dxa" w:w="40"/>
              <w:right w:type="dxa" w:w="85"/>
            </w:tcMar>
            <w:vAlign w:val="top"/>
          </w:tcPr>
          <w:p>
            <w:pPr>
              <w:spacing w:after="20" w:line="264"/>
              <w:jc w:val="center"/>
            </w:pPr>
            <w:r>
              <w:rPr>
                <w:sz w:val="24"/>
                <w:szCs w:val="24"/>
              </w:rPr>
              <w:t xml:space="preserve">1</w:t>
            </w:r>
          </w:p>
        </w:tc>
        <w:tc>
          <w:tcPr>
            <w:tcW w:type="dxa" w:w="5974"/>
            <w:tcMar>
              <w:top w:type="dxa" w:w="40"/>
              <w:left w:type="dxa" w:w="85"/>
              <w:bottom w:type="dxa" w:w="40"/>
              <w:right w:type="dxa" w:w="85"/>
            </w:tcMar>
            <w:vAlign w:val="top"/>
          </w:tcPr>
          <w:p>
            <w:pPr>
              <w:spacing w:after="20" w:line="264"/>
              <w:jc w:val="left"/>
            </w:pPr>
            <w:r>
              <w:rPr>
                <w:sz w:val="24"/>
                <w:szCs w:val="24"/>
              </w:rPr>
              <w:t xml:space="preserve">Đăng nhập, soạn thư mới đúng thao tác; đăng xuất sau khi dùng.</w:t>
            </w:r>
          </w:p>
        </w:tc>
        <w:tc>
          <w:tcPr>
            <w:tcW w:type="dxa" w:w="1445"/>
            <w:tcMar>
              <w:top w:type="dxa" w:w="40"/>
              <w:left w:type="dxa" w:w="85"/>
              <w:bottom w:type="dxa" w:w="40"/>
              <w:right w:type="dxa" w:w="85"/>
            </w:tcMar>
            <w:vAlign w:val="top"/>
          </w:tcPr>
          <w:p>
            <w:pPr>
              <w:spacing w:after="20" w:line="264"/>
              <w:jc w:val="center"/>
            </w:pPr>
            <w:r>
              <w:rPr>
                <w:sz w:val="24"/>
                <w:szCs w:val="24"/>
              </w:rPr>
              <w:t xml:space="preserve">1</w:t>
            </w:r>
          </w:p>
        </w:tc>
        <w:tc>
          <w:tcPr>
            <w:tcW w:type="dxa" w:w="1448"/>
            <w:tcMar>
              <w:top w:type="dxa" w:w="40"/>
              <w:left w:type="dxa" w:w="85"/>
              <w:bottom w:type="dxa" w:w="40"/>
              <w:right w:type="dxa" w:w="85"/>
            </w:tcMar>
            <w:vAlign w:val="top"/>
          </w:tcPr>
          <w:p>
            <w:pPr>
              <w:spacing w:after="20" w:line="264"/>
              <w:jc w:val="left"/>
            </w:pPr>
          </w:p>
        </w:tc>
      </w:tr>
      <w:tr>
        <w:tc>
          <w:tcPr>
            <w:tcW w:type="dxa" w:w="770"/>
            <w:tcMar>
              <w:top w:type="dxa" w:w="40"/>
              <w:left w:type="dxa" w:w="85"/>
              <w:bottom w:type="dxa" w:w="40"/>
              <w:right w:type="dxa" w:w="85"/>
            </w:tcMar>
            <w:vAlign w:val="top"/>
          </w:tcPr>
          <w:p>
            <w:pPr>
              <w:spacing w:after="20" w:line="264"/>
              <w:jc w:val="center"/>
            </w:pPr>
            <w:r>
              <w:rPr>
                <w:sz w:val="24"/>
                <w:szCs w:val="24"/>
              </w:rPr>
              <w:t xml:space="preserve">2</w:t>
            </w:r>
          </w:p>
        </w:tc>
        <w:tc>
          <w:tcPr>
            <w:tcW w:type="dxa" w:w="5974"/>
            <w:tcMar>
              <w:top w:type="dxa" w:w="40"/>
              <w:left w:type="dxa" w:w="85"/>
              <w:bottom w:type="dxa" w:w="40"/>
              <w:right w:type="dxa" w:w="85"/>
            </w:tcMar>
            <w:vAlign w:val="top"/>
          </w:tcPr>
          <w:p>
            <w:pPr>
              <w:spacing w:after="20" w:line="264"/>
              <w:jc w:val="left"/>
            </w:pPr>
            <w:r>
              <w:rPr>
                <w:sz w:val="24"/>
                <w:szCs w:val="24"/>
              </w:rPr>
              <w:t xml:space="preserve">Địa chỉ người nhận đúng (GV và nhóm bạn).</w:t>
            </w:r>
          </w:p>
        </w:tc>
        <w:tc>
          <w:tcPr>
            <w:tcW w:type="dxa" w:w="1445"/>
            <w:tcMar>
              <w:top w:type="dxa" w:w="40"/>
              <w:left w:type="dxa" w:w="85"/>
              <w:bottom w:type="dxa" w:w="40"/>
              <w:right w:type="dxa" w:w="85"/>
            </w:tcMar>
            <w:vAlign w:val="top"/>
          </w:tcPr>
          <w:p>
            <w:pPr>
              <w:spacing w:after="20" w:line="264"/>
              <w:jc w:val="center"/>
            </w:pPr>
            <w:r>
              <w:rPr>
                <w:sz w:val="24"/>
                <w:szCs w:val="24"/>
              </w:rPr>
              <w:t xml:space="preserve">1</w:t>
            </w:r>
          </w:p>
        </w:tc>
        <w:tc>
          <w:tcPr>
            <w:tcW w:type="dxa" w:w="1448"/>
            <w:tcMar>
              <w:top w:type="dxa" w:w="40"/>
              <w:left w:type="dxa" w:w="85"/>
              <w:bottom w:type="dxa" w:w="40"/>
              <w:right w:type="dxa" w:w="85"/>
            </w:tcMar>
            <w:vAlign w:val="top"/>
          </w:tcPr>
          <w:p>
            <w:pPr>
              <w:spacing w:after="20" w:line="264"/>
              <w:jc w:val="left"/>
            </w:pPr>
          </w:p>
        </w:tc>
      </w:tr>
      <w:tr>
        <w:tc>
          <w:tcPr>
            <w:tcW w:type="dxa" w:w="770"/>
            <w:tcMar>
              <w:top w:type="dxa" w:w="40"/>
              <w:left w:type="dxa" w:w="85"/>
              <w:bottom w:type="dxa" w:w="40"/>
              <w:right w:type="dxa" w:w="85"/>
            </w:tcMar>
            <w:vAlign w:val="top"/>
          </w:tcPr>
          <w:p>
            <w:pPr>
              <w:spacing w:after="20" w:line="264"/>
              <w:jc w:val="center"/>
            </w:pPr>
            <w:r>
              <w:rPr>
                <w:sz w:val="24"/>
                <w:szCs w:val="24"/>
              </w:rPr>
              <w:t xml:space="preserve">3</w:t>
            </w:r>
          </w:p>
        </w:tc>
        <w:tc>
          <w:tcPr>
            <w:tcW w:type="dxa" w:w="5974"/>
            <w:tcMar>
              <w:top w:type="dxa" w:w="40"/>
              <w:left w:type="dxa" w:w="85"/>
              <w:bottom w:type="dxa" w:w="40"/>
              <w:right w:type="dxa" w:w="85"/>
            </w:tcMar>
            <w:vAlign w:val="top"/>
          </w:tcPr>
          <w:p>
            <w:pPr>
              <w:spacing w:after="20" w:line="264"/>
              <w:jc w:val="left"/>
            </w:pPr>
            <w:r>
              <w:rPr>
                <w:sz w:val="24"/>
                <w:szCs w:val="24"/>
              </w:rPr>
              <w:t xml:space="preserve">Tiêu đề đúng quy định, rõ nội dung.</w:t>
            </w:r>
          </w:p>
        </w:tc>
        <w:tc>
          <w:tcPr>
            <w:tcW w:type="dxa" w:w="1445"/>
            <w:tcMar>
              <w:top w:type="dxa" w:w="40"/>
              <w:left w:type="dxa" w:w="85"/>
              <w:bottom w:type="dxa" w:w="40"/>
              <w:right w:type="dxa" w:w="85"/>
            </w:tcMar>
            <w:vAlign w:val="top"/>
          </w:tcPr>
          <w:p>
            <w:pPr>
              <w:spacing w:after="20" w:line="264"/>
              <w:jc w:val="center"/>
            </w:pPr>
            <w:r>
              <w:rPr>
                <w:sz w:val="24"/>
                <w:szCs w:val="24"/>
              </w:rPr>
              <w:t xml:space="preserve">1</w:t>
            </w:r>
          </w:p>
        </w:tc>
        <w:tc>
          <w:tcPr>
            <w:tcW w:type="dxa" w:w="1448"/>
            <w:tcMar>
              <w:top w:type="dxa" w:w="40"/>
              <w:left w:type="dxa" w:w="85"/>
              <w:bottom w:type="dxa" w:w="40"/>
              <w:right w:type="dxa" w:w="85"/>
            </w:tcMar>
            <w:vAlign w:val="top"/>
          </w:tcPr>
          <w:p>
            <w:pPr>
              <w:spacing w:after="20" w:line="264"/>
              <w:jc w:val="left"/>
            </w:pPr>
          </w:p>
        </w:tc>
      </w:tr>
      <w:tr>
        <w:tc>
          <w:tcPr>
            <w:tcW w:type="dxa" w:w="770"/>
            <w:tcMar>
              <w:top w:type="dxa" w:w="40"/>
              <w:left w:type="dxa" w:w="85"/>
              <w:bottom w:type="dxa" w:w="40"/>
              <w:right w:type="dxa" w:w="85"/>
            </w:tcMar>
            <w:vAlign w:val="top"/>
          </w:tcPr>
          <w:p>
            <w:pPr>
              <w:spacing w:after="20" w:line="264"/>
              <w:jc w:val="center"/>
            </w:pPr>
            <w:r>
              <w:rPr>
                <w:sz w:val="24"/>
                <w:szCs w:val="24"/>
              </w:rPr>
              <w:t xml:space="preserve">4</w:t>
            </w:r>
          </w:p>
        </w:tc>
        <w:tc>
          <w:tcPr>
            <w:tcW w:type="dxa" w:w="5974"/>
            <w:tcMar>
              <w:top w:type="dxa" w:w="40"/>
              <w:left w:type="dxa" w:w="85"/>
              <w:bottom w:type="dxa" w:w="40"/>
              <w:right w:type="dxa" w:w="85"/>
            </w:tcMar>
            <w:vAlign w:val="top"/>
          </w:tcPr>
          <w:p>
            <w:pPr>
              <w:spacing w:after="20" w:line="264"/>
              <w:jc w:val="left"/>
            </w:pPr>
            <w:r>
              <w:rPr>
                <w:sz w:val="24"/>
                <w:szCs w:val="24"/>
              </w:rPr>
              <w:t xml:space="preserve">Nội dung đúng chính tả, lời lẽ lịch sự (chào hỏi, cảm ơn, kí tên).</w:t>
            </w:r>
          </w:p>
        </w:tc>
        <w:tc>
          <w:tcPr>
            <w:tcW w:type="dxa" w:w="1445"/>
            <w:tcMar>
              <w:top w:type="dxa" w:w="40"/>
              <w:left w:type="dxa" w:w="85"/>
              <w:bottom w:type="dxa" w:w="40"/>
              <w:right w:type="dxa" w:w="85"/>
            </w:tcMar>
            <w:vAlign w:val="top"/>
          </w:tcPr>
          <w:p>
            <w:pPr>
              <w:spacing w:after="20" w:line="264"/>
              <w:jc w:val="center"/>
            </w:pPr>
            <w:r>
              <w:rPr>
                <w:sz w:val="24"/>
                <w:szCs w:val="24"/>
              </w:rPr>
              <w:t xml:space="preserve">3</w:t>
            </w:r>
          </w:p>
        </w:tc>
        <w:tc>
          <w:tcPr>
            <w:tcW w:type="dxa" w:w="1448"/>
            <w:tcMar>
              <w:top w:type="dxa" w:w="40"/>
              <w:left w:type="dxa" w:w="85"/>
              <w:bottom w:type="dxa" w:w="40"/>
              <w:right w:type="dxa" w:w="85"/>
            </w:tcMar>
            <w:vAlign w:val="top"/>
          </w:tcPr>
          <w:p>
            <w:pPr>
              <w:spacing w:after="20" w:line="264"/>
              <w:jc w:val="left"/>
            </w:pPr>
          </w:p>
        </w:tc>
      </w:tr>
      <w:tr>
        <w:tc>
          <w:tcPr>
            <w:tcW w:type="dxa" w:w="770"/>
            <w:tcMar>
              <w:top w:type="dxa" w:w="40"/>
              <w:left w:type="dxa" w:w="85"/>
              <w:bottom w:type="dxa" w:w="40"/>
              <w:right w:type="dxa" w:w="85"/>
            </w:tcMar>
            <w:vAlign w:val="top"/>
          </w:tcPr>
          <w:p>
            <w:pPr>
              <w:spacing w:after="20" w:line="264"/>
              <w:jc w:val="center"/>
            </w:pPr>
            <w:r>
              <w:rPr>
                <w:sz w:val="24"/>
                <w:szCs w:val="24"/>
              </w:rPr>
              <w:t xml:space="preserve">5</w:t>
            </w:r>
          </w:p>
        </w:tc>
        <w:tc>
          <w:tcPr>
            <w:tcW w:type="dxa" w:w="5974"/>
            <w:tcMar>
              <w:top w:type="dxa" w:w="40"/>
              <w:left w:type="dxa" w:w="85"/>
              <w:bottom w:type="dxa" w:w="40"/>
              <w:right w:type="dxa" w:w="85"/>
            </w:tcMar>
            <w:vAlign w:val="top"/>
          </w:tcPr>
          <w:p>
            <w:pPr>
              <w:spacing w:after="20" w:line="264"/>
              <w:jc w:val="left"/>
            </w:pPr>
            <w:r>
              <w:rPr>
                <w:sz w:val="24"/>
                <w:szCs w:val="24"/>
              </w:rPr>
              <w:t xml:space="preserve">Có tệp đính kèm phù hợp.</w:t>
            </w:r>
          </w:p>
        </w:tc>
        <w:tc>
          <w:tcPr>
            <w:tcW w:type="dxa" w:w="1445"/>
            <w:tcMar>
              <w:top w:type="dxa" w:w="40"/>
              <w:left w:type="dxa" w:w="85"/>
              <w:bottom w:type="dxa" w:w="40"/>
              <w:right w:type="dxa" w:w="85"/>
            </w:tcMar>
            <w:vAlign w:val="top"/>
          </w:tcPr>
          <w:p>
            <w:pPr>
              <w:spacing w:after="20" w:line="264"/>
              <w:jc w:val="center"/>
            </w:pPr>
            <w:r>
              <w:rPr>
                <w:sz w:val="24"/>
                <w:szCs w:val="24"/>
              </w:rPr>
              <w:t xml:space="preserve">2</w:t>
            </w:r>
          </w:p>
        </w:tc>
        <w:tc>
          <w:tcPr>
            <w:tcW w:type="dxa" w:w="1448"/>
            <w:tcMar>
              <w:top w:type="dxa" w:w="40"/>
              <w:left w:type="dxa" w:w="85"/>
              <w:bottom w:type="dxa" w:w="40"/>
              <w:right w:type="dxa" w:w="85"/>
            </w:tcMar>
            <w:vAlign w:val="top"/>
          </w:tcPr>
          <w:p>
            <w:pPr>
              <w:spacing w:after="20" w:line="264"/>
              <w:jc w:val="left"/>
            </w:pPr>
          </w:p>
        </w:tc>
      </w:tr>
      <w:tr>
        <w:tc>
          <w:tcPr>
            <w:tcW w:type="dxa" w:w="770"/>
            <w:tcMar>
              <w:top w:type="dxa" w:w="40"/>
              <w:left w:type="dxa" w:w="85"/>
              <w:bottom w:type="dxa" w:w="40"/>
              <w:right w:type="dxa" w:w="85"/>
            </w:tcMar>
            <w:vAlign w:val="top"/>
          </w:tcPr>
          <w:p>
            <w:pPr>
              <w:spacing w:after="20" w:line="264"/>
              <w:jc w:val="center"/>
            </w:pPr>
            <w:r>
              <w:rPr>
                <w:sz w:val="24"/>
                <w:szCs w:val="24"/>
              </w:rPr>
              <w:t xml:space="preserve">6</w:t>
            </w:r>
          </w:p>
        </w:tc>
        <w:tc>
          <w:tcPr>
            <w:tcW w:type="dxa" w:w="5974"/>
            <w:tcMar>
              <w:top w:type="dxa" w:w="40"/>
              <w:left w:type="dxa" w:w="85"/>
              <w:bottom w:type="dxa" w:w="40"/>
              <w:right w:type="dxa" w:w="85"/>
            </w:tcMar>
            <w:vAlign w:val="top"/>
          </w:tcPr>
          <w:p>
            <w:pPr>
              <w:spacing w:after="20" w:line="264"/>
              <w:jc w:val="left"/>
            </w:pPr>
            <w:r>
              <w:rPr>
                <w:sz w:val="24"/>
                <w:szCs w:val="24"/>
              </w:rPr>
              <w:t xml:space="preserve">Có dòng ghi nguồn tệp đính kèm.</w:t>
            </w:r>
          </w:p>
        </w:tc>
        <w:tc>
          <w:tcPr>
            <w:tcW w:type="dxa" w:w="1445"/>
            <w:tcMar>
              <w:top w:type="dxa" w:w="40"/>
              <w:left w:type="dxa" w:w="85"/>
              <w:bottom w:type="dxa" w:w="40"/>
              <w:right w:type="dxa" w:w="85"/>
            </w:tcMar>
            <w:vAlign w:val="top"/>
          </w:tcPr>
          <w:p>
            <w:pPr>
              <w:spacing w:after="20" w:line="264"/>
              <w:jc w:val="center"/>
            </w:pPr>
            <w:r>
              <w:rPr>
                <w:sz w:val="24"/>
                <w:szCs w:val="24"/>
              </w:rPr>
              <w:t xml:space="preserve">1</w:t>
            </w:r>
          </w:p>
        </w:tc>
        <w:tc>
          <w:tcPr>
            <w:tcW w:type="dxa" w:w="1448"/>
            <w:tcMar>
              <w:top w:type="dxa" w:w="40"/>
              <w:left w:type="dxa" w:w="85"/>
              <w:bottom w:type="dxa" w:w="40"/>
              <w:right w:type="dxa" w:w="85"/>
            </w:tcMar>
            <w:vAlign w:val="top"/>
          </w:tcPr>
          <w:p>
            <w:pPr>
              <w:spacing w:after="20" w:line="264"/>
              <w:jc w:val="left"/>
            </w:pPr>
          </w:p>
        </w:tc>
      </w:tr>
      <w:tr>
        <w:tc>
          <w:tcPr>
            <w:tcW w:type="dxa" w:w="770"/>
            <w:tcMar>
              <w:top w:type="dxa" w:w="40"/>
              <w:left w:type="dxa" w:w="85"/>
              <w:bottom w:type="dxa" w:w="40"/>
              <w:right w:type="dxa" w:w="85"/>
            </w:tcMar>
            <w:vAlign w:val="top"/>
          </w:tcPr>
          <w:p>
            <w:pPr>
              <w:spacing w:after="20" w:line="264"/>
              <w:jc w:val="center"/>
            </w:pPr>
            <w:r>
              <w:rPr>
                <w:sz w:val="24"/>
                <w:szCs w:val="24"/>
              </w:rPr>
              <w:t xml:space="preserve">7</w:t>
            </w:r>
          </w:p>
        </w:tc>
        <w:tc>
          <w:tcPr>
            <w:tcW w:type="dxa" w:w="5974"/>
            <w:tcMar>
              <w:top w:type="dxa" w:w="40"/>
              <w:left w:type="dxa" w:w="85"/>
              <w:bottom w:type="dxa" w:w="40"/>
              <w:right w:type="dxa" w:w="85"/>
            </w:tcMar>
            <w:vAlign w:val="top"/>
          </w:tcPr>
          <w:p>
            <w:pPr>
              <w:spacing w:after="20" w:line="264"/>
              <w:jc w:val="left"/>
            </w:pPr>
            <w:r>
              <w:rPr>
                <w:sz w:val="24"/>
                <w:szCs w:val="24"/>
              </w:rPr>
              <w:t xml:space="preserve">Trả lời góp ý cho nhóm bạn lịch sự, cụ thể.</w:t>
            </w:r>
          </w:p>
        </w:tc>
        <w:tc>
          <w:tcPr>
            <w:tcW w:type="dxa" w:w="1445"/>
            <w:tcMar>
              <w:top w:type="dxa" w:w="40"/>
              <w:left w:type="dxa" w:w="85"/>
              <w:bottom w:type="dxa" w:w="40"/>
              <w:right w:type="dxa" w:w="85"/>
            </w:tcMar>
            <w:vAlign w:val="top"/>
          </w:tcPr>
          <w:p>
            <w:pPr>
              <w:spacing w:after="20" w:line="264"/>
              <w:jc w:val="center"/>
            </w:pPr>
            <w:r>
              <w:rPr>
                <w:sz w:val="24"/>
                <w:szCs w:val="24"/>
              </w:rPr>
              <w:t xml:space="preserve">1</w:t>
            </w:r>
          </w:p>
        </w:tc>
        <w:tc>
          <w:tcPr>
            <w:tcW w:type="dxa" w:w="1448"/>
            <w:tcMar>
              <w:top w:type="dxa" w:w="40"/>
              <w:left w:type="dxa" w:w="85"/>
              <w:bottom w:type="dxa" w:w="40"/>
              <w:right w:type="dxa" w:w="85"/>
            </w:tcMar>
            <w:vAlign w:val="top"/>
          </w:tcPr>
          <w:p>
            <w:pPr>
              <w:spacing w:after="20" w:line="264"/>
              <w:jc w:val="left"/>
            </w:pPr>
          </w:p>
        </w:tc>
      </w:tr>
    </w:tbl>
    <w:sectPr>
      <w:footerReference w:type="default" r:id="rId7"/>
      <w:pgSz w:w="11906" w:h="16838" w:orient="portrait"/>
      <w:pgMar w:top="1134" w:right="851" w:bottom="1134" w:left="1418"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08080" w:sz="4" w:space="2"/>
      </w:pBdr>
      <w:tabs>
        <w:tab w:val="right" w:pos="9637"/>
      </w:tabs>
    </w:pPr>
    <w:r>
      <w:rPr>
        <w:i/>
        <w:iCs/>
        <w:color w:val="595959"/>
        <w:sz w:val="18"/>
        <w:szCs w:val="18"/>
      </w:rPr>
      <w:t xml:space="preserve">Tin học 6 – Bài 8: Thư điện tử | Tích hợp NLS theo KHDH 2026 – 2027</w:t>
    </w:r>
    <w:r>
      <w:rPr>
        <w:color w:val="595959"/>
        <w:sz w:val="18"/>
        <w:szCs w:val="18"/>
      </w:rPr>
      <w:t xml:space="preserve">	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after="2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40" w:before="40"/>
      <w:jc w:val="center"/>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60" w:before="20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keepNext/>
      <w:spacing w:after="40" w:before="100"/>
      <w:outlineLvl w:val="2"/>
    </w:pPr>
    <w:rPr>
      <w:rFonts w:ascii="Times New Roman" w:cs="Times New Roman" w:eastAsia="Times New Roman" w:hAnsi="Times New Roman"/>
      <w:b/>
      <w:bCs/>
      <w:color w:val="000000"/>
      <w:sz w:val="26"/>
      <w:szCs w:val="26"/>
    </w:rPr>
  </w:style>
  <w:style w:type="paragraph" w:styleId="Heading4">
    <w:name w:val="Heading 4"/>
    <w:basedOn w:val="Normal"/>
    <w:next w:val="Normal"/>
    <w:qFormat/>
    <w:pPr>
      <w:keepNext/>
      <w:spacing w:after="40" w:before="80"/>
      <w:outlineLvl w:val="3"/>
    </w:pPr>
    <w:rPr>
      <w:rFonts w:ascii="Times New Roman" w:cs="Times New Roman" w:eastAsia="Times New Roman" w:hAnsi="Times New Roman"/>
      <w:b/>
      <w:bCs/>
      <w:i/>
      <w:i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Tin học 6 – Bài 8: Thư điện tử</dc:title>
  <dc:creator>Tổ Toán – Tin, Trường THCS Trần Phú</dc:creator>
  <dc:description>Giáo án Tin học 6 tích hợp năng lực số và AI theo KHDH năm học 2026 – 2027</dc:description>
  <cp:lastModifiedBy>Un-named</cp:lastModifiedBy>
  <cp:revision>1</cp:revision>
  <dcterms:created xsi:type="dcterms:W3CDTF">2026-10-14T03:11:32.827Z</dcterms:created>
  <dcterms:modified xsi:type="dcterms:W3CDTF">2026-10-14T03:11:32.827Z</dcterms:modified>
</cp:coreProperties>
</file>

<file path=docProps/custom.xml><?xml version="1.0" encoding="utf-8"?>
<Properties xmlns="http://schemas.openxmlformats.org/officeDocument/2006/custom-properties" xmlns:vt="http://schemas.openxmlformats.org/officeDocument/2006/docPropsVTypes"/>
</file>