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CFD26" w14:textId="77777777" w:rsidR="0064070B" w:rsidRDefault="0064070B" w:rsidP="0064070B">
      <w:pPr>
        <w:jc w:val="center"/>
        <w:rPr>
          <w:b/>
          <w:sz w:val="36"/>
          <w:szCs w:val="36"/>
        </w:rPr>
      </w:pPr>
    </w:p>
    <w:p w14:paraId="38C86941" w14:textId="77777777" w:rsidR="0064070B" w:rsidRDefault="0064070B" w:rsidP="0064070B">
      <w:pPr>
        <w:jc w:val="center"/>
        <w:rPr>
          <w:b/>
          <w:sz w:val="36"/>
          <w:szCs w:val="36"/>
        </w:rPr>
      </w:pPr>
    </w:p>
    <w:p w14:paraId="7B7AC344" w14:textId="77777777" w:rsidR="0064070B" w:rsidRDefault="0064070B" w:rsidP="0064070B">
      <w:pPr>
        <w:jc w:val="center"/>
        <w:rPr>
          <w:b/>
          <w:sz w:val="36"/>
          <w:szCs w:val="36"/>
        </w:rPr>
      </w:pPr>
    </w:p>
    <w:p w14:paraId="2FA2140C" w14:textId="77777777" w:rsidR="0064070B" w:rsidRDefault="0064070B" w:rsidP="0064070B">
      <w:pPr>
        <w:jc w:val="center"/>
        <w:rPr>
          <w:b/>
          <w:sz w:val="36"/>
          <w:szCs w:val="36"/>
        </w:rPr>
      </w:pPr>
    </w:p>
    <w:p w14:paraId="77E7CC13" w14:textId="77777777" w:rsidR="0064070B" w:rsidRDefault="0064070B" w:rsidP="0064070B">
      <w:pPr>
        <w:jc w:val="center"/>
        <w:rPr>
          <w:b/>
          <w:sz w:val="36"/>
          <w:szCs w:val="36"/>
        </w:rPr>
      </w:pPr>
    </w:p>
    <w:p w14:paraId="128CEC31" w14:textId="77777777" w:rsidR="0064070B" w:rsidRDefault="0064070B" w:rsidP="0064070B">
      <w:pPr>
        <w:jc w:val="center"/>
        <w:rPr>
          <w:b/>
          <w:sz w:val="36"/>
          <w:szCs w:val="36"/>
        </w:rPr>
      </w:pPr>
    </w:p>
    <w:p w14:paraId="68966988" w14:textId="77777777" w:rsidR="0064070B" w:rsidRDefault="0064070B" w:rsidP="0064070B">
      <w:pPr>
        <w:jc w:val="center"/>
        <w:rPr>
          <w:b/>
          <w:sz w:val="36"/>
          <w:szCs w:val="36"/>
        </w:rPr>
      </w:pPr>
    </w:p>
    <w:p w14:paraId="6D5B67BC" w14:textId="77777777" w:rsidR="0064070B" w:rsidRDefault="0064070B" w:rsidP="0064070B">
      <w:pPr>
        <w:jc w:val="center"/>
        <w:rPr>
          <w:b/>
          <w:sz w:val="36"/>
          <w:szCs w:val="36"/>
        </w:rPr>
      </w:pPr>
    </w:p>
    <w:p w14:paraId="47F4A723" w14:textId="1332D500" w:rsidR="0064070B" w:rsidRPr="0064070B" w:rsidRDefault="0064070B" w:rsidP="0064070B">
      <w:pPr>
        <w:jc w:val="center"/>
        <w:rPr>
          <w:b/>
          <w:sz w:val="36"/>
          <w:szCs w:val="36"/>
        </w:rPr>
      </w:pPr>
      <w:r>
        <w:rPr>
          <w:b/>
          <w:sz w:val="36"/>
          <w:szCs w:val="36"/>
        </w:rPr>
        <w:t>M</w:t>
      </w:r>
      <w:r w:rsidRPr="0064070B">
        <w:rPr>
          <w:b/>
          <w:sz w:val="36"/>
          <w:szCs w:val="36"/>
        </w:rPr>
        <w:t>ission to Pluto</w:t>
      </w:r>
    </w:p>
    <w:p w14:paraId="26DA904D" w14:textId="3F4B24D2" w:rsidR="0064070B" w:rsidRPr="0064070B" w:rsidRDefault="0064070B" w:rsidP="0064070B">
      <w:pPr>
        <w:jc w:val="center"/>
        <w:rPr>
          <w:b/>
          <w:sz w:val="36"/>
          <w:szCs w:val="36"/>
        </w:rPr>
      </w:pPr>
      <w:r w:rsidRPr="0064070B">
        <w:rPr>
          <w:b/>
          <w:sz w:val="36"/>
          <w:szCs w:val="36"/>
        </w:rPr>
        <w:t>ASE 374K</w:t>
      </w:r>
    </w:p>
    <w:p w14:paraId="5E09F6BA" w14:textId="17A57DBF" w:rsidR="0064070B" w:rsidRPr="0064070B" w:rsidRDefault="0064070B" w:rsidP="0064070B">
      <w:pPr>
        <w:jc w:val="center"/>
        <w:rPr>
          <w:b/>
          <w:sz w:val="36"/>
          <w:szCs w:val="36"/>
        </w:rPr>
      </w:pPr>
      <w:r w:rsidRPr="0064070B">
        <w:rPr>
          <w:b/>
          <w:sz w:val="36"/>
          <w:szCs w:val="36"/>
        </w:rPr>
        <w:t>December 5, 2013</w:t>
      </w:r>
    </w:p>
    <w:p w14:paraId="40D071AB" w14:textId="4CF08577" w:rsidR="0064070B" w:rsidRPr="0064070B" w:rsidRDefault="0064070B" w:rsidP="0064070B">
      <w:pPr>
        <w:jc w:val="center"/>
        <w:rPr>
          <w:b/>
          <w:sz w:val="36"/>
          <w:szCs w:val="36"/>
        </w:rPr>
      </w:pPr>
      <w:r w:rsidRPr="0064070B">
        <w:rPr>
          <w:b/>
          <w:sz w:val="36"/>
          <w:szCs w:val="36"/>
        </w:rPr>
        <w:t>Zachary Tschirhart</w:t>
      </w:r>
    </w:p>
    <w:p w14:paraId="66578E22" w14:textId="0FBCBC10" w:rsidR="0064070B" w:rsidRDefault="0064070B">
      <w:pPr>
        <w:rPr>
          <w:b/>
        </w:rPr>
      </w:pPr>
      <w:r>
        <w:rPr>
          <w:b/>
        </w:rPr>
        <w:br w:type="page"/>
      </w:r>
    </w:p>
    <w:p w14:paraId="3D5893E2" w14:textId="06939213" w:rsidR="000E4DED" w:rsidRDefault="000E4DED" w:rsidP="00E97658">
      <w:pPr>
        <w:rPr>
          <w:b/>
        </w:rPr>
      </w:pPr>
      <w:r w:rsidRPr="000E4DED">
        <w:rPr>
          <w:b/>
        </w:rPr>
        <w:lastRenderedPageBreak/>
        <w:t>Mission Overview</w:t>
      </w:r>
    </w:p>
    <w:p w14:paraId="0CD4FF97" w14:textId="77777777" w:rsidR="00E82E67" w:rsidRPr="000E4DED" w:rsidRDefault="00E82E67" w:rsidP="00E97658">
      <w:pPr>
        <w:rPr>
          <w:b/>
        </w:rPr>
      </w:pPr>
    </w:p>
    <w:p w14:paraId="23329A15" w14:textId="51D58E8C" w:rsidR="000E4DED" w:rsidRDefault="000E4DED" w:rsidP="000E4DED">
      <w:pPr>
        <w:spacing w:line="360" w:lineRule="auto"/>
      </w:pPr>
      <w:r>
        <w:t>This section discusses the framework of the Pluto surface explorer mission. The mission objectives, needs, concept of operations, requirements, and the environment th</w:t>
      </w:r>
      <w:r w:rsidR="000B5B6C">
        <w:t>at the craft will encounter are included below.</w:t>
      </w:r>
    </w:p>
    <w:p w14:paraId="0A2E0997" w14:textId="77777777" w:rsidR="000E4DED" w:rsidRDefault="000E4DED" w:rsidP="00E97658"/>
    <w:p w14:paraId="48E25E05" w14:textId="11690311" w:rsidR="00E97658" w:rsidRDefault="00E97658" w:rsidP="00E97658">
      <w:pPr>
        <w:rPr>
          <w:b/>
        </w:rPr>
      </w:pPr>
      <w:r w:rsidRPr="000E4DED">
        <w:rPr>
          <w:b/>
        </w:rPr>
        <w:t>Objectives</w:t>
      </w:r>
      <w:r w:rsidR="005D4C75">
        <w:rPr>
          <w:b/>
        </w:rPr>
        <w:t xml:space="preserve"> and Tractability Matrix</w:t>
      </w:r>
    </w:p>
    <w:p w14:paraId="4FF14937" w14:textId="77777777" w:rsidR="000E4DED" w:rsidRPr="000E4DED" w:rsidRDefault="000E4DED" w:rsidP="00E97658">
      <w:pPr>
        <w:rPr>
          <w:b/>
        </w:rPr>
      </w:pPr>
    </w:p>
    <w:p w14:paraId="4617F5BA" w14:textId="6DFF1673" w:rsidR="0083376F" w:rsidRDefault="00E97658" w:rsidP="00E97658">
      <w:r>
        <w:t xml:space="preserve">Objective 1 </w:t>
      </w:r>
      <w:r w:rsidR="00146D91">
        <w:t>–</w:t>
      </w:r>
      <w:r>
        <w:t xml:space="preserve"> </w:t>
      </w:r>
      <w:r w:rsidR="00A018A4">
        <w:t xml:space="preserve">Characterize Pluto’s </w:t>
      </w:r>
      <w:r w:rsidR="00712684">
        <w:t>surface</w:t>
      </w:r>
      <w:r w:rsidR="0044048C">
        <w:t xml:space="preserve"> </w:t>
      </w:r>
      <w:r w:rsidR="00712684">
        <w:t xml:space="preserve">and </w:t>
      </w:r>
      <w:r w:rsidR="0036472E">
        <w:t>atmospheric</w:t>
      </w:r>
      <w:r w:rsidR="00524E7C">
        <w:t xml:space="preserve"> composition</w:t>
      </w:r>
      <w:r w:rsidR="00E82E67">
        <w:t>.</w:t>
      </w:r>
    </w:p>
    <w:p w14:paraId="4BC406C9" w14:textId="6E0D3C73" w:rsidR="0083376F" w:rsidRDefault="00E33D91" w:rsidP="00E97658">
      <w:r>
        <w:t xml:space="preserve">Objective 2 – Characterize Pluto’s </w:t>
      </w:r>
      <w:r w:rsidR="004C0609">
        <w:t>moon</w:t>
      </w:r>
      <w:r w:rsidR="0036472E">
        <w:t>, Charon,</w:t>
      </w:r>
      <w:r w:rsidR="004C0609">
        <w:t xml:space="preserve"> surface composition</w:t>
      </w:r>
      <w:r w:rsidR="00E82E67">
        <w:t>.</w:t>
      </w:r>
    </w:p>
    <w:p w14:paraId="31EE3E39" w14:textId="77777777" w:rsidR="005D4C75" w:rsidRDefault="005D4C75" w:rsidP="00E97658"/>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1"/>
        <w:gridCol w:w="2087"/>
        <w:gridCol w:w="1800"/>
        <w:gridCol w:w="3960"/>
      </w:tblGrid>
      <w:tr w:rsidR="00AD443E" w14:paraId="3DE84723" w14:textId="77777777" w:rsidTr="005D4C75">
        <w:tc>
          <w:tcPr>
            <w:tcW w:w="1621" w:type="dxa"/>
          </w:tcPr>
          <w:p w14:paraId="380E8527" w14:textId="1144A2E7" w:rsidR="00760DD5" w:rsidRPr="000B5B6C" w:rsidRDefault="00760DD5" w:rsidP="00E97658">
            <w:pPr>
              <w:rPr>
                <w:b/>
                <w:u w:val="single"/>
              </w:rPr>
            </w:pPr>
            <w:r w:rsidRPr="000B5B6C">
              <w:rPr>
                <w:b/>
                <w:u w:val="single"/>
              </w:rPr>
              <w:t>Science Objective</w:t>
            </w:r>
          </w:p>
        </w:tc>
        <w:tc>
          <w:tcPr>
            <w:tcW w:w="2087" w:type="dxa"/>
          </w:tcPr>
          <w:p w14:paraId="2016EFFA" w14:textId="112A3EA7" w:rsidR="00760DD5" w:rsidRPr="000B5B6C" w:rsidRDefault="00760DD5" w:rsidP="00E97658">
            <w:pPr>
              <w:rPr>
                <w:b/>
                <w:u w:val="single"/>
              </w:rPr>
            </w:pPr>
            <w:r w:rsidRPr="000B5B6C">
              <w:rPr>
                <w:b/>
                <w:u w:val="single"/>
              </w:rPr>
              <w:t>Measurement</w:t>
            </w:r>
          </w:p>
        </w:tc>
        <w:tc>
          <w:tcPr>
            <w:tcW w:w="1800" w:type="dxa"/>
          </w:tcPr>
          <w:p w14:paraId="2B011640" w14:textId="1CB25221" w:rsidR="00760DD5" w:rsidRPr="000B5B6C" w:rsidRDefault="00760DD5" w:rsidP="00AD443E">
            <w:pPr>
              <w:tabs>
                <w:tab w:val="left" w:pos="2052"/>
              </w:tabs>
              <w:rPr>
                <w:b/>
                <w:u w:val="single"/>
              </w:rPr>
            </w:pPr>
            <w:r w:rsidRPr="000B5B6C">
              <w:rPr>
                <w:b/>
                <w:u w:val="single"/>
              </w:rPr>
              <w:t>Instrument</w:t>
            </w:r>
          </w:p>
        </w:tc>
        <w:tc>
          <w:tcPr>
            <w:tcW w:w="3960" w:type="dxa"/>
          </w:tcPr>
          <w:p w14:paraId="63BF5337" w14:textId="00057E14" w:rsidR="00760DD5" w:rsidRPr="000B5B6C" w:rsidRDefault="00760DD5" w:rsidP="00E97658">
            <w:pPr>
              <w:rPr>
                <w:b/>
                <w:u w:val="single"/>
              </w:rPr>
            </w:pPr>
            <w:r w:rsidRPr="000B5B6C">
              <w:rPr>
                <w:b/>
                <w:u w:val="single"/>
              </w:rPr>
              <w:t>Functional Need</w:t>
            </w:r>
          </w:p>
        </w:tc>
      </w:tr>
      <w:tr w:rsidR="00AD443E" w14:paraId="24935809" w14:textId="77777777" w:rsidTr="005D4C75">
        <w:tc>
          <w:tcPr>
            <w:tcW w:w="1621" w:type="dxa"/>
          </w:tcPr>
          <w:p w14:paraId="7C8F1625" w14:textId="77777777" w:rsidR="000B5B6C" w:rsidRDefault="000B5B6C" w:rsidP="00E97658">
            <w:pPr>
              <w:rPr>
                <w:b/>
              </w:rPr>
            </w:pPr>
          </w:p>
          <w:p w14:paraId="12FDE19C" w14:textId="59CF94FD" w:rsidR="00760DD5" w:rsidRPr="000B5B6C" w:rsidRDefault="00760DD5" w:rsidP="00E97658">
            <w:pPr>
              <w:rPr>
                <w:b/>
                <w:i/>
              </w:rPr>
            </w:pPr>
            <w:r w:rsidRPr="000B5B6C">
              <w:rPr>
                <w:b/>
                <w:i/>
              </w:rPr>
              <w:t>Characterize Pluto’s surface and atmospheric composition</w:t>
            </w:r>
          </w:p>
        </w:tc>
        <w:tc>
          <w:tcPr>
            <w:tcW w:w="2087" w:type="dxa"/>
          </w:tcPr>
          <w:p w14:paraId="185179D6" w14:textId="77777777" w:rsidR="000B5B6C" w:rsidRDefault="000B5B6C" w:rsidP="00E97658"/>
          <w:p w14:paraId="30C4D39F" w14:textId="32104840" w:rsidR="00760DD5" w:rsidRDefault="00760DD5" w:rsidP="00E97658">
            <w:r>
              <w:t xml:space="preserve">Measure the density </w:t>
            </w:r>
            <w:r w:rsidR="00160245">
              <w:t xml:space="preserve">and temperature </w:t>
            </w:r>
            <w:r>
              <w:t>of the atmosphere</w:t>
            </w:r>
          </w:p>
        </w:tc>
        <w:tc>
          <w:tcPr>
            <w:tcW w:w="1800" w:type="dxa"/>
          </w:tcPr>
          <w:p w14:paraId="08BBCBE8" w14:textId="77777777" w:rsidR="000B5B6C" w:rsidRDefault="000B5B6C" w:rsidP="00160245"/>
          <w:p w14:paraId="09F74C36" w14:textId="464125DA" w:rsidR="00760DD5" w:rsidRDefault="00160245" w:rsidP="000B5B6C">
            <w:r>
              <w:t xml:space="preserve">Temperature and pressure sensors able to cancel out any atmospheric entry effects. </w:t>
            </w:r>
          </w:p>
        </w:tc>
        <w:tc>
          <w:tcPr>
            <w:tcW w:w="3960" w:type="dxa"/>
          </w:tcPr>
          <w:p w14:paraId="278A297F" w14:textId="77777777" w:rsidR="000B5B6C" w:rsidRDefault="000B5B6C" w:rsidP="0096304B"/>
          <w:p w14:paraId="706C0368" w14:textId="77777777" w:rsidR="00760DD5" w:rsidRDefault="003F354B" w:rsidP="0096304B">
            <w:r>
              <w:t xml:space="preserve">The sensors need to have the ability to sense a temperature in the range of 30 K to 60 K </w:t>
            </w:r>
            <w:r w:rsidR="0096304B">
              <w:t>and a pressure near 0 atm. The pressure sensor needs to have a resolution of 0.0001 atm. The temperature measurement needs to be accurate to within 1 K. Each of these sensors needs to sample the atmosphere at a rate of 60 Hz.</w:t>
            </w:r>
          </w:p>
          <w:p w14:paraId="6F337819" w14:textId="7A5168F5" w:rsidR="000E4DED" w:rsidRDefault="000E4DED" w:rsidP="0096304B"/>
        </w:tc>
      </w:tr>
      <w:tr w:rsidR="00AD443E" w14:paraId="3D681A6A" w14:textId="77777777" w:rsidTr="005D4C75">
        <w:tc>
          <w:tcPr>
            <w:tcW w:w="1621" w:type="dxa"/>
          </w:tcPr>
          <w:p w14:paraId="1B1AD16F" w14:textId="77777777" w:rsidR="00160245" w:rsidRDefault="00160245" w:rsidP="00E97658"/>
        </w:tc>
        <w:tc>
          <w:tcPr>
            <w:tcW w:w="2087" w:type="dxa"/>
          </w:tcPr>
          <w:p w14:paraId="6EE14C03" w14:textId="14D22239" w:rsidR="00160245" w:rsidRDefault="00160245" w:rsidP="00E97658">
            <w:r>
              <w:t>Measure the surface temperature and density</w:t>
            </w:r>
          </w:p>
        </w:tc>
        <w:tc>
          <w:tcPr>
            <w:tcW w:w="1800" w:type="dxa"/>
          </w:tcPr>
          <w:p w14:paraId="542E143D" w14:textId="1BA53915" w:rsidR="00160245" w:rsidRDefault="00160245" w:rsidP="00E97658">
            <w:r>
              <w:t>High impact resistant temperature and pressure sensors.</w:t>
            </w:r>
          </w:p>
        </w:tc>
        <w:tc>
          <w:tcPr>
            <w:tcW w:w="3960" w:type="dxa"/>
          </w:tcPr>
          <w:p w14:paraId="7ACBB346" w14:textId="77777777" w:rsidR="00160245" w:rsidRDefault="003F354B" w:rsidP="00E97658">
            <w:r>
              <w:t xml:space="preserve">The sensors need to have the ability to sense a temperature in the range of 30 </w:t>
            </w:r>
            <w:r w:rsidR="0096304B">
              <w:t xml:space="preserve">K to 60 K and a pressure near </w:t>
            </w:r>
            <w:r>
              <w:t>0 atm. The temperature measurement needs to be accurate to within 1 K.</w:t>
            </w:r>
          </w:p>
          <w:p w14:paraId="06CB3976" w14:textId="2FD54BA9" w:rsidR="000E4DED" w:rsidRDefault="000E4DED" w:rsidP="00E97658"/>
        </w:tc>
      </w:tr>
      <w:tr w:rsidR="00AD443E" w14:paraId="2609C76E" w14:textId="77777777" w:rsidTr="005D4C75">
        <w:tc>
          <w:tcPr>
            <w:tcW w:w="1621" w:type="dxa"/>
          </w:tcPr>
          <w:p w14:paraId="2D568DEB" w14:textId="77777777" w:rsidR="00160245" w:rsidRDefault="00160245" w:rsidP="00E97658"/>
        </w:tc>
        <w:tc>
          <w:tcPr>
            <w:tcW w:w="2087" w:type="dxa"/>
          </w:tcPr>
          <w:p w14:paraId="6C8F4796" w14:textId="76BC4AB6" w:rsidR="00160245" w:rsidRDefault="00160245" w:rsidP="00E97658">
            <w:r>
              <w:t>Determine the geomorphological context of a sample taken from the surface</w:t>
            </w:r>
          </w:p>
        </w:tc>
        <w:tc>
          <w:tcPr>
            <w:tcW w:w="1800" w:type="dxa"/>
          </w:tcPr>
          <w:p w14:paraId="4FBA2FD1" w14:textId="561D06C6" w:rsidR="00160245" w:rsidRDefault="00160245" w:rsidP="00E97658">
            <w:r>
              <w:t>Drill and capture design, a narrow field-of-view, visible light camera, Wide field-of-view, visible light camera, thermal infrared camera, and temperature sensor.</w:t>
            </w:r>
          </w:p>
        </w:tc>
        <w:tc>
          <w:tcPr>
            <w:tcW w:w="3960" w:type="dxa"/>
          </w:tcPr>
          <w:p w14:paraId="34C9352D" w14:textId="5FFBE141" w:rsidR="00160245" w:rsidRDefault="00160245" w:rsidP="00BE407D">
            <w:r>
              <w:t xml:space="preserve">Need to determine if water </w:t>
            </w:r>
            <w:r w:rsidR="00BE407D">
              <w:t>and/</w:t>
            </w:r>
            <w:r>
              <w:t xml:space="preserve">or </w:t>
            </w:r>
            <w:r w:rsidR="00BE407D">
              <w:t xml:space="preserve">nitrogen </w:t>
            </w:r>
            <w:r w:rsidR="0096304B">
              <w:t>exist</w:t>
            </w:r>
            <w:r w:rsidR="00BE407D">
              <w:t xml:space="preserve"> in the sample by</w:t>
            </w:r>
            <w:r>
              <w:t xml:space="preserve"> processing</w:t>
            </w:r>
            <w:r w:rsidR="00BE407D">
              <w:t xml:space="preserve"> locally</w:t>
            </w:r>
            <w:r>
              <w:t xml:space="preserve">, </w:t>
            </w:r>
            <w:r w:rsidR="000B5B6C">
              <w:t>and then</w:t>
            </w:r>
            <w:r>
              <w:t xml:space="preserve"> s</w:t>
            </w:r>
            <w:r w:rsidR="00BE407D">
              <w:t>end the raw data captured. The equipment needs to be sensitive to both nitrogen and water and have the ability to</w:t>
            </w:r>
            <w:r w:rsidR="003F354B">
              <w:t xml:space="preserve"> sense these chemical compositions in temperatures be</w:t>
            </w:r>
            <w:r w:rsidR="0096304B">
              <w:t>tween 30 K and</w:t>
            </w:r>
            <w:r w:rsidR="003F354B">
              <w:t xml:space="preserve"> 60 K.</w:t>
            </w:r>
            <w:r w:rsidR="0096304B">
              <w:t xml:space="preserve"> The drilling apparatus needs to have the ability to drill through frozen dense material.</w:t>
            </w:r>
          </w:p>
        </w:tc>
      </w:tr>
      <w:tr w:rsidR="00AD443E" w14:paraId="5A990EF4" w14:textId="77777777" w:rsidTr="005D4C75">
        <w:tc>
          <w:tcPr>
            <w:tcW w:w="1621" w:type="dxa"/>
          </w:tcPr>
          <w:p w14:paraId="07001912" w14:textId="308B2B3E" w:rsidR="0096304B" w:rsidRPr="000B5B6C" w:rsidRDefault="0096304B" w:rsidP="00E97658">
            <w:pPr>
              <w:rPr>
                <w:i/>
              </w:rPr>
            </w:pPr>
            <w:r w:rsidRPr="000B5B6C">
              <w:rPr>
                <w:b/>
                <w:i/>
              </w:rPr>
              <w:t>Characterize Pluto’s moon, Charon, surface composition</w:t>
            </w:r>
          </w:p>
        </w:tc>
        <w:tc>
          <w:tcPr>
            <w:tcW w:w="2087" w:type="dxa"/>
          </w:tcPr>
          <w:p w14:paraId="29CE8B5A" w14:textId="53AF0130" w:rsidR="0096304B" w:rsidRDefault="0096304B" w:rsidP="00760DD5">
            <w:r>
              <w:t>Measure the surface temperature and density</w:t>
            </w:r>
          </w:p>
        </w:tc>
        <w:tc>
          <w:tcPr>
            <w:tcW w:w="1800" w:type="dxa"/>
          </w:tcPr>
          <w:p w14:paraId="73C4BDEE" w14:textId="460601AC" w:rsidR="0096304B" w:rsidRDefault="0096304B" w:rsidP="00E97658">
            <w:r>
              <w:t>High impact resistant temperature and pressure sensors.</w:t>
            </w:r>
          </w:p>
        </w:tc>
        <w:tc>
          <w:tcPr>
            <w:tcW w:w="3960" w:type="dxa"/>
          </w:tcPr>
          <w:p w14:paraId="73A9866D" w14:textId="77777777" w:rsidR="0096304B" w:rsidRDefault="0096304B" w:rsidP="00E97658">
            <w:r>
              <w:t>The sensors need to have the ability to sense a temperature in the range of 30 K to 60 K and a pressure near 0 atm. The temperature measurement needs to be accurate to within 1 K.</w:t>
            </w:r>
          </w:p>
          <w:p w14:paraId="5DB7432D" w14:textId="0B54DC4C" w:rsidR="000E4DED" w:rsidRDefault="000E4DED" w:rsidP="00E97658"/>
        </w:tc>
      </w:tr>
      <w:tr w:rsidR="00AD443E" w14:paraId="251AD406" w14:textId="77777777" w:rsidTr="005D4C75">
        <w:tc>
          <w:tcPr>
            <w:tcW w:w="1621" w:type="dxa"/>
          </w:tcPr>
          <w:p w14:paraId="43A51BF9" w14:textId="712820E3" w:rsidR="0096304B" w:rsidRPr="00760DD5" w:rsidRDefault="0096304B" w:rsidP="00E97658">
            <w:pPr>
              <w:rPr>
                <w:b/>
              </w:rPr>
            </w:pPr>
          </w:p>
        </w:tc>
        <w:tc>
          <w:tcPr>
            <w:tcW w:w="2087" w:type="dxa"/>
          </w:tcPr>
          <w:p w14:paraId="302EFCF8" w14:textId="14008821" w:rsidR="0096304B" w:rsidRDefault="0096304B" w:rsidP="00E97658">
            <w:r>
              <w:t>Determine the geomorphological context of a sample taken from the surface</w:t>
            </w:r>
          </w:p>
        </w:tc>
        <w:tc>
          <w:tcPr>
            <w:tcW w:w="1800" w:type="dxa"/>
          </w:tcPr>
          <w:p w14:paraId="15AB83F2" w14:textId="365CE4B5" w:rsidR="0096304B" w:rsidRDefault="0096304B" w:rsidP="00E97658">
            <w:r>
              <w:t>Drill and capture design, a narrow field-of-view, visible light camera, Wide field-of-view, visible light camera, thermal infrared camera, and temperature sensor.</w:t>
            </w:r>
          </w:p>
        </w:tc>
        <w:tc>
          <w:tcPr>
            <w:tcW w:w="3960" w:type="dxa"/>
          </w:tcPr>
          <w:p w14:paraId="6FF1AA30" w14:textId="7971BD40" w:rsidR="0096304B" w:rsidRDefault="0096304B" w:rsidP="00E97658">
            <w:r>
              <w:t xml:space="preserve">Need to determine if water and/or nitrogen exist in the sample by processing locally, </w:t>
            </w:r>
            <w:proofErr w:type="gramStart"/>
            <w:r>
              <w:t>then</w:t>
            </w:r>
            <w:proofErr w:type="gramEnd"/>
            <w:r>
              <w:t xml:space="preserve"> send the raw data captured. The equipment needs to be sensitive to both nitrogen and water and have the ability to sense these chemical compositions in temperatures between 30 K and 60 K. The drilling apparatus needs to have the ability to drill through frozen dense material.</w:t>
            </w:r>
          </w:p>
        </w:tc>
      </w:tr>
    </w:tbl>
    <w:p w14:paraId="31E21F53" w14:textId="77777777" w:rsidR="00524E7C" w:rsidRDefault="00524E7C" w:rsidP="00E97658"/>
    <w:p w14:paraId="4AD87457" w14:textId="0044DA15" w:rsidR="00524E7C" w:rsidRDefault="00524E7C" w:rsidP="00E97658"/>
    <w:p w14:paraId="76675A57" w14:textId="77777777" w:rsidR="009D41F5" w:rsidRDefault="009D41F5">
      <w:pPr>
        <w:rPr>
          <w:b/>
        </w:rPr>
      </w:pPr>
      <w:r>
        <w:rPr>
          <w:b/>
        </w:rPr>
        <w:br w:type="page"/>
      </w:r>
    </w:p>
    <w:p w14:paraId="6EEC0F3D" w14:textId="141B4D0B" w:rsidR="008B374A" w:rsidRPr="009D41F5" w:rsidRDefault="008B374A" w:rsidP="00E97658">
      <w:pPr>
        <w:rPr>
          <w:b/>
        </w:rPr>
      </w:pPr>
      <w:r w:rsidRPr="009D41F5">
        <w:rPr>
          <w:b/>
        </w:rPr>
        <w:t>C</w:t>
      </w:r>
      <w:r w:rsidR="009D41F5" w:rsidRPr="009D41F5">
        <w:rPr>
          <w:b/>
        </w:rPr>
        <w:t>oncept of Operations</w:t>
      </w:r>
    </w:p>
    <w:p w14:paraId="4CE42107" w14:textId="77777777" w:rsidR="008B374A" w:rsidRDefault="008B374A" w:rsidP="00E97658"/>
    <w:p w14:paraId="0F84F031" w14:textId="4997097F" w:rsidR="00EA00C9" w:rsidRPr="009D41F5" w:rsidRDefault="00EA00C9" w:rsidP="00E97658">
      <w:pPr>
        <w:rPr>
          <w:b/>
        </w:rPr>
      </w:pPr>
      <w:r w:rsidRPr="009D41F5">
        <w:rPr>
          <w:b/>
        </w:rPr>
        <w:t>Overall Mission</w:t>
      </w:r>
      <w:r w:rsidR="000E4DED">
        <w:rPr>
          <w:b/>
        </w:rPr>
        <w:t xml:space="preserve"> </w:t>
      </w:r>
      <w:proofErr w:type="spellStart"/>
      <w:r w:rsidR="000E4DED">
        <w:rPr>
          <w:b/>
        </w:rPr>
        <w:t>ConOps</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3"/>
        <w:gridCol w:w="2431"/>
        <w:gridCol w:w="3192"/>
      </w:tblGrid>
      <w:tr w:rsidR="0083376F" w14:paraId="35599B54" w14:textId="77777777" w:rsidTr="009D41F5">
        <w:tc>
          <w:tcPr>
            <w:tcW w:w="2952" w:type="dxa"/>
          </w:tcPr>
          <w:p w14:paraId="260B6FF6" w14:textId="77777777" w:rsidR="009D41F5" w:rsidRDefault="009D41F5" w:rsidP="00BA6B34">
            <w:pPr>
              <w:jc w:val="center"/>
            </w:pPr>
          </w:p>
          <w:p w14:paraId="4EB75EFF" w14:textId="77777777" w:rsidR="009974FC" w:rsidRDefault="00EA00C9" w:rsidP="00BA6B34">
            <w:pPr>
              <w:jc w:val="center"/>
            </w:pPr>
            <w:r>
              <w:rPr>
                <w:noProof/>
              </w:rPr>
              <w:drawing>
                <wp:inline distT="0" distB="0" distL="0" distR="0" wp14:anchorId="49586772" wp14:editId="58705F07">
                  <wp:extent cx="1937238" cy="1094003"/>
                  <wp:effectExtent l="0" t="0" r="0" b="0"/>
                  <wp:docPr id="6" name="Picture 6" descr="Macintosh HD:Users:zacharytschirhart:Desktop:space-x-falcon-9-lau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acharytschirhart:Desktop:space-x-falcon-9-laun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778" cy="1094873"/>
                          </a:xfrm>
                          <a:prstGeom prst="rect">
                            <a:avLst/>
                          </a:prstGeom>
                          <a:noFill/>
                          <a:ln>
                            <a:noFill/>
                          </a:ln>
                        </pic:spPr>
                      </pic:pic>
                    </a:graphicData>
                  </a:graphic>
                </wp:inline>
              </w:drawing>
            </w:r>
          </w:p>
          <w:p w14:paraId="261DFB1E" w14:textId="68869342" w:rsidR="0083376F" w:rsidRDefault="00357B1B" w:rsidP="00BA6B34">
            <w:pPr>
              <w:jc w:val="center"/>
            </w:pPr>
            <w:r w:rsidRPr="009D41F5">
              <w:rPr>
                <w:b/>
              </w:rPr>
              <w:t>1</w:t>
            </w:r>
            <w:r>
              <w:t xml:space="preserve">. </w:t>
            </w:r>
            <w:r w:rsidR="00823241">
              <w:t>Mission launch at t = 0</w:t>
            </w:r>
            <w:r w:rsidR="009D41F5">
              <w:t>.</w:t>
            </w:r>
          </w:p>
        </w:tc>
        <w:tc>
          <w:tcPr>
            <w:tcW w:w="2952" w:type="dxa"/>
          </w:tcPr>
          <w:p w14:paraId="1FD2E75E" w14:textId="77777777" w:rsidR="009D41F5" w:rsidRDefault="009D41F5" w:rsidP="00BA6B34">
            <w:pPr>
              <w:jc w:val="center"/>
            </w:pPr>
          </w:p>
          <w:p w14:paraId="673780D8" w14:textId="0DCC2B0A" w:rsidR="0083376F" w:rsidRDefault="009974FC" w:rsidP="00BA6B34">
            <w:pPr>
              <w:jc w:val="center"/>
            </w:pPr>
            <w:r>
              <w:rPr>
                <w:noProof/>
              </w:rPr>
              <w:drawing>
                <wp:inline distT="0" distB="0" distL="0" distR="0" wp14:anchorId="568C68C5" wp14:editId="4658A80B">
                  <wp:extent cx="1418711" cy="1099038"/>
                  <wp:effectExtent l="0" t="0" r="3810" b="0"/>
                  <wp:docPr id="13" name="Picture 13" descr="Macintosh HD:Users:zacharytschirhart:Deskto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zacharytschirhart:Desktop: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0101" cy="1100115"/>
                          </a:xfrm>
                          <a:prstGeom prst="rect">
                            <a:avLst/>
                          </a:prstGeom>
                          <a:noFill/>
                          <a:ln>
                            <a:noFill/>
                          </a:ln>
                        </pic:spPr>
                      </pic:pic>
                    </a:graphicData>
                  </a:graphic>
                </wp:inline>
              </w:drawing>
            </w:r>
            <w:r w:rsidR="00357B1B" w:rsidRPr="009D41F5">
              <w:rPr>
                <w:b/>
              </w:rPr>
              <w:t>2</w:t>
            </w:r>
            <w:r w:rsidR="00357B1B">
              <w:t xml:space="preserve">. </w:t>
            </w:r>
            <w:r w:rsidR="00823241">
              <w:t>Systems check once in orbit around Earth</w:t>
            </w:r>
            <w:r w:rsidR="009D41F5">
              <w:t xml:space="preserve"> at t + 4 hours.</w:t>
            </w:r>
          </w:p>
        </w:tc>
        <w:tc>
          <w:tcPr>
            <w:tcW w:w="2952" w:type="dxa"/>
          </w:tcPr>
          <w:p w14:paraId="7902C10F" w14:textId="77777777" w:rsidR="009D41F5" w:rsidRDefault="009D41F5" w:rsidP="00BA6B34">
            <w:pPr>
              <w:jc w:val="center"/>
            </w:pPr>
          </w:p>
          <w:p w14:paraId="5756BB3B" w14:textId="6C9BCCDC" w:rsidR="0083376F" w:rsidRDefault="00BA6B34" w:rsidP="00BA6B34">
            <w:pPr>
              <w:jc w:val="center"/>
            </w:pPr>
            <w:r>
              <w:rPr>
                <w:noProof/>
              </w:rPr>
              <w:drawing>
                <wp:inline distT="0" distB="0" distL="0" distR="0" wp14:anchorId="0FA3272F" wp14:editId="42CB0B40">
                  <wp:extent cx="1910862" cy="1098275"/>
                  <wp:effectExtent l="0" t="0" r="0" b="0"/>
                  <wp:docPr id="7" name="Picture 7" descr="Macintosh HD:Users:zacharytschirhart:Desktop:JupiterFly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acharytschirhart:Desktop:JupiterFlyb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3084" cy="1099552"/>
                          </a:xfrm>
                          <a:prstGeom prst="rect">
                            <a:avLst/>
                          </a:prstGeom>
                          <a:noFill/>
                          <a:ln>
                            <a:noFill/>
                          </a:ln>
                        </pic:spPr>
                      </pic:pic>
                    </a:graphicData>
                  </a:graphic>
                </wp:inline>
              </w:drawing>
            </w:r>
            <w:r w:rsidR="00357B1B" w:rsidRPr="009D41F5">
              <w:rPr>
                <w:b/>
              </w:rPr>
              <w:t>3</w:t>
            </w:r>
            <w:r w:rsidR="00357B1B">
              <w:t xml:space="preserve">. </w:t>
            </w:r>
            <w:r w:rsidR="00823241">
              <w:t>Start transfer to Jupiter for flyby and gravity assist</w:t>
            </w:r>
            <w:r w:rsidR="009D41F5">
              <w:t xml:space="preserve"> at t + 1.5 earth years.</w:t>
            </w:r>
          </w:p>
        </w:tc>
      </w:tr>
      <w:tr w:rsidR="0083376F" w14:paraId="4444CB7E" w14:textId="77777777" w:rsidTr="009D41F5">
        <w:tc>
          <w:tcPr>
            <w:tcW w:w="2952" w:type="dxa"/>
          </w:tcPr>
          <w:p w14:paraId="53B3C475" w14:textId="77777777" w:rsidR="009D41F5" w:rsidRDefault="009D41F5" w:rsidP="009D41F5">
            <w:pPr>
              <w:jc w:val="center"/>
            </w:pPr>
          </w:p>
          <w:p w14:paraId="79B55A53" w14:textId="3D572859" w:rsidR="009D41F5" w:rsidRDefault="009974FC" w:rsidP="009D41F5">
            <w:pPr>
              <w:jc w:val="center"/>
            </w:pPr>
            <w:r>
              <w:rPr>
                <w:noProof/>
              </w:rPr>
              <w:drawing>
                <wp:inline distT="0" distB="0" distL="0" distR="0" wp14:anchorId="1CCF7B59" wp14:editId="3B1A915A">
                  <wp:extent cx="1936690" cy="1172308"/>
                  <wp:effectExtent l="0" t="0" r="0" b="0"/>
                  <wp:docPr id="14" name="Picture 14" descr="Macintosh HD:Users:zacharytschirhart:Desktop:NH_jupite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zacharytschirhart:Desktop:NH_jupite_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8794" cy="1173581"/>
                          </a:xfrm>
                          <a:prstGeom prst="rect">
                            <a:avLst/>
                          </a:prstGeom>
                          <a:noFill/>
                          <a:ln>
                            <a:noFill/>
                          </a:ln>
                        </pic:spPr>
                      </pic:pic>
                    </a:graphicData>
                  </a:graphic>
                </wp:inline>
              </w:drawing>
            </w:r>
          </w:p>
          <w:p w14:paraId="49A8B7A3" w14:textId="420F85A3" w:rsidR="0083376F" w:rsidRDefault="00357B1B" w:rsidP="00BA6B34">
            <w:pPr>
              <w:jc w:val="center"/>
            </w:pPr>
            <w:r w:rsidRPr="009D41F5">
              <w:rPr>
                <w:b/>
              </w:rPr>
              <w:t>4</w:t>
            </w:r>
            <w:r>
              <w:t>. Test imaging and communications on Jupiter flyby</w:t>
            </w:r>
            <w:r w:rsidR="009D41F5">
              <w:t xml:space="preserve"> at t + 1.5 earth years.</w:t>
            </w:r>
          </w:p>
        </w:tc>
        <w:tc>
          <w:tcPr>
            <w:tcW w:w="2952" w:type="dxa"/>
          </w:tcPr>
          <w:p w14:paraId="3284AC73" w14:textId="77777777" w:rsidR="009D41F5" w:rsidRDefault="009D41F5" w:rsidP="00BA6B34">
            <w:pPr>
              <w:jc w:val="center"/>
            </w:pPr>
          </w:p>
          <w:p w14:paraId="6899C50D" w14:textId="5A0BFFC9" w:rsidR="0083376F" w:rsidRDefault="009974FC" w:rsidP="00BA6B34">
            <w:pPr>
              <w:jc w:val="center"/>
            </w:pPr>
            <w:r>
              <w:rPr>
                <w:noProof/>
              </w:rPr>
              <w:drawing>
                <wp:inline distT="0" distB="0" distL="0" distR="0" wp14:anchorId="7DCDC76E" wp14:editId="20E7F5DE">
                  <wp:extent cx="1312545" cy="1172308"/>
                  <wp:effectExtent l="0" t="0" r="8255" b="0"/>
                  <wp:docPr id="15" name="Picture 15" descr="Macintosh HD:Users:zacharytschirhart:Desktop:KBO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zacharytschirhart:Desktop:KBO_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3622" cy="1173270"/>
                          </a:xfrm>
                          <a:prstGeom prst="rect">
                            <a:avLst/>
                          </a:prstGeom>
                          <a:noFill/>
                          <a:ln>
                            <a:noFill/>
                          </a:ln>
                        </pic:spPr>
                      </pic:pic>
                    </a:graphicData>
                  </a:graphic>
                </wp:inline>
              </w:drawing>
            </w:r>
            <w:r w:rsidR="00357B1B" w:rsidRPr="009D41F5">
              <w:rPr>
                <w:b/>
              </w:rPr>
              <w:t>5</w:t>
            </w:r>
            <w:r w:rsidR="00357B1B">
              <w:t>. Continue flight to Pluto</w:t>
            </w:r>
            <w:r w:rsidR="009D41F5">
              <w:t xml:space="preserve"> t + 10 years</w:t>
            </w:r>
          </w:p>
        </w:tc>
        <w:tc>
          <w:tcPr>
            <w:tcW w:w="2952" w:type="dxa"/>
          </w:tcPr>
          <w:p w14:paraId="26D8797E" w14:textId="77777777" w:rsidR="009D41F5" w:rsidRDefault="009D41F5" w:rsidP="00BA6B34">
            <w:pPr>
              <w:jc w:val="center"/>
            </w:pPr>
          </w:p>
          <w:p w14:paraId="6E295F95" w14:textId="1E1F5378" w:rsidR="0083376F" w:rsidRDefault="00BA6B34" w:rsidP="00BA6B34">
            <w:pPr>
              <w:jc w:val="center"/>
            </w:pPr>
            <w:r>
              <w:rPr>
                <w:noProof/>
              </w:rPr>
              <w:drawing>
                <wp:inline distT="0" distB="0" distL="0" distR="0" wp14:anchorId="6F00EF6F" wp14:editId="1BC7BFFA">
                  <wp:extent cx="1904365" cy="1172308"/>
                  <wp:effectExtent l="0" t="0" r="635" b="0"/>
                  <wp:docPr id="9" name="Picture 9" descr="Macintosh HD:Users:zacharytschirhart:Desktop:NH_pluto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acharytschirhart:Desktop:NH_pluto_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246" cy="1172850"/>
                          </a:xfrm>
                          <a:prstGeom prst="rect">
                            <a:avLst/>
                          </a:prstGeom>
                          <a:noFill/>
                          <a:ln>
                            <a:noFill/>
                          </a:ln>
                        </pic:spPr>
                      </pic:pic>
                    </a:graphicData>
                  </a:graphic>
                </wp:inline>
              </w:drawing>
            </w:r>
            <w:r w:rsidR="00357B1B" w:rsidRPr="009D41F5">
              <w:rPr>
                <w:b/>
              </w:rPr>
              <w:t>6</w:t>
            </w:r>
            <w:r w:rsidR="00357B1B">
              <w:t xml:space="preserve">. </w:t>
            </w:r>
            <w:r w:rsidR="000E4DED">
              <w:t>At</w:t>
            </w:r>
            <w:r w:rsidR="00357B1B">
              <w:t xml:space="preserve"> 2 earth </w:t>
            </w:r>
            <w:r w:rsidR="000E4DED">
              <w:t>days before</w:t>
            </w:r>
            <w:r w:rsidR="009D41F5">
              <w:t xml:space="preserve"> the</w:t>
            </w:r>
            <w:r w:rsidR="00357B1B">
              <w:t xml:space="preserve"> flyby of Pluto, start probes separation from main vehicle. </w:t>
            </w:r>
            <w:r w:rsidR="00EA00C9">
              <w:t>Ignite</w:t>
            </w:r>
            <w:r w:rsidR="00357B1B">
              <w:t xml:space="preserve"> probes onboard thrusters and guide one to Pluto and the other to Charon.</w:t>
            </w:r>
          </w:p>
        </w:tc>
      </w:tr>
      <w:tr w:rsidR="0083376F" w14:paraId="0852B1FF" w14:textId="77777777" w:rsidTr="009D41F5">
        <w:tc>
          <w:tcPr>
            <w:tcW w:w="2952" w:type="dxa"/>
          </w:tcPr>
          <w:p w14:paraId="59B995B6" w14:textId="77777777" w:rsidR="009D41F5" w:rsidRDefault="009D41F5" w:rsidP="00BA6B34">
            <w:pPr>
              <w:jc w:val="center"/>
            </w:pPr>
          </w:p>
          <w:p w14:paraId="1E3F7E10" w14:textId="7BA9920E" w:rsidR="0083376F" w:rsidRDefault="00EA00C9" w:rsidP="00BA6B34">
            <w:pPr>
              <w:jc w:val="center"/>
            </w:pPr>
            <w:r>
              <w:rPr>
                <w:noProof/>
              </w:rPr>
              <w:drawing>
                <wp:inline distT="0" distB="0" distL="0" distR="0" wp14:anchorId="7EB22C8E" wp14:editId="0B4A440E">
                  <wp:extent cx="1935062" cy="1016977"/>
                  <wp:effectExtent l="0" t="0" r="0" b="0"/>
                  <wp:docPr id="4" name="Picture 4" descr="Macintosh HD:Users:zacharytschirhart:Desktop:Europa_Pene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arytschirhart:Desktop:Europa_Penetrat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7238" cy="1018121"/>
                          </a:xfrm>
                          <a:prstGeom prst="rect">
                            <a:avLst/>
                          </a:prstGeom>
                          <a:noFill/>
                          <a:ln>
                            <a:noFill/>
                          </a:ln>
                        </pic:spPr>
                      </pic:pic>
                    </a:graphicData>
                  </a:graphic>
                </wp:inline>
              </w:drawing>
            </w:r>
            <w:r w:rsidR="00357B1B" w:rsidRPr="009D41F5">
              <w:rPr>
                <w:b/>
              </w:rPr>
              <w:t>7</w:t>
            </w:r>
            <w:r w:rsidR="00357B1B">
              <w:t>. Probes reach each surface and start transmitting any results found</w:t>
            </w:r>
            <w:r w:rsidR="000E4DED">
              <w:t xml:space="preserve"> at </w:t>
            </w:r>
            <w:r w:rsidR="009D41F5">
              <w:t>1 earth day before the flyby of Pluto.</w:t>
            </w:r>
          </w:p>
        </w:tc>
        <w:tc>
          <w:tcPr>
            <w:tcW w:w="2952" w:type="dxa"/>
          </w:tcPr>
          <w:p w14:paraId="3FB15723" w14:textId="77777777" w:rsidR="009D41F5" w:rsidRDefault="009D41F5" w:rsidP="00BA6B34">
            <w:pPr>
              <w:jc w:val="center"/>
            </w:pPr>
          </w:p>
          <w:p w14:paraId="0546F740" w14:textId="77777777" w:rsidR="009974FC" w:rsidRDefault="00BA6B34" w:rsidP="00BA6B34">
            <w:pPr>
              <w:jc w:val="center"/>
            </w:pPr>
            <w:r>
              <w:rPr>
                <w:noProof/>
              </w:rPr>
              <w:drawing>
                <wp:inline distT="0" distB="0" distL="0" distR="0" wp14:anchorId="52490DE4" wp14:editId="6BAB43EA">
                  <wp:extent cx="1312985" cy="1051332"/>
                  <wp:effectExtent l="0" t="0" r="8255" b="0"/>
                  <wp:docPr id="8" name="Picture 8" descr="Macintosh HD:Users:zacharytschirhart:Desktop:Encounter_01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acharytschirhart:Desktop:Encounter_01_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3790" cy="1051976"/>
                          </a:xfrm>
                          <a:prstGeom prst="rect">
                            <a:avLst/>
                          </a:prstGeom>
                          <a:noFill/>
                          <a:ln>
                            <a:noFill/>
                          </a:ln>
                        </pic:spPr>
                      </pic:pic>
                    </a:graphicData>
                  </a:graphic>
                </wp:inline>
              </w:drawing>
            </w:r>
          </w:p>
          <w:p w14:paraId="04D3E4C3" w14:textId="44F780B6" w:rsidR="0083376F" w:rsidRDefault="00357B1B" w:rsidP="009974FC">
            <w:pPr>
              <w:jc w:val="center"/>
            </w:pPr>
            <w:r w:rsidRPr="009D41F5">
              <w:rPr>
                <w:b/>
              </w:rPr>
              <w:t>8</w:t>
            </w:r>
            <w:r>
              <w:t xml:space="preserve">. Satellite </w:t>
            </w:r>
            <w:r w:rsidR="009974FC">
              <w:t>collects</w:t>
            </w:r>
            <w:r>
              <w:t xml:space="preserve"> images and other onboard sensor data of Pluto and Charon. Transmits any results or pictures taken. Priority given to probe data</w:t>
            </w:r>
            <w:r w:rsidR="000E4DED">
              <w:t xml:space="preserve"> at 1 earth day past flyby</w:t>
            </w:r>
          </w:p>
        </w:tc>
        <w:tc>
          <w:tcPr>
            <w:tcW w:w="2952" w:type="dxa"/>
          </w:tcPr>
          <w:p w14:paraId="1168A266" w14:textId="77777777" w:rsidR="009D41F5" w:rsidRDefault="009D41F5" w:rsidP="00BA6B34">
            <w:pPr>
              <w:jc w:val="center"/>
            </w:pPr>
          </w:p>
          <w:p w14:paraId="7175B47B" w14:textId="77777777" w:rsidR="00BA6B34" w:rsidRDefault="00BA6B34" w:rsidP="00BA6B34">
            <w:pPr>
              <w:jc w:val="center"/>
            </w:pPr>
            <w:r>
              <w:rPr>
                <w:noProof/>
              </w:rPr>
              <w:drawing>
                <wp:inline distT="0" distB="0" distL="0" distR="0" wp14:anchorId="713BEE04" wp14:editId="7E9234C0">
                  <wp:extent cx="1104528" cy="1016977"/>
                  <wp:effectExtent l="0" t="0" r="0" b="0"/>
                  <wp:docPr id="10" name="Picture 10" descr="Macintosh HD:Users:zacharytschirhart:Desktop:NewHorizonsatPl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acharytschirhart:Desktop:NewHorizonsatPlut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5063" cy="1017469"/>
                          </a:xfrm>
                          <a:prstGeom prst="rect">
                            <a:avLst/>
                          </a:prstGeom>
                          <a:noFill/>
                          <a:ln>
                            <a:noFill/>
                          </a:ln>
                        </pic:spPr>
                      </pic:pic>
                    </a:graphicData>
                  </a:graphic>
                </wp:inline>
              </w:drawing>
            </w:r>
          </w:p>
          <w:p w14:paraId="4FFBC21D" w14:textId="4AAB88C6" w:rsidR="0083376F" w:rsidRDefault="00357B1B" w:rsidP="00BA6B34">
            <w:pPr>
              <w:jc w:val="center"/>
            </w:pPr>
            <w:r w:rsidRPr="009D41F5">
              <w:rPr>
                <w:b/>
              </w:rPr>
              <w:t>9</w:t>
            </w:r>
            <w:r>
              <w:t xml:space="preserve">. Satellite continues on past Pluto and transmits pictures and other sensor </w:t>
            </w:r>
            <w:r w:rsidR="000E4DED">
              <w:t>data periodically back to Earth at t &gt; 10 years.</w:t>
            </w:r>
          </w:p>
        </w:tc>
      </w:tr>
    </w:tbl>
    <w:p w14:paraId="6AEF0AF3" w14:textId="77777777" w:rsidR="008B374A" w:rsidRDefault="008B374A" w:rsidP="00E97658"/>
    <w:p w14:paraId="387289D8" w14:textId="77777777" w:rsidR="009D41F5" w:rsidRDefault="009D41F5">
      <w:pPr>
        <w:rPr>
          <w:b/>
        </w:rPr>
      </w:pPr>
      <w:r>
        <w:rPr>
          <w:b/>
        </w:rPr>
        <w:br w:type="page"/>
      </w:r>
    </w:p>
    <w:p w14:paraId="1E0A526E" w14:textId="42541764" w:rsidR="00357B1B" w:rsidRPr="009D41F5" w:rsidRDefault="00EA00C9" w:rsidP="00E97658">
      <w:pPr>
        <w:rPr>
          <w:b/>
        </w:rPr>
      </w:pPr>
      <w:r w:rsidRPr="009D41F5">
        <w:rPr>
          <w:b/>
        </w:rPr>
        <w:t>Surface probe Mission</w:t>
      </w:r>
      <w:r w:rsidR="000E4DED">
        <w:rPr>
          <w:b/>
        </w:rPr>
        <w:t xml:space="preserve"> </w:t>
      </w:r>
      <w:proofErr w:type="spellStart"/>
      <w:r w:rsidR="000E4DED">
        <w:rPr>
          <w:b/>
        </w:rPr>
        <w:t>ConOps</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2970"/>
        <w:gridCol w:w="2796"/>
      </w:tblGrid>
      <w:tr w:rsidR="00357B1B" w14:paraId="57CB0A5D" w14:textId="77777777" w:rsidTr="009D41F5">
        <w:trPr>
          <w:jc w:val="center"/>
        </w:trPr>
        <w:tc>
          <w:tcPr>
            <w:tcW w:w="2952" w:type="dxa"/>
          </w:tcPr>
          <w:p w14:paraId="762ADDDF" w14:textId="77777777" w:rsidR="009D41F5" w:rsidRDefault="009D41F5" w:rsidP="00BA6B34">
            <w:pPr>
              <w:jc w:val="center"/>
            </w:pPr>
          </w:p>
          <w:p w14:paraId="46D42533" w14:textId="77777777" w:rsidR="00BA6B34" w:rsidRDefault="00BA6B34" w:rsidP="00BA6B34">
            <w:pPr>
              <w:jc w:val="center"/>
            </w:pPr>
            <w:r>
              <w:rPr>
                <w:noProof/>
              </w:rPr>
              <w:drawing>
                <wp:inline distT="0" distB="0" distL="0" distR="0" wp14:anchorId="6227C397" wp14:editId="1060A65F">
                  <wp:extent cx="1935658" cy="911469"/>
                  <wp:effectExtent l="0" t="0" r="0" b="317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8556" cy="912833"/>
                          </a:xfrm>
                          <a:prstGeom prst="rect">
                            <a:avLst/>
                          </a:prstGeom>
                          <a:noFill/>
                          <a:ln>
                            <a:noFill/>
                          </a:ln>
                        </pic:spPr>
                      </pic:pic>
                    </a:graphicData>
                  </a:graphic>
                </wp:inline>
              </w:drawing>
            </w:r>
          </w:p>
          <w:p w14:paraId="1D1F0182" w14:textId="77777777" w:rsidR="009D41F5" w:rsidRDefault="009D41F5" w:rsidP="00BA6B34">
            <w:pPr>
              <w:jc w:val="center"/>
              <w:rPr>
                <w:b/>
              </w:rPr>
            </w:pPr>
          </w:p>
          <w:p w14:paraId="49898A21" w14:textId="77777777" w:rsidR="009D41F5" w:rsidRDefault="009D41F5" w:rsidP="00BA6B34">
            <w:pPr>
              <w:jc w:val="center"/>
              <w:rPr>
                <w:b/>
              </w:rPr>
            </w:pPr>
          </w:p>
          <w:p w14:paraId="3893E736" w14:textId="31AAF3D7" w:rsidR="00357B1B" w:rsidRDefault="00357B1B" w:rsidP="00BA6B34">
            <w:pPr>
              <w:jc w:val="center"/>
            </w:pPr>
            <w:r w:rsidRPr="009D41F5">
              <w:rPr>
                <w:b/>
              </w:rPr>
              <w:t>1</w:t>
            </w:r>
            <w:r>
              <w:t>. Probe is separated from the satellite and starts powered guidance toward Pluto</w:t>
            </w:r>
            <w:r w:rsidR="000E4DED">
              <w:t xml:space="preserve"> at t = 0.</w:t>
            </w:r>
          </w:p>
        </w:tc>
        <w:tc>
          <w:tcPr>
            <w:tcW w:w="2952" w:type="dxa"/>
          </w:tcPr>
          <w:p w14:paraId="658EA467" w14:textId="77777777" w:rsidR="009D41F5" w:rsidRDefault="009D41F5" w:rsidP="00BA6B34">
            <w:pPr>
              <w:jc w:val="center"/>
            </w:pPr>
          </w:p>
          <w:p w14:paraId="2DF789C9" w14:textId="77777777" w:rsidR="00BA6B34" w:rsidRDefault="00BA6B34" w:rsidP="00BA6B34">
            <w:pPr>
              <w:jc w:val="center"/>
            </w:pPr>
            <w:r>
              <w:rPr>
                <w:noProof/>
              </w:rPr>
              <w:drawing>
                <wp:inline distT="0" distB="0" distL="0" distR="0" wp14:anchorId="2684D575" wp14:editId="0B554F8F">
                  <wp:extent cx="1254369" cy="1254369"/>
                  <wp:effectExtent l="0" t="0" r="0" b="0"/>
                  <wp:docPr id="11" name="Picture 11" descr="Macintosh HD:Users:zacharytschirhart:Desktop:NewHorizonsatPl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acharytschirhart:Desktop:NewHorizonsatPlut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872" cy="1254872"/>
                          </a:xfrm>
                          <a:prstGeom prst="rect">
                            <a:avLst/>
                          </a:prstGeom>
                          <a:noFill/>
                          <a:ln>
                            <a:noFill/>
                          </a:ln>
                        </pic:spPr>
                      </pic:pic>
                    </a:graphicData>
                  </a:graphic>
                </wp:inline>
              </w:drawing>
            </w:r>
          </w:p>
          <w:p w14:paraId="1D19E440" w14:textId="29D62EB2" w:rsidR="00357B1B" w:rsidRDefault="00357B1B" w:rsidP="00BA6B34">
            <w:pPr>
              <w:jc w:val="center"/>
            </w:pPr>
            <w:r w:rsidRPr="009D41F5">
              <w:rPr>
                <w:b/>
              </w:rPr>
              <w:t>2</w:t>
            </w:r>
            <w:r>
              <w:t>. Probe is 2000 km from the surface of Pluto</w:t>
            </w:r>
            <w:r w:rsidR="008623FF">
              <w:t xml:space="preserve"> and starts transmitting atmospheric data back to the satellite</w:t>
            </w:r>
            <w:r w:rsidR="000E4DED">
              <w:t xml:space="preserve"> at t + 1 earth day.</w:t>
            </w:r>
          </w:p>
        </w:tc>
        <w:tc>
          <w:tcPr>
            <w:tcW w:w="2952" w:type="dxa"/>
          </w:tcPr>
          <w:p w14:paraId="2C45EEF1" w14:textId="77777777" w:rsidR="009D41F5" w:rsidRDefault="009D41F5" w:rsidP="00BA6B34">
            <w:pPr>
              <w:jc w:val="center"/>
            </w:pPr>
          </w:p>
          <w:p w14:paraId="535C383C" w14:textId="67CAD13B" w:rsidR="00BA6B34" w:rsidRDefault="00EA00C9" w:rsidP="00BA6B34">
            <w:pPr>
              <w:jc w:val="center"/>
            </w:pPr>
            <w:r>
              <w:rPr>
                <w:noProof/>
              </w:rPr>
              <w:drawing>
                <wp:inline distT="0" distB="0" distL="0" distR="0" wp14:anchorId="40477F28" wp14:editId="039E07D2">
                  <wp:extent cx="1406525" cy="1254369"/>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6525" cy="1254369"/>
                          </a:xfrm>
                          <a:prstGeom prst="rect">
                            <a:avLst/>
                          </a:prstGeom>
                          <a:noFill/>
                          <a:ln>
                            <a:noFill/>
                          </a:ln>
                        </pic:spPr>
                      </pic:pic>
                    </a:graphicData>
                  </a:graphic>
                </wp:inline>
              </w:drawing>
            </w:r>
          </w:p>
          <w:p w14:paraId="055638BB" w14:textId="1E8ED46C" w:rsidR="00357B1B" w:rsidRDefault="008623FF" w:rsidP="00BA6B34">
            <w:pPr>
              <w:jc w:val="center"/>
            </w:pPr>
            <w:r w:rsidRPr="009D41F5">
              <w:rPr>
                <w:b/>
              </w:rPr>
              <w:t>3</w:t>
            </w:r>
            <w:r>
              <w:t>. Probe penetrates the surface and continues to send atmospheric data</w:t>
            </w:r>
            <w:r w:rsidR="000E4DED">
              <w:t xml:space="preserve"> at t + 1 earth day.</w:t>
            </w:r>
          </w:p>
        </w:tc>
      </w:tr>
      <w:tr w:rsidR="00357B1B" w14:paraId="4BAFAFBC" w14:textId="77777777" w:rsidTr="009D41F5">
        <w:trPr>
          <w:jc w:val="center"/>
        </w:trPr>
        <w:tc>
          <w:tcPr>
            <w:tcW w:w="2952" w:type="dxa"/>
          </w:tcPr>
          <w:p w14:paraId="11EC6021" w14:textId="77777777" w:rsidR="009D41F5" w:rsidRDefault="009D41F5" w:rsidP="00BA6B34">
            <w:pPr>
              <w:jc w:val="center"/>
            </w:pPr>
          </w:p>
          <w:p w14:paraId="067AF065" w14:textId="77777777" w:rsidR="009D41F5" w:rsidRDefault="00FE4B4C" w:rsidP="00BA6B34">
            <w:pPr>
              <w:jc w:val="center"/>
            </w:pPr>
            <w:r>
              <w:rPr>
                <w:noProof/>
              </w:rPr>
              <w:drawing>
                <wp:inline distT="0" distB="0" distL="0" distR="0" wp14:anchorId="2399F30B" wp14:editId="3D545073">
                  <wp:extent cx="1407555" cy="1395046"/>
                  <wp:effectExtent l="0" t="0" r="0" b="2540"/>
                  <wp:docPr id="16" name="Picture 16" descr="Macintosh HD:Users:zacharytschirhart:Desktop:imag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zacharytschirhart:Desktop:images-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8925" cy="1396404"/>
                          </a:xfrm>
                          <a:prstGeom prst="rect">
                            <a:avLst/>
                          </a:prstGeom>
                          <a:noFill/>
                          <a:ln>
                            <a:noFill/>
                          </a:ln>
                        </pic:spPr>
                      </pic:pic>
                    </a:graphicData>
                  </a:graphic>
                </wp:inline>
              </w:drawing>
            </w:r>
          </w:p>
          <w:p w14:paraId="235986FA" w14:textId="040F7724" w:rsidR="00357B1B" w:rsidRDefault="008623FF" w:rsidP="00BA6B34">
            <w:pPr>
              <w:jc w:val="center"/>
            </w:pPr>
            <w:r w:rsidRPr="009D41F5">
              <w:rPr>
                <w:b/>
              </w:rPr>
              <w:t>4</w:t>
            </w:r>
            <w:r>
              <w:t>. The coring drill is deployed and collects a sample.  While simultaneously collecting surface temperature and pressure</w:t>
            </w:r>
            <w:r w:rsidR="000E4DED">
              <w:t xml:space="preserve"> at t + 1 earth days.</w:t>
            </w:r>
          </w:p>
        </w:tc>
        <w:tc>
          <w:tcPr>
            <w:tcW w:w="2952" w:type="dxa"/>
          </w:tcPr>
          <w:p w14:paraId="34309DE4" w14:textId="77777777" w:rsidR="009D41F5" w:rsidRDefault="009D41F5" w:rsidP="00BA6B34">
            <w:pPr>
              <w:jc w:val="center"/>
            </w:pPr>
          </w:p>
          <w:p w14:paraId="2879EE3D" w14:textId="77777777" w:rsidR="00FE4B4C" w:rsidRDefault="00FE4B4C" w:rsidP="00BA6B34">
            <w:pPr>
              <w:jc w:val="center"/>
            </w:pPr>
            <w:r>
              <w:rPr>
                <w:noProof/>
              </w:rPr>
              <w:drawing>
                <wp:inline distT="0" distB="0" distL="0" distR="0" wp14:anchorId="603E2609" wp14:editId="2F51D20D">
                  <wp:extent cx="1854343" cy="1342292"/>
                  <wp:effectExtent l="0" t="0" r="0" b="4445"/>
                  <wp:docPr id="17" name="Picture 17" descr="Macintosh HD:Users:zacharytschirhart:Desktop:imag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zacharytschirhart:Desktop:images-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5045" cy="1342801"/>
                          </a:xfrm>
                          <a:prstGeom prst="rect">
                            <a:avLst/>
                          </a:prstGeom>
                          <a:noFill/>
                          <a:ln>
                            <a:noFill/>
                          </a:ln>
                        </pic:spPr>
                      </pic:pic>
                    </a:graphicData>
                  </a:graphic>
                </wp:inline>
              </w:drawing>
            </w:r>
          </w:p>
          <w:p w14:paraId="3C9BDB98" w14:textId="605A5BDF" w:rsidR="00357B1B" w:rsidRDefault="008623FF" w:rsidP="00BA6B34">
            <w:pPr>
              <w:jc w:val="center"/>
            </w:pPr>
            <w:r w:rsidRPr="009D41F5">
              <w:rPr>
                <w:b/>
              </w:rPr>
              <w:t>5</w:t>
            </w:r>
            <w:r>
              <w:t xml:space="preserve">. The sample is </w:t>
            </w:r>
            <w:r w:rsidR="00EA00C9">
              <w:t>analyzed and imaged</w:t>
            </w:r>
            <w:r w:rsidR="000E4DED">
              <w:t xml:space="preserve"> at t + 1.25 earth days.</w:t>
            </w:r>
          </w:p>
        </w:tc>
        <w:tc>
          <w:tcPr>
            <w:tcW w:w="2952" w:type="dxa"/>
          </w:tcPr>
          <w:p w14:paraId="48260DBE" w14:textId="77777777" w:rsidR="009D41F5" w:rsidRDefault="009D41F5" w:rsidP="00BA6B34">
            <w:pPr>
              <w:jc w:val="center"/>
            </w:pPr>
          </w:p>
          <w:p w14:paraId="42442797" w14:textId="2C841861" w:rsidR="00357B1B" w:rsidRDefault="009D41F5" w:rsidP="00BA6B34">
            <w:pPr>
              <w:jc w:val="center"/>
            </w:pPr>
            <w:r>
              <w:rPr>
                <w:noProof/>
              </w:rPr>
              <w:drawing>
                <wp:inline distT="0" distB="0" distL="0" distR="0" wp14:anchorId="64D39B90" wp14:editId="652A6256">
                  <wp:extent cx="1737946" cy="1394460"/>
                  <wp:effectExtent l="0" t="0" r="0" b="2540"/>
                  <wp:docPr id="18" name="Picture 18" descr="Macintosh HD:Users:zacharytschirhart:Desktop:nh_panoramic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zacharytschirhart:Desktop:nh_panoramic_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9271" cy="1395523"/>
                          </a:xfrm>
                          <a:prstGeom prst="rect">
                            <a:avLst/>
                          </a:prstGeom>
                          <a:noFill/>
                          <a:ln>
                            <a:noFill/>
                          </a:ln>
                        </pic:spPr>
                      </pic:pic>
                    </a:graphicData>
                  </a:graphic>
                </wp:inline>
              </w:drawing>
            </w:r>
            <w:r w:rsidR="00EA00C9" w:rsidRPr="009D41F5">
              <w:rPr>
                <w:b/>
              </w:rPr>
              <w:t>6</w:t>
            </w:r>
            <w:r w:rsidR="00EA00C9">
              <w:t>. The results of core sample, surface temperature and pressure, and atmospheric temperature and pressure are all transmitted back to the satellite for retransmission back to Earth</w:t>
            </w:r>
            <w:r w:rsidR="000E4DED">
              <w:t xml:space="preserve"> at t + 1.5 earth days.</w:t>
            </w:r>
          </w:p>
        </w:tc>
      </w:tr>
    </w:tbl>
    <w:p w14:paraId="0D090368" w14:textId="77777777" w:rsidR="00357B1B" w:rsidRDefault="00357B1B" w:rsidP="00E97658"/>
    <w:p w14:paraId="4E500567" w14:textId="77777777" w:rsidR="008B374A" w:rsidRDefault="008B374A" w:rsidP="00E97658"/>
    <w:p w14:paraId="6CF4087E" w14:textId="77777777" w:rsidR="00524E7C" w:rsidRDefault="00524E7C" w:rsidP="00E97658"/>
    <w:p w14:paraId="19E9E73B" w14:textId="7703674E" w:rsidR="000E4DED" w:rsidRDefault="000E4DED" w:rsidP="00670947">
      <w:pPr>
        <w:spacing w:line="360" w:lineRule="auto"/>
      </w:pPr>
      <w:r>
        <w:t xml:space="preserve">The </w:t>
      </w:r>
      <w:r w:rsidR="00670947">
        <w:t>concept of operations was</w:t>
      </w:r>
      <w:r>
        <w:t xml:space="preserve"> based on several sources including the current mission to Pluto (Horizons) and a coring mission set for one of </w:t>
      </w:r>
      <w:r w:rsidR="00670947">
        <w:t>Jupiter’s</w:t>
      </w:r>
      <w:r>
        <w:t xml:space="preserve"> moons, E</w:t>
      </w:r>
      <w:r w:rsidRPr="000E4DED">
        <w:t>uropa</w:t>
      </w:r>
      <w:r w:rsidR="00670947">
        <w:t xml:space="preserve">. The Surface probe mission </w:t>
      </w:r>
      <w:proofErr w:type="spellStart"/>
      <w:r w:rsidR="00670947">
        <w:t>ConOps</w:t>
      </w:r>
      <w:proofErr w:type="spellEnd"/>
      <w:r w:rsidR="00670947">
        <w:t xml:space="preserve"> was </w:t>
      </w:r>
      <w:r w:rsidR="00FC7ECA">
        <w:t>separated</w:t>
      </w:r>
      <w:r w:rsidR="00670947">
        <w:t xml:space="preserve"> to give more detail on the more important part of the mission. </w:t>
      </w:r>
      <w:r>
        <w:br w:type="page"/>
      </w:r>
    </w:p>
    <w:p w14:paraId="68F6B046" w14:textId="67FDAFE7" w:rsidR="00524E7C" w:rsidRPr="000E4DED" w:rsidRDefault="000E4DED" w:rsidP="00E97658">
      <w:pPr>
        <w:rPr>
          <w:b/>
        </w:rPr>
      </w:pPr>
      <w:r w:rsidRPr="000E4DED">
        <w:rPr>
          <w:b/>
        </w:rPr>
        <w:t>Requirements</w:t>
      </w:r>
    </w:p>
    <w:p w14:paraId="5AD559DA" w14:textId="77777777" w:rsidR="00524E7C" w:rsidRDefault="00524E7C" w:rsidP="00E97658"/>
    <w:p w14:paraId="45E4D3AA" w14:textId="77777777" w:rsidR="00524E7C" w:rsidRDefault="00524E7C" w:rsidP="000E4DED">
      <w:pPr>
        <w:spacing w:line="360" w:lineRule="auto"/>
      </w:pPr>
      <w:r>
        <w:t>Requirement 1 –</w:t>
      </w:r>
      <w:r w:rsidR="00386FC8">
        <w:t xml:space="preserve"> The </w:t>
      </w:r>
      <w:r>
        <w:t>vehicle landing on Pluto’s surface</w:t>
      </w:r>
      <w:r w:rsidR="00386FC8" w:rsidRPr="00386FC8">
        <w:t xml:space="preserve"> </w:t>
      </w:r>
      <w:r w:rsidR="00386FC8">
        <w:t>shall transmit results to the non-landing satellite for transmission back to Earth.</w:t>
      </w:r>
    </w:p>
    <w:p w14:paraId="769907EE" w14:textId="77777777" w:rsidR="00524E7C" w:rsidRDefault="00524E7C" w:rsidP="000E4DED">
      <w:pPr>
        <w:spacing w:line="360" w:lineRule="auto"/>
      </w:pPr>
    </w:p>
    <w:p w14:paraId="67D23A3B" w14:textId="77777777" w:rsidR="00524E7C" w:rsidRDefault="00524E7C" w:rsidP="000E4DED">
      <w:pPr>
        <w:spacing w:line="360" w:lineRule="auto"/>
      </w:pPr>
      <w:r>
        <w:t xml:space="preserve">Requirement 2 – </w:t>
      </w:r>
      <w:r w:rsidR="00C02DE1">
        <w:t>The vehicle landing on Pluto’s surface shall finish all analysis needed before the non-orbiting satelli</w:t>
      </w:r>
      <w:r w:rsidR="00386FC8">
        <w:t>te is out of transmission range and have enough time to transmit results to non-landing satellite.</w:t>
      </w:r>
    </w:p>
    <w:p w14:paraId="0710E48B" w14:textId="77777777" w:rsidR="00524E7C" w:rsidRDefault="00524E7C" w:rsidP="000E4DED">
      <w:pPr>
        <w:spacing w:line="360" w:lineRule="auto"/>
      </w:pPr>
    </w:p>
    <w:p w14:paraId="2E1C6CAF" w14:textId="77777777" w:rsidR="00524E7C" w:rsidRDefault="00524E7C" w:rsidP="000E4DED">
      <w:pPr>
        <w:spacing w:line="360" w:lineRule="auto"/>
      </w:pPr>
      <w:r>
        <w:t xml:space="preserve">Requirement 3 – </w:t>
      </w:r>
      <w:r w:rsidR="00C02DE1">
        <w:t>The vehicle landing on Pluto’s surface shall take enough measurements of the atmosphere on the way down to get a first order approximation of what the atmosphere is composed of.</w:t>
      </w:r>
    </w:p>
    <w:p w14:paraId="1382344B" w14:textId="77777777" w:rsidR="00524E7C" w:rsidRDefault="00524E7C" w:rsidP="000E4DED">
      <w:pPr>
        <w:spacing w:line="360" w:lineRule="auto"/>
      </w:pPr>
    </w:p>
    <w:p w14:paraId="051CD600" w14:textId="77777777" w:rsidR="00524E7C" w:rsidRDefault="00524E7C" w:rsidP="000E4DED">
      <w:pPr>
        <w:spacing w:line="360" w:lineRule="auto"/>
      </w:pPr>
      <w:r>
        <w:t xml:space="preserve">Requirement 4 – </w:t>
      </w:r>
      <w:r w:rsidR="00C02DE1">
        <w:t>The vehicle</w:t>
      </w:r>
      <w:r w:rsidR="00726DF2">
        <w:t xml:space="preserve"> landing on Charon’s surface shall </w:t>
      </w:r>
      <w:r w:rsidR="00386FC8">
        <w:t>transmit results to the non-landing satellite for transmission back to Earth.</w:t>
      </w:r>
    </w:p>
    <w:p w14:paraId="3E4A6CAE" w14:textId="77777777" w:rsidR="00524E7C" w:rsidRDefault="00524E7C" w:rsidP="000E4DED">
      <w:pPr>
        <w:spacing w:line="360" w:lineRule="auto"/>
      </w:pPr>
    </w:p>
    <w:p w14:paraId="48382F45" w14:textId="77777777" w:rsidR="00524E7C" w:rsidRDefault="00524E7C" w:rsidP="000E4DED">
      <w:pPr>
        <w:spacing w:line="360" w:lineRule="auto"/>
      </w:pPr>
      <w:r>
        <w:t xml:space="preserve">Requirement 5 – </w:t>
      </w:r>
      <w:r w:rsidR="00386FC8">
        <w:t>The vehicle landing on Pluto’s surface shall finish all analysis needed before the non-orbiting satellite is out of transmission range and have enough time to transmit results to non-landing satellite.</w:t>
      </w:r>
    </w:p>
    <w:p w14:paraId="2E7A3EA9" w14:textId="77777777" w:rsidR="00524E7C" w:rsidRDefault="00524E7C" w:rsidP="00E97658"/>
    <w:p w14:paraId="4412FDC8" w14:textId="3D0934C5" w:rsidR="009A16EA" w:rsidRDefault="009A16EA" w:rsidP="000E4DED">
      <w:pPr>
        <w:spacing w:line="360" w:lineRule="auto"/>
      </w:pPr>
      <w:r>
        <w:t xml:space="preserve">These requirements are necessary to gather the essential data of the surface structure of both Pluto and it’s largest moon Charon. Since the mission to Pluto will </w:t>
      </w:r>
      <w:r w:rsidR="00160744">
        <w:t xml:space="preserve">be a multi-year mission to get there, the maximum amount of data should be captured and sent back to Earth. By having multiple probes </w:t>
      </w:r>
      <w:r w:rsidR="00A24940">
        <w:t xml:space="preserve">collect data from two places, more information can be used to understand a dwarf planet on the outer edge of our solar system. Using at least one of the probes to also collect data on the atmosphere of Pluto on the way down before making contact with the surface, more data is likely to be collected. In the event the probe has a malfunction when coming in contact with the surface, </w:t>
      </w:r>
      <w:r w:rsidR="00F8255F">
        <w:t>the most likely point of failure, some of the data can be collected and sent. Having the probe</w:t>
      </w:r>
      <w:r w:rsidR="004F6404">
        <w:t>s</w:t>
      </w:r>
      <w:r w:rsidR="00F8255F">
        <w:t xml:space="preserve"> send data back to the non-landing satellite before it moves outside the landers transmitting range will assure for the data to be collected and retransmitted to Earth. </w:t>
      </w:r>
    </w:p>
    <w:p w14:paraId="279EBFC5" w14:textId="77777777" w:rsidR="009A16EA" w:rsidRDefault="009A16EA" w:rsidP="00E97658"/>
    <w:p w14:paraId="22C2B602" w14:textId="0C47BA0D" w:rsidR="00386FC8" w:rsidRPr="000E4DED" w:rsidRDefault="000E4DED" w:rsidP="00E97658">
      <w:pPr>
        <w:rPr>
          <w:b/>
        </w:rPr>
      </w:pPr>
      <w:r w:rsidRPr="000E4DED">
        <w:rPr>
          <w:b/>
        </w:rPr>
        <w:t>Environment</w:t>
      </w:r>
    </w:p>
    <w:p w14:paraId="4BDA4AD3" w14:textId="77777777" w:rsidR="00477045" w:rsidRDefault="00477045" w:rsidP="00E97658"/>
    <w:p w14:paraId="0003B220" w14:textId="7CBBD687" w:rsidR="00477045" w:rsidRDefault="00477045" w:rsidP="000E4DED">
      <w:pPr>
        <w:spacing w:line="360" w:lineRule="auto"/>
      </w:pPr>
      <w:r>
        <w:t xml:space="preserve">The environments that this mission will encounter are various and common for deep space missions. The mission will be launched from earth’s atmosphere and thus will encounter large vibrations until the spacecraft is in orbit. All of the components will need to be rated to survive any vibrations during launch, and since this is the time when the largest vibrations will occur for most of the spacecraft, that is what should be designed for. The exception </w:t>
      </w:r>
      <w:r w:rsidR="00B30808">
        <w:t>is</w:t>
      </w:r>
      <w:r>
        <w:t xml:space="preserve"> the landing craft</w:t>
      </w:r>
      <w:r w:rsidR="00B30808">
        <w:t>s</w:t>
      </w:r>
      <w:r>
        <w:t xml:space="preserve"> for both Pluto and </w:t>
      </w:r>
      <w:r w:rsidR="00B30808">
        <w:t>its</w:t>
      </w:r>
      <w:r>
        <w:t xml:space="preserve"> moon Charon. These vehicles will need </w:t>
      </w:r>
      <w:r w:rsidR="00B30808">
        <w:t>the ability</w:t>
      </w:r>
      <w:r>
        <w:t xml:space="preserve"> to survive the impact </w:t>
      </w:r>
      <w:r w:rsidR="00B30808">
        <w:t xml:space="preserve">of a surface landing. The most reasonable choice for a landing would be a lander that penetrates the surface of the planet using the accumulated velocity used to escape the sun’s gravity. Using this method, the device will need to survive a very high impact, and still have the ability collect samples of the surface and transmit results back to the non-landing satellite. The satellite will also need to cross Earth’s Van Allen belt region, which includes high levels of radiation. The spacecraft will need to be radiation hardened and pass this region as quickly as possible to reduce the chances of system failures.  Another environment that the spacecraft will encounter is the lack of power from the Sun because of the distance away. </w:t>
      </w:r>
      <w:r w:rsidR="005E001F">
        <w:t xml:space="preserve">The last major environment that the spacecraft will encounter is that there is no medium to regulate heat that is needed or generated by electronics on-board. The only way to regulate the heat is by radiation and with the lack of sun power at such a long </w:t>
      </w:r>
      <w:r w:rsidR="000E4DED">
        <w:t>distance;</w:t>
      </w:r>
      <w:r w:rsidR="005E001F">
        <w:t xml:space="preserve"> it is much more of a concern. </w:t>
      </w:r>
    </w:p>
    <w:p w14:paraId="22CD31B0" w14:textId="77777777" w:rsidR="00386FC8" w:rsidRDefault="00386FC8" w:rsidP="00E97658"/>
    <w:p w14:paraId="34F7E0F0" w14:textId="77777777" w:rsidR="00524E7C" w:rsidRDefault="00524E7C" w:rsidP="00E97658"/>
    <w:p w14:paraId="247D3347" w14:textId="44D4FD10" w:rsidR="00670947" w:rsidRDefault="00670947">
      <w:r>
        <w:br w:type="page"/>
      </w:r>
    </w:p>
    <w:p w14:paraId="39FD237B" w14:textId="3F470943" w:rsidR="00524E7C" w:rsidRDefault="00670947" w:rsidP="00E97658">
      <w:pPr>
        <w:rPr>
          <w:b/>
        </w:rPr>
      </w:pPr>
      <w:r w:rsidRPr="00670947">
        <w:rPr>
          <w:b/>
        </w:rPr>
        <w:t>Bibliography</w:t>
      </w:r>
    </w:p>
    <w:p w14:paraId="1A63A394" w14:textId="77777777" w:rsidR="003A31F4" w:rsidRDefault="003A31F4" w:rsidP="00E97658">
      <w:pPr>
        <w:rPr>
          <w:b/>
        </w:rPr>
      </w:pPr>
    </w:p>
    <w:p w14:paraId="725EE18E" w14:textId="2904565E" w:rsidR="0064070B" w:rsidRPr="0064070B" w:rsidRDefault="0064070B" w:rsidP="0064070B">
      <w:pPr>
        <w:widowControl w:val="0"/>
        <w:autoSpaceDE w:val="0"/>
        <w:autoSpaceDN w:val="0"/>
        <w:adjustRightInd w:val="0"/>
        <w:rPr>
          <w:rFonts w:asciiTheme="majorHAnsi" w:hAnsiTheme="majorHAnsi" w:cs="Times New Roman"/>
        </w:rPr>
      </w:pPr>
      <w:proofErr w:type="gramStart"/>
      <w:r w:rsidRPr="0064070B">
        <w:rPr>
          <w:rFonts w:asciiTheme="majorHAnsi" w:hAnsiTheme="majorHAnsi" w:cs="Times New Roman"/>
          <w:u w:val="single"/>
        </w:rPr>
        <w:t>Comet Surface Sample Return</w:t>
      </w:r>
      <w:r w:rsidR="00FC7ECA">
        <w:rPr>
          <w:rFonts w:asciiTheme="majorHAnsi" w:hAnsiTheme="majorHAnsi" w:cs="Times New Roman"/>
        </w:rPr>
        <w:t>.</w:t>
      </w:r>
      <w:proofErr w:type="gramEnd"/>
      <w:r w:rsidR="00FC7ECA">
        <w:rPr>
          <w:rFonts w:asciiTheme="majorHAnsi" w:hAnsiTheme="majorHAnsi" w:cs="Times New Roman"/>
        </w:rPr>
        <w:tab/>
      </w:r>
      <w:proofErr w:type="gramStart"/>
      <w:r w:rsidRPr="0064070B">
        <w:rPr>
          <w:rFonts w:asciiTheme="majorHAnsi" w:hAnsiTheme="majorHAnsi" w:cs="Times New Roman"/>
        </w:rPr>
        <w:t>&lt;http://www.nap.edu/reports/13117/A</w:t>
      </w:r>
      <w:r w:rsidR="00FC7ECA">
        <w:rPr>
          <w:rFonts w:asciiTheme="majorHAnsi" w:hAnsiTheme="majorHAnsi" w:cs="Times New Roman"/>
        </w:rPr>
        <w:t>pp%20G%2025_Comet_Surface_Sampl</w:t>
      </w:r>
      <w:r w:rsidR="00FC7ECA">
        <w:rPr>
          <w:rFonts w:asciiTheme="majorHAnsi" w:hAnsiTheme="majorHAnsi" w:cs="Times New Roman"/>
        </w:rPr>
        <w:tab/>
      </w:r>
      <w:r w:rsidRPr="0064070B">
        <w:rPr>
          <w:rFonts w:asciiTheme="majorHAnsi" w:hAnsiTheme="majorHAnsi" w:cs="Times New Roman"/>
        </w:rPr>
        <w:t>_Return.pdf&gt;.</w:t>
      </w:r>
      <w:proofErr w:type="gramEnd"/>
    </w:p>
    <w:p w14:paraId="2133BEF9" w14:textId="77777777" w:rsidR="0064070B" w:rsidRPr="0064070B" w:rsidRDefault="0064070B" w:rsidP="0064070B">
      <w:pPr>
        <w:widowControl w:val="0"/>
        <w:autoSpaceDE w:val="0"/>
        <w:autoSpaceDN w:val="0"/>
        <w:adjustRightInd w:val="0"/>
        <w:rPr>
          <w:rFonts w:asciiTheme="majorHAnsi" w:hAnsiTheme="majorHAnsi" w:cs="Times New Roman"/>
        </w:rPr>
      </w:pPr>
    </w:p>
    <w:p w14:paraId="3CFFF401" w14:textId="04837E49" w:rsidR="0064070B" w:rsidRPr="0064070B" w:rsidRDefault="0064070B" w:rsidP="0064070B">
      <w:pPr>
        <w:widowControl w:val="0"/>
        <w:autoSpaceDE w:val="0"/>
        <w:autoSpaceDN w:val="0"/>
        <w:adjustRightInd w:val="0"/>
        <w:rPr>
          <w:rFonts w:asciiTheme="majorHAnsi" w:hAnsiTheme="majorHAnsi" w:cs="Times New Roman"/>
        </w:rPr>
      </w:pPr>
      <w:r w:rsidRPr="0064070B">
        <w:rPr>
          <w:rFonts w:asciiTheme="majorHAnsi" w:hAnsiTheme="majorHAnsi" w:cs="Times New Roman"/>
        </w:rPr>
        <w:t xml:space="preserve">"Lunar Exploration Roadmap v.1-1." </w:t>
      </w:r>
      <w:r w:rsidRPr="0064070B">
        <w:rPr>
          <w:rFonts w:asciiTheme="majorHAnsi" w:hAnsiTheme="majorHAnsi" w:cs="Times New Roman"/>
          <w:u w:val="single"/>
        </w:rPr>
        <w:t>Lunar Exploration Analysis Group (LEAG)</w:t>
      </w:r>
      <w:r w:rsidR="00FC7ECA">
        <w:rPr>
          <w:rFonts w:asciiTheme="majorHAnsi" w:hAnsiTheme="majorHAnsi" w:cs="Times New Roman"/>
        </w:rPr>
        <w:t>. 03 Dec.</w:t>
      </w:r>
      <w:r w:rsidR="00FC7ECA">
        <w:rPr>
          <w:rFonts w:asciiTheme="majorHAnsi" w:hAnsiTheme="majorHAnsi" w:cs="Times New Roman"/>
        </w:rPr>
        <w:tab/>
      </w:r>
      <w:r w:rsidRPr="0064070B">
        <w:rPr>
          <w:rFonts w:asciiTheme="majorHAnsi" w:hAnsiTheme="majorHAnsi" w:cs="Times New Roman"/>
        </w:rPr>
        <w:t>2013 &lt;http://www.lpi.usra.edu/leag/ler_draft.shtml&gt;.</w:t>
      </w:r>
    </w:p>
    <w:p w14:paraId="59322A3A" w14:textId="77777777" w:rsidR="0064070B" w:rsidRPr="0064070B" w:rsidRDefault="0064070B" w:rsidP="0064070B">
      <w:pPr>
        <w:widowControl w:val="0"/>
        <w:autoSpaceDE w:val="0"/>
        <w:autoSpaceDN w:val="0"/>
        <w:adjustRightInd w:val="0"/>
        <w:rPr>
          <w:rFonts w:asciiTheme="majorHAnsi" w:hAnsiTheme="majorHAnsi" w:cs="Times New Roman"/>
        </w:rPr>
      </w:pPr>
    </w:p>
    <w:p w14:paraId="790D8C92" w14:textId="77777777" w:rsidR="00FC7ECA" w:rsidRDefault="0064070B" w:rsidP="0064070B">
      <w:pPr>
        <w:widowControl w:val="0"/>
        <w:autoSpaceDE w:val="0"/>
        <w:autoSpaceDN w:val="0"/>
        <w:adjustRightInd w:val="0"/>
        <w:rPr>
          <w:rFonts w:asciiTheme="majorHAnsi" w:hAnsiTheme="majorHAnsi" w:cs="Times New Roman"/>
        </w:rPr>
      </w:pPr>
      <w:r w:rsidRPr="0064070B">
        <w:rPr>
          <w:rFonts w:asciiTheme="majorHAnsi" w:hAnsiTheme="majorHAnsi" w:cs="Times New Roman"/>
        </w:rPr>
        <w:t xml:space="preserve">"MEPAG." </w:t>
      </w:r>
      <w:r w:rsidRPr="0064070B">
        <w:rPr>
          <w:rFonts w:asciiTheme="majorHAnsi" w:hAnsiTheme="majorHAnsi" w:cs="Times New Roman"/>
          <w:u w:val="single"/>
        </w:rPr>
        <w:t>MEPAG</w:t>
      </w:r>
      <w:r w:rsidRPr="0064070B">
        <w:rPr>
          <w:rFonts w:asciiTheme="majorHAnsi" w:hAnsiTheme="majorHAnsi" w:cs="Times New Roman"/>
        </w:rPr>
        <w:t>. 03 Dec. 2013 &lt;http://mepag.jpl.nasa.gov/&gt;.</w:t>
      </w:r>
      <w:r w:rsidR="00FC7ECA">
        <w:rPr>
          <w:rFonts w:asciiTheme="majorHAnsi" w:hAnsiTheme="majorHAnsi" w:cs="Times New Roman"/>
        </w:rPr>
        <w:t xml:space="preserve"> </w:t>
      </w:r>
      <w:r w:rsidRPr="0064070B">
        <w:rPr>
          <w:rFonts w:asciiTheme="majorHAnsi" w:hAnsiTheme="majorHAnsi" w:cs="Times New Roman"/>
        </w:rPr>
        <w:t xml:space="preserve">"Mission News." </w:t>
      </w:r>
    </w:p>
    <w:p w14:paraId="457DA9D6" w14:textId="17D6BA3F" w:rsidR="0064070B" w:rsidRPr="0064070B" w:rsidRDefault="0064070B" w:rsidP="00FC7ECA">
      <w:pPr>
        <w:widowControl w:val="0"/>
        <w:autoSpaceDE w:val="0"/>
        <w:autoSpaceDN w:val="0"/>
        <w:adjustRightInd w:val="0"/>
        <w:ind w:firstLine="720"/>
        <w:rPr>
          <w:rFonts w:asciiTheme="majorHAnsi" w:hAnsiTheme="majorHAnsi" w:cs="Times New Roman"/>
        </w:rPr>
      </w:pPr>
      <w:r w:rsidRPr="0064070B">
        <w:rPr>
          <w:rFonts w:asciiTheme="majorHAnsi" w:hAnsiTheme="majorHAnsi" w:cs="Times New Roman"/>
          <w:u w:val="single"/>
        </w:rPr>
        <w:t>Lunar and Planetary Institute (LPI)</w:t>
      </w:r>
      <w:r w:rsidRPr="0064070B">
        <w:rPr>
          <w:rFonts w:asciiTheme="majorHAnsi" w:hAnsiTheme="majorHAnsi" w:cs="Times New Roman"/>
        </w:rPr>
        <w:t>. 03 Dec. 2013 &lt;http://www.lpi.usra.edu/&gt;.</w:t>
      </w:r>
    </w:p>
    <w:p w14:paraId="748ACFC1" w14:textId="77777777" w:rsidR="0064070B" w:rsidRPr="0064070B" w:rsidRDefault="0064070B" w:rsidP="0064070B">
      <w:pPr>
        <w:widowControl w:val="0"/>
        <w:autoSpaceDE w:val="0"/>
        <w:autoSpaceDN w:val="0"/>
        <w:adjustRightInd w:val="0"/>
        <w:rPr>
          <w:rFonts w:asciiTheme="majorHAnsi" w:hAnsiTheme="majorHAnsi" w:cs="Times New Roman"/>
        </w:rPr>
      </w:pPr>
    </w:p>
    <w:p w14:paraId="436A3CCC" w14:textId="77777777" w:rsidR="00FC7ECA" w:rsidRDefault="0064070B" w:rsidP="0064070B">
      <w:pPr>
        <w:widowControl w:val="0"/>
        <w:autoSpaceDE w:val="0"/>
        <w:autoSpaceDN w:val="0"/>
        <w:adjustRightInd w:val="0"/>
        <w:rPr>
          <w:rFonts w:asciiTheme="majorHAnsi" w:hAnsiTheme="majorHAnsi" w:cs="Times New Roman"/>
        </w:rPr>
      </w:pPr>
      <w:r w:rsidRPr="0064070B">
        <w:rPr>
          <w:rFonts w:asciiTheme="majorHAnsi" w:hAnsiTheme="majorHAnsi" w:cs="Times New Roman"/>
        </w:rPr>
        <w:t xml:space="preserve">"New Horizons Web Site." </w:t>
      </w:r>
      <w:proofErr w:type="gramStart"/>
      <w:r w:rsidRPr="0064070B">
        <w:rPr>
          <w:rFonts w:asciiTheme="majorHAnsi" w:hAnsiTheme="majorHAnsi" w:cs="Times New Roman"/>
          <w:u w:val="single"/>
        </w:rPr>
        <w:t>New Horizons Web Site</w:t>
      </w:r>
      <w:r w:rsidR="00FC7ECA">
        <w:rPr>
          <w:rFonts w:asciiTheme="majorHAnsi" w:hAnsiTheme="majorHAnsi" w:cs="Times New Roman"/>
        </w:rPr>
        <w:t>.</w:t>
      </w:r>
      <w:proofErr w:type="gramEnd"/>
      <w:r w:rsidR="00FC7ECA">
        <w:rPr>
          <w:rFonts w:asciiTheme="majorHAnsi" w:hAnsiTheme="majorHAnsi" w:cs="Times New Roman"/>
        </w:rPr>
        <w:t xml:space="preserve"> 03 Dec. 2013</w:t>
      </w:r>
    </w:p>
    <w:p w14:paraId="00E96005" w14:textId="5DAB3F97" w:rsidR="0064070B" w:rsidRPr="0064070B" w:rsidRDefault="0064070B" w:rsidP="00FC7ECA">
      <w:pPr>
        <w:widowControl w:val="0"/>
        <w:autoSpaceDE w:val="0"/>
        <w:autoSpaceDN w:val="0"/>
        <w:adjustRightInd w:val="0"/>
        <w:ind w:firstLine="720"/>
        <w:rPr>
          <w:rFonts w:asciiTheme="majorHAnsi" w:hAnsiTheme="majorHAnsi" w:cs="Times New Roman"/>
        </w:rPr>
      </w:pPr>
      <w:r w:rsidRPr="0064070B">
        <w:rPr>
          <w:rFonts w:asciiTheme="majorHAnsi" w:hAnsiTheme="majorHAnsi" w:cs="Times New Roman"/>
        </w:rPr>
        <w:t>&lt;http://pluto.jhuapl.edu/&gt;.</w:t>
      </w:r>
    </w:p>
    <w:p w14:paraId="0C511368" w14:textId="77777777" w:rsidR="0064070B" w:rsidRPr="0064070B" w:rsidRDefault="0064070B" w:rsidP="0064070B">
      <w:pPr>
        <w:widowControl w:val="0"/>
        <w:autoSpaceDE w:val="0"/>
        <w:autoSpaceDN w:val="0"/>
        <w:adjustRightInd w:val="0"/>
        <w:rPr>
          <w:rFonts w:asciiTheme="majorHAnsi" w:hAnsiTheme="majorHAnsi" w:cs="Times New Roman"/>
        </w:rPr>
      </w:pPr>
    </w:p>
    <w:p w14:paraId="14155B2A" w14:textId="36ED1284" w:rsidR="0064070B" w:rsidRPr="0064070B" w:rsidRDefault="0064070B" w:rsidP="0064070B">
      <w:pPr>
        <w:widowControl w:val="0"/>
        <w:autoSpaceDE w:val="0"/>
        <w:autoSpaceDN w:val="0"/>
        <w:adjustRightInd w:val="0"/>
        <w:rPr>
          <w:rFonts w:asciiTheme="majorHAnsi" w:hAnsiTheme="majorHAnsi" w:cs="Times New Roman"/>
        </w:rPr>
      </w:pPr>
      <w:r w:rsidRPr="0064070B">
        <w:rPr>
          <w:rFonts w:asciiTheme="majorHAnsi" w:hAnsiTheme="majorHAnsi" w:cs="Times New Roman"/>
        </w:rPr>
        <w:t xml:space="preserve">"The Planetary Society." </w:t>
      </w:r>
      <w:proofErr w:type="gramStart"/>
      <w:r w:rsidRPr="0064070B">
        <w:rPr>
          <w:rFonts w:asciiTheme="majorHAnsi" w:hAnsiTheme="majorHAnsi" w:cs="Times New Roman"/>
          <w:u w:val="single"/>
        </w:rPr>
        <w:t>The Planetary Society Blog</w:t>
      </w:r>
      <w:r w:rsidRPr="0064070B">
        <w:rPr>
          <w:rFonts w:asciiTheme="majorHAnsi" w:hAnsiTheme="majorHAnsi" w:cs="Times New Roman"/>
        </w:rPr>
        <w:t>.</w:t>
      </w:r>
      <w:proofErr w:type="gramEnd"/>
      <w:r w:rsidRPr="0064070B">
        <w:rPr>
          <w:rFonts w:asciiTheme="majorHAnsi" w:hAnsiTheme="majorHAnsi" w:cs="Times New Roman"/>
        </w:rPr>
        <w:t xml:space="preserve"> </w:t>
      </w:r>
      <w:proofErr w:type="gramStart"/>
      <w:r w:rsidRPr="0064070B">
        <w:rPr>
          <w:rFonts w:asciiTheme="majorHAnsi" w:hAnsiTheme="majorHAnsi" w:cs="Times New Roman"/>
        </w:rPr>
        <w:t>03 Dec.</w:t>
      </w:r>
      <w:r w:rsidR="00FC7ECA">
        <w:rPr>
          <w:rFonts w:asciiTheme="majorHAnsi" w:hAnsiTheme="majorHAnsi" w:cs="Times New Roman"/>
        </w:rPr>
        <w:t xml:space="preserve"> 2013</w:t>
      </w:r>
      <w:r w:rsidR="00FC7ECA">
        <w:rPr>
          <w:rFonts w:asciiTheme="majorHAnsi" w:hAnsiTheme="majorHAnsi" w:cs="Times New Roman"/>
        </w:rPr>
        <w:tab/>
      </w:r>
      <w:r w:rsidRPr="0064070B">
        <w:rPr>
          <w:rFonts w:asciiTheme="majorHAnsi" w:hAnsiTheme="majorHAnsi" w:cs="Times New Roman"/>
        </w:rPr>
        <w:t>&lt;http://planetary.org/&gt;.</w:t>
      </w:r>
      <w:proofErr w:type="gramEnd"/>
    </w:p>
    <w:p w14:paraId="1D622CAA" w14:textId="77777777" w:rsidR="0064070B" w:rsidRPr="0064070B" w:rsidRDefault="0064070B" w:rsidP="0064070B">
      <w:pPr>
        <w:widowControl w:val="0"/>
        <w:autoSpaceDE w:val="0"/>
        <w:autoSpaceDN w:val="0"/>
        <w:adjustRightInd w:val="0"/>
        <w:rPr>
          <w:rFonts w:asciiTheme="majorHAnsi" w:hAnsiTheme="majorHAnsi" w:cs="Times New Roman"/>
        </w:rPr>
      </w:pPr>
    </w:p>
    <w:p w14:paraId="12570858" w14:textId="28628E99" w:rsidR="0064070B" w:rsidRPr="0064070B" w:rsidRDefault="0064070B" w:rsidP="0064070B">
      <w:pPr>
        <w:widowControl w:val="0"/>
        <w:autoSpaceDE w:val="0"/>
        <w:autoSpaceDN w:val="0"/>
        <w:adjustRightInd w:val="0"/>
        <w:rPr>
          <w:rFonts w:asciiTheme="majorHAnsi" w:hAnsiTheme="majorHAnsi" w:cs="Times New Roman"/>
        </w:rPr>
      </w:pPr>
      <w:r w:rsidRPr="0064070B">
        <w:rPr>
          <w:rFonts w:asciiTheme="majorHAnsi" w:hAnsiTheme="majorHAnsi" w:cs="Times New Roman"/>
          <w:u w:val="single"/>
        </w:rPr>
        <w:t>Small Bodies Assessment Group (SBAG)</w:t>
      </w:r>
      <w:r w:rsidRPr="0064070B">
        <w:rPr>
          <w:rFonts w:asciiTheme="majorHAnsi" w:hAnsiTheme="majorHAnsi" w:cs="Times New Roman"/>
        </w:rPr>
        <w:t>. 03 Dec. 2013 &lt;http://www.lpi.usra.edu/sbag/&gt;.</w:t>
      </w:r>
    </w:p>
    <w:p w14:paraId="68055746" w14:textId="77777777" w:rsidR="0064070B" w:rsidRPr="0064070B" w:rsidRDefault="0064070B" w:rsidP="0064070B">
      <w:pPr>
        <w:widowControl w:val="0"/>
        <w:autoSpaceDE w:val="0"/>
        <w:autoSpaceDN w:val="0"/>
        <w:adjustRightInd w:val="0"/>
        <w:rPr>
          <w:rFonts w:asciiTheme="majorHAnsi" w:hAnsiTheme="majorHAnsi" w:cs="Times New Roman"/>
        </w:rPr>
      </w:pPr>
    </w:p>
    <w:p w14:paraId="2FE7CBC8" w14:textId="739269DD" w:rsidR="0064070B" w:rsidRPr="0064070B" w:rsidRDefault="0064070B" w:rsidP="00FC7ECA">
      <w:pPr>
        <w:widowControl w:val="0"/>
        <w:autoSpaceDE w:val="0"/>
        <w:autoSpaceDN w:val="0"/>
        <w:adjustRightInd w:val="0"/>
        <w:rPr>
          <w:rFonts w:asciiTheme="majorHAnsi" w:hAnsiTheme="majorHAnsi" w:cs="Times New Roman"/>
        </w:rPr>
      </w:pPr>
      <w:r w:rsidRPr="0064070B">
        <w:rPr>
          <w:rFonts w:asciiTheme="majorHAnsi" w:hAnsiTheme="majorHAnsi" w:cs="Times New Roman"/>
        </w:rPr>
        <w:t>"Solar System Exploration</w:t>
      </w:r>
      <w:proofErr w:type="gramStart"/>
      <w:r w:rsidRPr="0064070B">
        <w:rPr>
          <w:rFonts w:asciiTheme="majorHAnsi" w:hAnsiTheme="majorHAnsi" w:cs="Times New Roman"/>
        </w:rPr>
        <w:t>: :</w:t>
      </w:r>
      <w:proofErr w:type="gramEnd"/>
      <w:r w:rsidRPr="0064070B">
        <w:rPr>
          <w:rFonts w:asciiTheme="majorHAnsi" w:hAnsiTheme="majorHAnsi" w:cs="Times New Roman"/>
        </w:rPr>
        <w:t xml:space="preserve"> Planetary Decadal </w:t>
      </w:r>
      <w:r w:rsidR="00FC7ECA">
        <w:rPr>
          <w:rFonts w:asciiTheme="majorHAnsi" w:hAnsiTheme="majorHAnsi" w:cs="Times New Roman"/>
        </w:rPr>
        <w:t>Survey 2013-2022: The Future of</w:t>
      </w:r>
      <w:r w:rsidR="00FC7ECA">
        <w:rPr>
          <w:rFonts w:asciiTheme="majorHAnsi" w:hAnsiTheme="majorHAnsi" w:cs="Times New Roman"/>
        </w:rPr>
        <w:tab/>
      </w:r>
      <w:r w:rsidRPr="0064070B">
        <w:rPr>
          <w:rFonts w:asciiTheme="majorHAnsi" w:hAnsiTheme="majorHAnsi" w:cs="Times New Roman"/>
        </w:rPr>
        <w:t xml:space="preserve">Planetary Science." </w:t>
      </w:r>
      <w:r w:rsidRPr="0064070B">
        <w:rPr>
          <w:rFonts w:asciiTheme="majorHAnsi" w:hAnsiTheme="majorHAnsi" w:cs="Times New Roman"/>
          <w:u w:val="single"/>
        </w:rPr>
        <w:t>Solar System Exploration</w:t>
      </w:r>
      <w:proofErr w:type="gramStart"/>
      <w:r w:rsidRPr="0064070B">
        <w:rPr>
          <w:rFonts w:asciiTheme="majorHAnsi" w:hAnsiTheme="majorHAnsi" w:cs="Times New Roman"/>
          <w:u w:val="single"/>
        </w:rPr>
        <w:t>:</w:t>
      </w:r>
      <w:bookmarkStart w:id="0" w:name="_GoBack"/>
      <w:bookmarkEnd w:id="0"/>
      <w:r w:rsidRPr="0064070B">
        <w:rPr>
          <w:rFonts w:asciiTheme="majorHAnsi" w:hAnsiTheme="majorHAnsi" w:cs="Times New Roman"/>
          <w:u w:val="single"/>
        </w:rPr>
        <w:t xml:space="preserve"> :</w:t>
      </w:r>
      <w:proofErr w:type="gramEnd"/>
      <w:r w:rsidRPr="0064070B">
        <w:rPr>
          <w:rFonts w:asciiTheme="majorHAnsi" w:hAnsiTheme="majorHAnsi" w:cs="Times New Roman"/>
          <w:u w:val="single"/>
        </w:rPr>
        <w:t xml:space="preserve"> Planetary De</w:t>
      </w:r>
      <w:r w:rsidR="00FC7ECA">
        <w:rPr>
          <w:rFonts w:asciiTheme="majorHAnsi" w:hAnsiTheme="majorHAnsi" w:cs="Times New Roman"/>
          <w:u w:val="single"/>
        </w:rPr>
        <w:t>cadal Survey 2013</w:t>
      </w:r>
      <w:r w:rsidR="00FC7ECA" w:rsidRPr="00FC7ECA">
        <w:rPr>
          <w:rFonts w:asciiTheme="majorHAnsi" w:hAnsiTheme="majorHAnsi" w:cs="Times New Roman"/>
        </w:rPr>
        <w:tab/>
      </w:r>
      <w:r w:rsidR="00FC7ECA" w:rsidRPr="00FC7ECA">
        <w:rPr>
          <w:rFonts w:asciiTheme="majorHAnsi" w:hAnsiTheme="majorHAnsi" w:cs="Times New Roman"/>
        </w:rPr>
        <w:tab/>
      </w:r>
      <w:r w:rsidRPr="0064070B">
        <w:rPr>
          <w:rFonts w:asciiTheme="majorHAnsi" w:hAnsiTheme="majorHAnsi" w:cs="Times New Roman"/>
          <w:u w:val="single"/>
        </w:rPr>
        <w:t>2022: The Future of Planetary Science</w:t>
      </w:r>
      <w:r w:rsidR="00FC7ECA">
        <w:rPr>
          <w:rFonts w:asciiTheme="majorHAnsi" w:hAnsiTheme="majorHAnsi" w:cs="Times New Roman"/>
        </w:rPr>
        <w:t xml:space="preserve">. </w:t>
      </w:r>
      <w:proofErr w:type="gramStart"/>
      <w:r w:rsidR="00FC7ECA">
        <w:rPr>
          <w:rFonts w:asciiTheme="majorHAnsi" w:hAnsiTheme="majorHAnsi" w:cs="Times New Roman"/>
        </w:rPr>
        <w:t>03 Dec. 2013</w:t>
      </w:r>
      <w:r w:rsidR="00FC7ECA">
        <w:rPr>
          <w:rFonts w:asciiTheme="majorHAnsi" w:hAnsiTheme="majorHAnsi" w:cs="Times New Roman"/>
        </w:rPr>
        <w:tab/>
      </w:r>
      <w:r w:rsidRPr="0064070B">
        <w:rPr>
          <w:rFonts w:asciiTheme="majorHAnsi" w:hAnsiTheme="majorHAnsi" w:cs="Times New Roman"/>
        </w:rPr>
        <w:t>&lt;http://solarsystem.nasa.gov/2013decadal/&gt;.</w:t>
      </w:r>
      <w:proofErr w:type="gramEnd"/>
    </w:p>
    <w:p w14:paraId="10D6BE16" w14:textId="77777777" w:rsidR="0064070B" w:rsidRPr="0064070B" w:rsidRDefault="0064070B" w:rsidP="0064070B">
      <w:pPr>
        <w:widowControl w:val="0"/>
        <w:autoSpaceDE w:val="0"/>
        <w:autoSpaceDN w:val="0"/>
        <w:adjustRightInd w:val="0"/>
        <w:rPr>
          <w:rFonts w:asciiTheme="majorHAnsi" w:hAnsiTheme="majorHAnsi" w:cs="Times New Roman"/>
        </w:rPr>
      </w:pPr>
    </w:p>
    <w:p w14:paraId="7C5E4BBA" w14:textId="77777777" w:rsidR="00FC7ECA" w:rsidRDefault="0064070B" w:rsidP="0064070B">
      <w:pPr>
        <w:widowControl w:val="0"/>
        <w:autoSpaceDE w:val="0"/>
        <w:autoSpaceDN w:val="0"/>
        <w:adjustRightInd w:val="0"/>
        <w:rPr>
          <w:rFonts w:asciiTheme="majorHAnsi" w:hAnsiTheme="majorHAnsi" w:cs="Times New Roman"/>
        </w:rPr>
      </w:pPr>
      <w:r w:rsidRPr="0064070B">
        <w:rPr>
          <w:rFonts w:asciiTheme="majorHAnsi" w:hAnsiTheme="majorHAnsi" w:cs="Times New Roman"/>
        </w:rPr>
        <w:t xml:space="preserve">"Solar System." </w:t>
      </w:r>
      <w:r w:rsidRPr="0064070B">
        <w:rPr>
          <w:rFonts w:asciiTheme="majorHAnsi" w:hAnsiTheme="majorHAnsi" w:cs="Times New Roman"/>
          <w:u w:val="single"/>
        </w:rPr>
        <w:t>National Geographic</w:t>
      </w:r>
      <w:r w:rsidR="00FC7ECA">
        <w:rPr>
          <w:rFonts w:asciiTheme="majorHAnsi" w:hAnsiTheme="majorHAnsi" w:cs="Times New Roman"/>
        </w:rPr>
        <w:t>. 03 Dec. 2013</w:t>
      </w:r>
    </w:p>
    <w:p w14:paraId="6A819580" w14:textId="488C2059" w:rsidR="0064070B" w:rsidRPr="0064070B" w:rsidRDefault="0064070B" w:rsidP="00FC7ECA">
      <w:pPr>
        <w:widowControl w:val="0"/>
        <w:autoSpaceDE w:val="0"/>
        <w:autoSpaceDN w:val="0"/>
        <w:adjustRightInd w:val="0"/>
        <w:ind w:firstLine="720"/>
        <w:rPr>
          <w:rFonts w:asciiTheme="majorHAnsi" w:hAnsiTheme="majorHAnsi" w:cs="Times New Roman"/>
        </w:rPr>
      </w:pPr>
      <w:r w:rsidRPr="0064070B">
        <w:rPr>
          <w:rFonts w:asciiTheme="majorHAnsi" w:hAnsiTheme="majorHAnsi" w:cs="Times New Roman"/>
        </w:rPr>
        <w:t>&lt;http://science.nationalgeographic.com/science/space/solar-system&gt;.</w:t>
      </w:r>
    </w:p>
    <w:p w14:paraId="19470BC4" w14:textId="77777777" w:rsidR="0064070B" w:rsidRPr="0064070B" w:rsidRDefault="0064070B" w:rsidP="0064070B">
      <w:pPr>
        <w:widowControl w:val="0"/>
        <w:autoSpaceDE w:val="0"/>
        <w:autoSpaceDN w:val="0"/>
        <w:adjustRightInd w:val="0"/>
        <w:rPr>
          <w:rFonts w:asciiTheme="majorHAnsi" w:hAnsiTheme="majorHAnsi" w:cs="Times New Roman"/>
        </w:rPr>
      </w:pPr>
    </w:p>
    <w:p w14:paraId="08514FE5" w14:textId="1E11940B" w:rsidR="0064070B" w:rsidRPr="0064070B" w:rsidRDefault="0064070B" w:rsidP="0064070B">
      <w:pPr>
        <w:widowControl w:val="0"/>
        <w:autoSpaceDE w:val="0"/>
        <w:autoSpaceDN w:val="0"/>
        <w:adjustRightInd w:val="0"/>
        <w:rPr>
          <w:rFonts w:asciiTheme="majorHAnsi" w:hAnsiTheme="majorHAnsi" w:cs="Times New Roman"/>
        </w:rPr>
      </w:pPr>
      <w:r w:rsidRPr="0064070B">
        <w:rPr>
          <w:rFonts w:asciiTheme="majorHAnsi" w:hAnsiTheme="majorHAnsi" w:cs="Times New Roman"/>
        </w:rPr>
        <w:t>"Space and NASA News – Universe and Deep Space Information | Space.com."</w:t>
      </w:r>
      <w:r w:rsidR="00FC7ECA">
        <w:rPr>
          <w:rFonts w:asciiTheme="majorHAnsi" w:hAnsiTheme="majorHAnsi" w:cs="Times New Roman"/>
        </w:rPr>
        <w:tab/>
      </w:r>
      <w:proofErr w:type="gramStart"/>
      <w:r w:rsidRPr="0064070B">
        <w:rPr>
          <w:rFonts w:asciiTheme="majorHAnsi" w:hAnsiTheme="majorHAnsi" w:cs="Times New Roman"/>
          <w:u w:val="single"/>
        </w:rPr>
        <w:t>Space.com</w:t>
      </w:r>
      <w:r w:rsidRPr="0064070B">
        <w:rPr>
          <w:rFonts w:asciiTheme="majorHAnsi" w:hAnsiTheme="majorHAnsi" w:cs="Times New Roman"/>
        </w:rPr>
        <w:t>. 03 Dec. 2013 &lt;http://www.space.com/&gt;.</w:t>
      </w:r>
      <w:proofErr w:type="gramEnd"/>
    </w:p>
    <w:p w14:paraId="07C867FB" w14:textId="77777777" w:rsidR="0064070B" w:rsidRPr="0064070B" w:rsidRDefault="0064070B" w:rsidP="0064070B">
      <w:pPr>
        <w:widowControl w:val="0"/>
        <w:autoSpaceDE w:val="0"/>
        <w:autoSpaceDN w:val="0"/>
        <w:adjustRightInd w:val="0"/>
        <w:rPr>
          <w:rFonts w:asciiTheme="majorHAnsi" w:hAnsiTheme="majorHAnsi" w:cs="Times New Roman"/>
        </w:rPr>
      </w:pPr>
    </w:p>
    <w:p w14:paraId="559B1367" w14:textId="77777777" w:rsidR="0064070B" w:rsidRPr="0064070B" w:rsidRDefault="0064070B" w:rsidP="0064070B">
      <w:pPr>
        <w:widowControl w:val="0"/>
        <w:autoSpaceDE w:val="0"/>
        <w:autoSpaceDN w:val="0"/>
        <w:adjustRightInd w:val="0"/>
        <w:rPr>
          <w:rFonts w:asciiTheme="majorHAnsi" w:hAnsiTheme="majorHAnsi" w:cs="Times New Roman"/>
        </w:rPr>
      </w:pPr>
      <w:r w:rsidRPr="0064070B">
        <w:rPr>
          <w:rFonts w:asciiTheme="majorHAnsi" w:hAnsiTheme="majorHAnsi" w:cs="Times New Roman"/>
        </w:rPr>
        <w:t xml:space="preserve">"Temperature of Pluto." </w:t>
      </w:r>
      <w:proofErr w:type="gramStart"/>
      <w:r w:rsidRPr="0064070B">
        <w:rPr>
          <w:rFonts w:asciiTheme="majorHAnsi" w:hAnsiTheme="majorHAnsi" w:cs="Times New Roman"/>
          <w:u w:val="single"/>
        </w:rPr>
        <w:t>Universe Today RSS</w:t>
      </w:r>
      <w:r w:rsidRPr="0064070B">
        <w:rPr>
          <w:rFonts w:asciiTheme="majorHAnsi" w:hAnsiTheme="majorHAnsi" w:cs="Times New Roman"/>
        </w:rPr>
        <w:t>.</w:t>
      </w:r>
      <w:proofErr w:type="gramEnd"/>
      <w:r w:rsidRPr="0064070B">
        <w:rPr>
          <w:rFonts w:asciiTheme="majorHAnsi" w:hAnsiTheme="majorHAnsi" w:cs="Times New Roman"/>
        </w:rPr>
        <w:t xml:space="preserve"> 03 Dec. 2013 </w:t>
      </w:r>
    </w:p>
    <w:p w14:paraId="3272ADB4" w14:textId="3C9EA1DB" w:rsidR="0064070B" w:rsidRPr="0064070B" w:rsidRDefault="00FC7ECA" w:rsidP="00FC7ECA">
      <w:pPr>
        <w:widowControl w:val="0"/>
        <w:autoSpaceDE w:val="0"/>
        <w:autoSpaceDN w:val="0"/>
        <w:adjustRightInd w:val="0"/>
        <w:ind w:firstLine="720"/>
        <w:rPr>
          <w:rFonts w:asciiTheme="majorHAnsi" w:hAnsiTheme="majorHAnsi" w:cs="Times New Roman"/>
        </w:rPr>
      </w:pPr>
      <w:r>
        <w:rPr>
          <w:rFonts w:asciiTheme="majorHAnsi" w:hAnsiTheme="majorHAnsi" w:cs="Times New Roman"/>
        </w:rPr>
        <w:t>&lt;</w:t>
      </w:r>
      <w:r w:rsidR="0064070B" w:rsidRPr="0064070B">
        <w:rPr>
          <w:rFonts w:asciiTheme="majorHAnsi" w:hAnsiTheme="majorHAnsi" w:cs="Times New Roman"/>
        </w:rPr>
        <w:t>http://www.universetoday.com/13893/temperature-of-pluto/&gt;.</w:t>
      </w:r>
    </w:p>
    <w:p w14:paraId="2E49B8AA" w14:textId="77777777" w:rsidR="0064070B" w:rsidRPr="0064070B" w:rsidRDefault="0064070B" w:rsidP="0064070B">
      <w:pPr>
        <w:widowControl w:val="0"/>
        <w:autoSpaceDE w:val="0"/>
        <w:autoSpaceDN w:val="0"/>
        <w:adjustRightInd w:val="0"/>
        <w:rPr>
          <w:rFonts w:asciiTheme="majorHAnsi" w:hAnsiTheme="majorHAnsi" w:cs="Times New Roman"/>
        </w:rPr>
      </w:pPr>
    </w:p>
    <w:p w14:paraId="747E9DFE" w14:textId="0EA55759" w:rsidR="0064070B" w:rsidRPr="0064070B" w:rsidRDefault="0064070B" w:rsidP="0064070B">
      <w:pPr>
        <w:widowControl w:val="0"/>
        <w:autoSpaceDE w:val="0"/>
        <w:autoSpaceDN w:val="0"/>
        <w:adjustRightInd w:val="0"/>
        <w:rPr>
          <w:rFonts w:asciiTheme="majorHAnsi" w:hAnsiTheme="majorHAnsi" w:cs="Times New Roman"/>
        </w:rPr>
      </w:pPr>
      <w:r w:rsidRPr="0064070B">
        <w:rPr>
          <w:rFonts w:asciiTheme="majorHAnsi" w:hAnsiTheme="majorHAnsi" w:cs="Times New Roman"/>
        </w:rPr>
        <w:t xml:space="preserve">"Two More Moons Discovered Orbiting Pluto." </w:t>
      </w:r>
      <w:proofErr w:type="gramStart"/>
      <w:r w:rsidRPr="0064070B">
        <w:rPr>
          <w:rFonts w:asciiTheme="majorHAnsi" w:hAnsiTheme="majorHAnsi" w:cs="Times New Roman"/>
          <w:u w:val="single"/>
        </w:rPr>
        <w:t>Space.com</w:t>
      </w:r>
      <w:r w:rsidR="00FC7ECA">
        <w:rPr>
          <w:rFonts w:asciiTheme="majorHAnsi" w:hAnsiTheme="majorHAnsi" w:cs="Times New Roman"/>
        </w:rPr>
        <w:t>. 03 Dec. 2013</w:t>
      </w:r>
      <w:r w:rsidR="00FC7ECA">
        <w:rPr>
          <w:rFonts w:asciiTheme="majorHAnsi" w:hAnsiTheme="majorHAnsi" w:cs="Times New Roman"/>
        </w:rPr>
        <w:tab/>
      </w:r>
      <w:r w:rsidRPr="0064070B">
        <w:rPr>
          <w:rFonts w:asciiTheme="majorHAnsi" w:hAnsiTheme="majorHAnsi" w:cs="Times New Roman"/>
        </w:rPr>
        <w:t>&lt;http://www.space.com/1728-moons-discovered-orbiting-pluto.html&gt;.</w:t>
      </w:r>
      <w:proofErr w:type="gramEnd"/>
    </w:p>
    <w:p w14:paraId="5D3E193D" w14:textId="77777777" w:rsidR="0064070B" w:rsidRPr="0064070B" w:rsidRDefault="0064070B" w:rsidP="0064070B">
      <w:pPr>
        <w:widowControl w:val="0"/>
        <w:autoSpaceDE w:val="0"/>
        <w:autoSpaceDN w:val="0"/>
        <w:adjustRightInd w:val="0"/>
        <w:rPr>
          <w:rFonts w:asciiTheme="majorHAnsi" w:hAnsiTheme="majorHAnsi" w:cs="Times New Roman"/>
        </w:rPr>
      </w:pPr>
    </w:p>
    <w:p w14:paraId="70B428B3" w14:textId="77777777" w:rsidR="00FC7ECA" w:rsidRDefault="0064070B" w:rsidP="00FC7ECA">
      <w:pPr>
        <w:rPr>
          <w:rFonts w:asciiTheme="majorHAnsi" w:hAnsiTheme="majorHAnsi" w:cs="Times New Roman"/>
        </w:rPr>
      </w:pPr>
      <w:r w:rsidRPr="0064070B">
        <w:rPr>
          <w:rFonts w:asciiTheme="majorHAnsi" w:hAnsiTheme="majorHAnsi" w:cs="Times New Roman"/>
        </w:rPr>
        <w:t xml:space="preserve">"Welcome." </w:t>
      </w:r>
      <w:proofErr w:type="gramStart"/>
      <w:r w:rsidRPr="0064070B">
        <w:rPr>
          <w:rFonts w:asciiTheme="majorHAnsi" w:hAnsiTheme="majorHAnsi" w:cs="Times New Roman"/>
          <w:u w:val="single"/>
        </w:rPr>
        <w:t xml:space="preserve">Planetary Micro </w:t>
      </w:r>
      <w:proofErr w:type="spellStart"/>
      <w:r w:rsidRPr="0064070B">
        <w:rPr>
          <w:rFonts w:asciiTheme="majorHAnsi" w:hAnsiTheme="majorHAnsi" w:cs="Times New Roman"/>
          <w:u w:val="single"/>
        </w:rPr>
        <w:t>Penetrators|Titan</w:t>
      </w:r>
      <w:proofErr w:type="spellEnd"/>
      <w:r w:rsidRPr="0064070B">
        <w:rPr>
          <w:rFonts w:asciiTheme="majorHAnsi" w:hAnsiTheme="majorHAnsi" w:cs="Times New Roman"/>
          <w:u w:val="single"/>
        </w:rPr>
        <w:t>/</w:t>
      </w:r>
      <w:proofErr w:type="spellStart"/>
      <w:r w:rsidRPr="0064070B">
        <w:rPr>
          <w:rFonts w:asciiTheme="majorHAnsi" w:hAnsiTheme="majorHAnsi" w:cs="Times New Roman"/>
          <w:u w:val="single"/>
        </w:rPr>
        <w:t>Enceladus</w:t>
      </w:r>
      <w:proofErr w:type="spellEnd"/>
      <w:r w:rsidR="00FC7ECA">
        <w:rPr>
          <w:rFonts w:asciiTheme="majorHAnsi" w:hAnsiTheme="majorHAnsi" w:cs="Times New Roman"/>
        </w:rPr>
        <w:t>.</w:t>
      </w:r>
      <w:proofErr w:type="gramEnd"/>
      <w:r w:rsidR="00FC7ECA">
        <w:rPr>
          <w:rFonts w:asciiTheme="majorHAnsi" w:hAnsiTheme="majorHAnsi" w:cs="Times New Roman"/>
        </w:rPr>
        <w:t xml:space="preserve"> 03 Dec. 2013</w:t>
      </w:r>
    </w:p>
    <w:p w14:paraId="0ABDDE42" w14:textId="77777777" w:rsidR="00FC7ECA" w:rsidRDefault="0064070B" w:rsidP="00FC7ECA">
      <w:pPr>
        <w:ind w:firstLine="720"/>
        <w:rPr>
          <w:rFonts w:asciiTheme="majorHAnsi" w:hAnsiTheme="majorHAnsi" w:cs="Times New Roman"/>
        </w:rPr>
      </w:pPr>
      <w:r w:rsidRPr="0064070B">
        <w:rPr>
          <w:rFonts w:asciiTheme="majorHAnsi" w:hAnsiTheme="majorHAnsi" w:cs="Times New Roman"/>
        </w:rPr>
        <w:t>&lt;http://www.mssl.ucl.ac.uk/planetary/missio</w:t>
      </w:r>
      <w:r w:rsidR="00FC7ECA">
        <w:rPr>
          <w:rFonts w:asciiTheme="majorHAnsi" w:hAnsiTheme="majorHAnsi" w:cs="Times New Roman"/>
        </w:rPr>
        <w:t>ns/Penetrators_site/Mars_Page.h</w:t>
      </w:r>
    </w:p>
    <w:p w14:paraId="7B873310" w14:textId="09632C14" w:rsidR="003A31F4" w:rsidRPr="0064070B" w:rsidRDefault="00FC7ECA" w:rsidP="00FC7ECA">
      <w:pPr>
        <w:ind w:firstLine="720"/>
        <w:rPr>
          <w:rFonts w:asciiTheme="majorHAnsi" w:hAnsiTheme="majorHAnsi"/>
          <w:b/>
        </w:rPr>
      </w:pPr>
      <w:proofErr w:type="gramStart"/>
      <w:r>
        <w:rPr>
          <w:rFonts w:asciiTheme="majorHAnsi" w:hAnsiTheme="majorHAnsi" w:cs="Times New Roman"/>
        </w:rPr>
        <w:t>t</w:t>
      </w:r>
      <w:r w:rsidR="0064070B" w:rsidRPr="0064070B">
        <w:rPr>
          <w:rFonts w:asciiTheme="majorHAnsi" w:hAnsiTheme="majorHAnsi" w:cs="Times New Roman"/>
        </w:rPr>
        <w:t>m</w:t>
      </w:r>
      <w:proofErr w:type="gramEnd"/>
      <w:r w:rsidR="0064070B" w:rsidRPr="0064070B">
        <w:rPr>
          <w:rFonts w:asciiTheme="majorHAnsi" w:hAnsiTheme="majorHAnsi" w:cs="Times New Roman"/>
        </w:rPr>
        <w:t>&gt;.</w:t>
      </w:r>
    </w:p>
    <w:sectPr w:rsidR="003A31F4" w:rsidRPr="0064070B" w:rsidSect="0064564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31174" w14:textId="77777777" w:rsidR="000B5B6C" w:rsidRDefault="000B5B6C" w:rsidP="0064070B">
      <w:r>
        <w:separator/>
      </w:r>
    </w:p>
  </w:endnote>
  <w:endnote w:type="continuationSeparator" w:id="0">
    <w:p w14:paraId="47D9EAF4" w14:textId="77777777" w:rsidR="000B5B6C" w:rsidRDefault="000B5B6C" w:rsidP="0064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3465E" w14:textId="77777777" w:rsidR="000B5B6C" w:rsidRDefault="000B5B6C" w:rsidP="0064070B">
      <w:r>
        <w:separator/>
      </w:r>
    </w:p>
  </w:footnote>
  <w:footnote w:type="continuationSeparator" w:id="0">
    <w:p w14:paraId="57750C3C" w14:textId="77777777" w:rsidR="000B5B6C" w:rsidRDefault="000B5B6C" w:rsidP="006407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86F"/>
    <w:rsid w:val="0002315B"/>
    <w:rsid w:val="000B5B6C"/>
    <w:rsid w:val="000E4DED"/>
    <w:rsid w:val="00146D91"/>
    <w:rsid w:val="00147A0B"/>
    <w:rsid w:val="00160245"/>
    <w:rsid w:val="00160744"/>
    <w:rsid w:val="001F086F"/>
    <w:rsid w:val="00235E70"/>
    <w:rsid w:val="002D6E4F"/>
    <w:rsid w:val="00357B1B"/>
    <w:rsid w:val="0036472E"/>
    <w:rsid w:val="00386FC8"/>
    <w:rsid w:val="003944AE"/>
    <w:rsid w:val="003A31F4"/>
    <w:rsid w:val="003F354B"/>
    <w:rsid w:val="0044048C"/>
    <w:rsid w:val="00477045"/>
    <w:rsid w:val="004C0609"/>
    <w:rsid w:val="004F6404"/>
    <w:rsid w:val="00524E7C"/>
    <w:rsid w:val="005D4C75"/>
    <w:rsid w:val="005E001F"/>
    <w:rsid w:val="0064070B"/>
    <w:rsid w:val="0064564A"/>
    <w:rsid w:val="00670947"/>
    <w:rsid w:val="00712684"/>
    <w:rsid w:val="007236A0"/>
    <w:rsid w:val="00726DF2"/>
    <w:rsid w:val="00760DD5"/>
    <w:rsid w:val="00823241"/>
    <w:rsid w:val="0083376F"/>
    <w:rsid w:val="008623FF"/>
    <w:rsid w:val="008B374A"/>
    <w:rsid w:val="0096304B"/>
    <w:rsid w:val="009974FC"/>
    <w:rsid w:val="009A16EA"/>
    <w:rsid w:val="009D41F5"/>
    <w:rsid w:val="00A018A4"/>
    <w:rsid w:val="00A24940"/>
    <w:rsid w:val="00AD443E"/>
    <w:rsid w:val="00B30808"/>
    <w:rsid w:val="00BA6B34"/>
    <w:rsid w:val="00BE407D"/>
    <w:rsid w:val="00C02DE1"/>
    <w:rsid w:val="00C81A5A"/>
    <w:rsid w:val="00E33D91"/>
    <w:rsid w:val="00E82E67"/>
    <w:rsid w:val="00E97658"/>
    <w:rsid w:val="00EA00C9"/>
    <w:rsid w:val="00ED2823"/>
    <w:rsid w:val="00F8255F"/>
    <w:rsid w:val="00FC7ECA"/>
    <w:rsid w:val="00FE4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B9F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1F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47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72E"/>
    <w:rPr>
      <w:rFonts w:ascii="Lucida Grande" w:hAnsi="Lucida Grande" w:cs="Lucida Grande"/>
      <w:sz w:val="18"/>
      <w:szCs w:val="18"/>
    </w:rPr>
  </w:style>
  <w:style w:type="character" w:customStyle="1" w:styleId="Heading1Char">
    <w:name w:val="Heading 1 Char"/>
    <w:basedOn w:val="DefaultParagraphFont"/>
    <w:link w:val="Heading1"/>
    <w:uiPriority w:val="9"/>
    <w:rsid w:val="003A31F4"/>
    <w:rPr>
      <w:rFonts w:asciiTheme="majorHAnsi" w:eastAsiaTheme="majorEastAsia" w:hAnsiTheme="majorHAnsi" w:cstheme="majorBidi"/>
      <w:b/>
      <w:bCs/>
      <w:color w:val="365F91" w:themeColor="accent1" w:themeShade="BF"/>
      <w:sz w:val="28"/>
      <w:szCs w:val="28"/>
      <w:lang w:bidi="en-US"/>
    </w:rPr>
  </w:style>
  <w:style w:type="paragraph" w:styleId="Header">
    <w:name w:val="header"/>
    <w:basedOn w:val="Normal"/>
    <w:link w:val="HeaderChar"/>
    <w:uiPriority w:val="99"/>
    <w:unhideWhenUsed/>
    <w:rsid w:val="0064070B"/>
    <w:pPr>
      <w:tabs>
        <w:tab w:val="center" w:pos="4320"/>
        <w:tab w:val="right" w:pos="8640"/>
      </w:tabs>
    </w:pPr>
  </w:style>
  <w:style w:type="character" w:customStyle="1" w:styleId="HeaderChar">
    <w:name w:val="Header Char"/>
    <w:basedOn w:val="DefaultParagraphFont"/>
    <w:link w:val="Header"/>
    <w:uiPriority w:val="99"/>
    <w:rsid w:val="0064070B"/>
  </w:style>
  <w:style w:type="paragraph" w:styleId="Footer">
    <w:name w:val="footer"/>
    <w:basedOn w:val="Normal"/>
    <w:link w:val="FooterChar"/>
    <w:uiPriority w:val="99"/>
    <w:unhideWhenUsed/>
    <w:rsid w:val="0064070B"/>
    <w:pPr>
      <w:tabs>
        <w:tab w:val="center" w:pos="4320"/>
        <w:tab w:val="right" w:pos="8640"/>
      </w:tabs>
    </w:pPr>
  </w:style>
  <w:style w:type="character" w:customStyle="1" w:styleId="FooterChar">
    <w:name w:val="Footer Char"/>
    <w:basedOn w:val="DefaultParagraphFont"/>
    <w:link w:val="Footer"/>
    <w:uiPriority w:val="99"/>
    <w:rsid w:val="006407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1F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47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72E"/>
    <w:rPr>
      <w:rFonts w:ascii="Lucida Grande" w:hAnsi="Lucida Grande" w:cs="Lucida Grande"/>
      <w:sz w:val="18"/>
      <w:szCs w:val="18"/>
    </w:rPr>
  </w:style>
  <w:style w:type="character" w:customStyle="1" w:styleId="Heading1Char">
    <w:name w:val="Heading 1 Char"/>
    <w:basedOn w:val="DefaultParagraphFont"/>
    <w:link w:val="Heading1"/>
    <w:uiPriority w:val="9"/>
    <w:rsid w:val="003A31F4"/>
    <w:rPr>
      <w:rFonts w:asciiTheme="majorHAnsi" w:eastAsiaTheme="majorEastAsia" w:hAnsiTheme="majorHAnsi" w:cstheme="majorBidi"/>
      <w:b/>
      <w:bCs/>
      <w:color w:val="365F91" w:themeColor="accent1" w:themeShade="BF"/>
      <w:sz w:val="28"/>
      <w:szCs w:val="28"/>
      <w:lang w:bidi="en-US"/>
    </w:rPr>
  </w:style>
  <w:style w:type="paragraph" w:styleId="Header">
    <w:name w:val="header"/>
    <w:basedOn w:val="Normal"/>
    <w:link w:val="HeaderChar"/>
    <w:uiPriority w:val="99"/>
    <w:unhideWhenUsed/>
    <w:rsid w:val="0064070B"/>
    <w:pPr>
      <w:tabs>
        <w:tab w:val="center" w:pos="4320"/>
        <w:tab w:val="right" w:pos="8640"/>
      </w:tabs>
    </w:pPr>
  </w:style>
  <w:style w:type="character" w:customStyle="1" w:styleId="HeaderChar">
    <w:name w:val="Header Char"/>
    <w:basedOn w:val="DefaultParagraphFont"/>
    <w:link w:val="Header"/>
    <w:uiPriority w:val="99"/>
    <w:rsid w:val="0064070B"/>
  </w:style>
  <w:style w:type="paragraph" w:styleId="Footer">
    <w:name w:val="footer"/>
    <w:basedOn w:val="Normal"/>
    <w:link w:val="FooterChar"/>
    <w:uiPriority w:val="99"/>
    <w:unhideWhenUsed/>
    <w:rsid w:val="0064070B"/>
    <w:pPr>
      <w:tabs>
        <w:tab w:val="center" w:pos="4320"/>
        <w:tab w:val="right" w:pos="8640"/>
      </w:tabs>
    </w:pPr>
  </w:style>
  <w:style w:type="character" w:customStyle="1" w:styleId="FooterChar">
    <w:name w:val="Footer Char"/>
    <w:basedOn w:val="DefaultParagraphFont"/>
    <w:link w:val="Footer"/>
    <w:uiPriority w:val="99"/>
    <w:rsid w:val="0064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8AED3-C287-A744-AE5C-E1CCB353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1489</Words>
  <Characters>8489</Characters>
  <Application>Microsoft Macintosh Word</Application>
  <DocSecurity>0</DocSecurity>
  <Lines>70</Lines>
  <Paragraphs>19</Paragraphs>
  <ScaleCrop>false</ScaleCrop>
  <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Tschirhart</dc:creator>
  <cp:keywords/>
  <dc:description/>
  <cp:lastModifiedBy>Zachary Tschirhart</cp:lastModifiedBy>
  <cp:revision>11</cp:revision>
  <dcterms:created xsi:type="dcterms:W3CDTF">2013-12-01T02:49:00Z</dcterms:created>
  <dcterms:modified xsi:type="dcterms:W3CDTF">2013-12-04T05:14:00Z</dcterms:modified>
</cp:coreProperties>
</file>