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20676" w14:textId="77777777" w:rsidR="00055A2C" w:rsidRDefault="00665C4A">
      <w:r>
        <w:t>Problem 2</w:t>
      </w:r>
    </w:p>
    <w:p w14:paraId="5D5EBC66" w14:textId="77777777" w:rsidR="00665C4A" w:rsidRDefault="00665C4A"/>
    <w:p w14:paraId="166E859A" w14:textId="0EA89988" w:rsidR="00665C4A" w:rsidRDefault="00E91F7A">
      <w:r>
        <w:t>a)</w:t>
      </w:r>
      <w:r w:rsidR="00152CDF">
        <w:t xml:space="preserve"> </w:t>
      </w:r>
      <w:r w:rsidR="00665C4A">
        <w:t>Most of the data bus</w:t>
      </w:r>
      <w:r w:rsidR="00692513">
        <w:t>es</w:t>
      </w:r>
      <w:r w:rsidR="00665C4A">
        <w:t xml:space="preserve"> A</w:t>
      </w:r>
      <w:r w:rsidR="00692513">
        <w:t xml:space="preserve"> and B look</w:t>
      </w:r>
      <w:r w:rsidR="00665C4A">
        <w:t xml:space="preserve"> to be in a federated configuration, with a single processor and several other instruments connected t</w:t>
      </w:r>
      <w:r w:rsidR="00C03761">
        <w:t>o a single data bus. There is a</w:t>
      </w:r>
      <w:r w:rsidR="00692513">
        <w:t xml:space="preserve"> Comm</w:t>
      </w:r>
      <w:bookmarkStart w:id="0" w:name="_GoBack"/>
      <w:bookmarkEnd w:id="0"/>
      <w:r w:rsidR="00692513">
        <w:t xml:space="preserve">and and Data Subsystem, that looks to be in a more centralized configuration, but in the end, it is still connected to the federated data bus configuration. </w:t>
      </w:r>
    </w:p>
    <w:p w14:paraId="290811AE" w14:textId="77777777" w:rsidR="00692513" w:rsidRDefault="00692513"/>
    <w:p w14:paraId="359B048C" w14:textId="77777777" w:rsidR="00692513" w:rsidRDefault="00E91F7A">
      <w:r>
        <w:t>b)</w:t>
      </w:r>
      <w:r w:rsidR="00692513">
        <w:t xml:space="preserve"> </w:t>
      </w:r>
      <w:r w:rsidR="00152CDF">
        <w:t xml:space="preserve">The MESSENGER data bus is a little bit strange, but mostly looks like a distributed configuration. From the instruments point of view, each processor looks like it can talk to a number of different instruments, but it is not clear whether or not the arrows are indicating a bus, or just connections between the objects. If the arrows did not indicated a data bus, </w:t>
      </w:r>
      <w:proofErr w:type="gramStart"/>
      <w:r w:rsidR="00152CDF">
        <w:t>then</w:t>
      </w:r>
      <w:proofErr w:type="gramEnd"/>
      <w:r w:rsidR="00152CDF">
        <w:t xml:space="preserve"> this would be an open or centralized configuration.</w:t>
      </w:r>
    </w:p>
    <w:p w14:paraId="170A3B84" w14:textId="77777777" w:rsidR="00692513" w:rsidRDefault="00692513"/>
    <w:p w14:paraId="7E99E375" w14:textId="77777777" w:rsidR="00152CDF" w:rsidRDefault="00E91F7A">
      <w:r>
        <w:t xml:space="preserve">c) </w:t>
      </w:r>
      <w:r w:rsidR="00152CDF">
        <w:t>The NEAR C</w:t>
      </w:r>
      <w:r w:rsidR="00B54AD6">
        <w:t xml:space="preserve">&amp;CH architecture with respect to only the NIS/MAG, MIS, and the X/gamma Ray processors, each processor looks to be in a centralized or open configuration. Probably a centralized configuration, since each processor was specially designed for each of those instruments. </w:t>
      </w:r>
    </w:p>
    <w:p w14:paraId="70B7FBA8" w14:textId="77777777" w:rsidR="00B54AD6" w:rsidRDefault="00B54AD6"/>
    <w:p w14:paraId="5D3E5B7C" w14:textId="77777777" w:rsidR="00B54AD6" w:rsidRDefault="00E91F7A">
      <w:r>
        <w:t>d)</w:t>
      </w:r>
      <w:r w:rsidR="00B54AD6">
        <w:t xml:space="preserve"> Each of the Class B components would need to be hooked in a parallel configuration, in order to increase the reliability. Below are the calculations based on the reliability equation from the Monte Carlo Lecture:</w:t>
      </w:r>
    </w:p>
    <w:p w14:paraId="3C487CD6" w14:textId="77777777" w:rsidR="00B54AD6" w:rsidRDefault="00B54AD6"/>
    <w:p w14:paraId="43EA00F3" w14:textId="77777777" w:rsidR="00B54AD6" w:rsidRDefault="00B54AD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(1-0.996)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(0.2)</m:t>
              </m:r>
            </m:den>
          </m:f>
          <m:r>
            <w:rPr>
              <w:rFonts w:ascii="Cambria Math" w:hAnsi="Cambria Math"/>
            </w:rPr>
            <m:t>=3.43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3.43</m:t>
              </m:r>
            </m:e>
          </m:d>
          <m:r>
            <w:rPr>
              <w:rFonts w:ascii="Cambria Math" w:hAnsi="Cambria Math"/>
            </w:rPr>
            <m:t>= 4</m:t>
          </m:r>
        </m:oMath>
      </m:oMathPara>
    </w:p>
    <w:p w14:paraId="033330A4" w14:textId="77777777" w:rsidR="00B54AD6" w:rsidRDefault="00B54AD6"/>
    <w:p w14:paraId="5DDDA632" w14:textId="77777777" w:rsidR="00B54AD6" w:rsidRDefault="00B54AD6">
      <w:r>
        <w:t>There will need to be 4 units in parallel to achieve at least a reliability of 0.996.</w:t>
      </w:r>
    </w:p>
    <w:p w14:paraId="1B3DA2DC" w14:textId="77777777" w:rsidR="00B54AD6" w:rsidRDefault="00B54AD6"/>
    <w:p w14:paraId="269DA279" w14:textId="77777777" w:rsidR="00AF3BDB" w:rsidRDefault="00AF3BDB">
      <w:r>
        <w:br w:type="page"/>
      </w:r>
    </w:p>
    <w:p w14:paraId="086EB98D" w14:textId="77777777" w:rsidR="00B54AD6" w:rsidRDefault="00AF3BDB">
      <w:r>
        <w:lastRenderedPageBreak/>
        <w:t>Problem 3</w:t>
      </w:r>
    </w:p>
    <w:p w14:paraId="1AD1158A" w14:textId="77777777" w:rsidR="00AF3BDB" w:rsidRDefault="00AF3BDB"/>
    <w:p w14:paraId="62341544" w14:textId="77777777" w:rsidR="00AF3BDB" w:rsidRDefault="00E91F7A">
      <w:proofErr w:type="gramStart"/>
      <w:r>
        <w:t>a)</w:t>
      </w:r>
      <w:r w:rsidR="00BB6A82">
        <w:t xml:space="preserve">  I</w:t>
      </w:r>
      <w:proofErr w:type="gramEnd"/>
      <w:r w:rsidR="00BB6A82">
        <w:t xml:space="preserve"> assume the Low-Gain antenna has a gain of 1.5 </w:t>
      </w:r>
      <w:proofErr w:type="spellStart"/>
      <w:r w:rsidR="00BB6A82">
        <w:t>dB.</w:t>
      </w:r>
      <w:proofErr w:type="spellEnd"/>
      <w:r w:rsidR="00BB6A82">
        <w:t xml:space="preserve"> I also assume the High-gain antenna half-power beam-width is 3 degrees.</w:t>
      </w:r>
    </w:p>
    <w:p w14:paraId="0320AC25" w14:textId="77777777" w:rsidR="00BB6A82" w:rsidRDefault="00BB6A82"/>
    <w:p w14:paraId="1778C423" w14:textId="77777777" w:rsidR="00BB6A82" w:rsidRDefault="00E91F7A">
      <w:r>
        <w:t>b)</w:t>
      </w:r>
      <w:r w:rsidR="00BB6A82">
        <w:t xml:space="preserve"> The </w:t>
      </w:r>
      <w:proofErr w:type="spellStart"/>
      <w:r w:rsidR="00BB6A82">
        <w:t>Eb</w:t>
      </w:r>
      <w:proofErr w:type="spellEnd"/>
      <w:r w:rsidR="00BB6A82">
        <w:t xml:space="preserve">/No value should be 5.1 dB by finding the input power required based on the design </w:t>
      </w:r>
      <w:proofErr w:type="spellStart"/>
      <w:r w:rsidR="00BB6A82">
        <w:t>Eb</w:t>
      </w:r>
      <w:proofErr w:type="spellEnd"/>
      <w:r w:rsidR="00BB6A82">
        <w:t xml:space="preserve">/No, which is the summation of the required </w:t>
      </w:r>
      <w:proofErr w:type="spellStart"/>
      <w:r w:rsidR="00BB6A82">
        <w:t>Eb</w:t>
      </w:r>
      <w:proofErr w:type="spellEnd"/>
      <w:r w:rsidR="00BB6A82">
        <w:t xml:space="preserve">/No, the implementation loss, and the link margin required. </w:t>
      </w:r>
      <w:proofErr w:type="gramStart"/>
      <w:r w:rsidR="00BB6A82">
        <w:t xml:space="preserve">The answer can be verified by finding the required power input and using the </w:t>
      </w:r>
      <w:proofErr w:type="spellStart"/>
      <w:r w:rsidR="00BB6A82">
        <w:t>Eb</w:t>
      </w:r>
      <w:proofErr w:type="spellEnd"/>
      <w:r w:rsidR="00BB6A82">
        <w:t>/No equation to solve for that required power input</w:t>
      </w:r>
      <w:proofErr w:type="gramEnd"/>
      <w:r w:rsidR="00BB6A82">
        <w:t xml:space="preserve">. </w:t>
      </w:r>
    </w:p>
    <w:p w14:paraId="0F092B24" w14:textId="77777777" w:rsidR="00BB6A82" w:rsidRDefault="00BB6A82"/>
    <w:p w14:paraId="6DC8C5F0" w14:textId="77777777" w:rsidR="00BB6A82" w:rsidRDefault="00E91F7A">
      <w:proofErr w:type="gramStart"/>
      <w:r>
        <w:t>c</w:t>
      </w:r>
      <w:proofErr w:type="gramEnd"/>
      <w:r>
        <w:t>)</w:t>
      </w:r>
    </w:p>
    <w:p w14:paraId="4A5E7B6D" w14:textId="77777777" w:rsidR="00AA6EC7" w:rsidRDefault="00AA6EC7"/>
    <w:p w14:paraId="25B1EC86" w14:textId="77777777" w:rsidR="00AA6EC7" w:rsidRPr="00AA6EC7" w:rsidRDefault="00AA6EC7">
      <w:pPr>
        <w:rPr>
          <w:b/>
        </w:rPr>
      </w:pPr>
      <w:r>
        <w:rPr>
          <w:b/>
        </w:rPr>
        <w:t>Table 1: Cassini estimated communication s</w:t>
      </w:r>
      <w:r w:rsidRPr="00AA6EC7">
        <w:rPr>
          <w:b/>
        </w:rPr>
        <w:t xml:space="preserve">ystem </w:t>
      </w:r>
      <w:r>
        <w:rPr>
          <w:b/>
        </w:rPr>
        <w:t>info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800"/>
        <w:gridCol w:w="2780"/>
        <w:gridCol w:w="1600"/>
      </w:tblGrid>
      <w:tr w:rsidR="00AA6EC7" w:rsidRPr="00AA6EC7" w14:paraId="5B282181" w14:textId="77777777" w:rsidTr="00AA6EC7">
        <w:trPr>
          <w:trHeight w:val="320"/>
        </w:trPr>
        <w:tc>
          <w:tcPr>
            <w:tcW w:w="180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BA80C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Comm</w:t>
            </w:r>
            <w:proofErr w:type="spellEnd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System</w:t>
            </w:r>
          </w:p>
        </w:tc>
        <w:tc>
          <w:tcPr>
            <w:tcW w:w="278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AA641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8F9E9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6EC7" w:rsidRPr="00AA6EC7" w14:paraId="1CAEFA24" w14:textId="77777777" w:rsidTr="00AA6EC7">
        <w:trPr>
          <w:trHeight w:val="28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51B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 S/C Antenna Gain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DE39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6EC7" w:rsidRPr="00AA6EC7" w14:paraId="0467C0EE" w14:textId="77777777" w:rsidTr="00AA6EC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EAD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1.1 High Gain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9ABD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415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48.74 dB</w:t>
            </w:r>
          </w:p>
        </w:tc>
      </w:tr>
      <w:tr w:rsidR="00AA6EC7" w:rsidRPr="00AA6EC7" w14:paraId="010676A3" w14:textId="77777777" w:rsidTr="00AA6EC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1FE3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1.2 Low Gain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0E7E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F78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1.50 dB</w:t>
            </w:r>
          </w:p>
        </w:tc>
      </w:tr>
      <w:tr w:rsidR="00AA6EC7" w:rsidRPr="00AA6EC7" w14:paraId="11B9D485" w14:textId="77777777" w:rsidTr="00AA6EC7">
        <w:trPr>
          <w:trHeight w:val="28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0F19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 DSN Antenna Gain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1A7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68.00 dB</w:t>
            </w:r>
          </w:p>
        </w:tc>
      </w:tr>
      <w:tr w:rsidR="00AA6EC7" w:rsidRPr="00AA6EC7" w14:paraId="023C86D0" w14:textId="77777777" w:rsidTr="00AA6EC7">
        <w:trPr>
          <w:trHeight w:val="28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56B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3.0 </w:t>
            </w:r>
            <w:proofErr w:type="spellStart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Comm</w:t>
            </w:r>
            <w:proofErr w:type="spellEnd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Subsystem Input Power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CF11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79.71 W</w:t>
            </w:r>
          </w:p>
        </w:tc>
      </w:tr>
      <w:tr w:rsidR="00AA6EC7" w:rsidRPr="00AA6EC7" w14:paraId="65C34E68" w14:textId="77777777" w:rsidTr="00AA6EC7">
        <w:trPr>
          <w:trHeight w:val="28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7F8D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4.0 RF Power </w:t>
            </w:r>
            <w:proofErr w:type="spellStart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Tx</w:t>
            </w:r>
            <w:proofErr w:type="spellEnd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by S/C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2195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19.93E+00 W</w:t>
            </w:r>
          </w:p>
        </w:tc>
      </w:tr>
      <w:tr w:rsidR="00AA6EC7" w:rsidRPr="00AA6EC7" w14:paraId="6EF7025A" w14:textId="77777777" w:rsidTr="00AA6EC7">
        <w:trPr>
          <w:trHeight w:val="28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E099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5.0 RF Power </w:t>
            </w:r>
            <w:proofErr w:type="spellStart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Rc</w:t>
            </w:r>
            <w:proofErr w:type="spellEnd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by DSN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07DF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25.69E-18 W</w:t>
            </w:r>
          </w:p>
        </w:tc>
      </w:tr>
      <w:tr w:rsidR="00AA6EC7" w:rsidRPr="00AA6EC7" w14:paraId="42BE7679" w14:textId="77777777" w:rsidTr="00AA6EC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18C8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 C/N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B4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0D48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5.10 dB</w:t>
            </w:r>
          </w:p>
        </w:tc>
      </w:tr>
      <w:tr w:rsidR="00AA6EC7" w:rsidRPr="00AA6EC7" w14:paraId="0D732D8C" w14:textId="77777777" w:rsidTr="00AA6E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3C86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7.0 </w:t>
            </w:r>
            <w:proofErr w:type="spellStart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Eb</w:t>
            </w:r>
            <w:proofErr w:type="spellEnd"/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/No</w:t>
            </w:r>
          </w:p>
        </w:tc>
        <w:tc>
          <w:tcPr>
            <w:tcW w:w="2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C56C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A3369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5.10 dB</w:t>
            </w:r>
          </w:p>
        </w:tc>
      </w:tr>
    </w:tbl>
    <w:p w14:paraId="16A704A4" w14:textId="77777777" w:rsidR="00AA6EC7" w:rsidRDefault="00AA6EC7"/>
    <w:p w14:paraId="2069C492" w14:textId="77777777" w:rsidR="00AA6EC7" w:rsidRDefault="00AA6EC7"/>
    <w:p w14:paraId="14A6E956" w14:textId="77777777" w:rsidR="00AA6EC7" w:rsidRDefault="00E91F7A">
      <w:proofErr w:type="gramStart"/>
      <w:r>
        <w:t>d</w:t>
      </w:r>
      <w:proofErr w:type="gramEnd"/>
      <w:r>
        <w:t>)</w:t>
      </w:r>
    </w:p>
    <w:p w14:paraId="625248FA" w14:textId="77777777" w:rsidR="00AA6EC7" w:rsidRDefault="00AA6EC7"/>
    <w:p w14:paraId="09C69CA1" w14:textId="77777777" w:rsidR="00AA6EC7" w:rsidRPr="00AA6EC7" w:rsidRDefault="00AA6EC7">
      <w:pPr>
        <w:rPr>
          <w:b/>
        </w:rPr>
      </w:pPr>
      <w:r w:rsidRPr="00AA6EC7">
        <w:rPr>
          <w:b/>
        </w:rPr>
        <w:t>Table 2: Cassini C&amp;DH mass and power estimates</w:t>
      </w:r>
    </w:p>
    <w:tbl>
      <w:tblPr>
        <w:tblW w:w="31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00"/>
        <w:gridCol w:w="1365"/>
      </w:tblGrid>
      <w:tr w:rsidR="00AA6EC7" w:rsidRPr="00AA6EC7" w14:paraId="23B3003B" w14:textId="77777777" w:rsidTr="00AA6EC7">
        <w:trPr>
          <w:trHeight w:val="300"/>
        </w:trPr>
        <w:tc>
          <w:tcPr>
            <w:tcW w:w="18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7EFE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C&amp;DH System</w:t>
            </w:r>
          </w:p>
        </w:tc>
        <w:tc>
          <w:tcPr>
            <w:tcW w:w="136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A16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Each</w:t>
            </w:r>
          </w:p>
        </w:tc>
      </w:tr>
      <w:tr w:rsidR="00AA6EC7" w:rsidRPr="00AA6EC7" w14:paraId="04F36AE5" w14:textId="77777777" w:rsidTr="00AA6EC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0C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 Mass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388D" w14:textId="77777777" w:rsidR="00AA6EC7" w:rsidRPr="00AA6EC7" w:rsidRDefault="00E91F7A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95.28</w:t>
            </w:r>
            <w:r w:rsidR="00AA6EC7"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kg</w:t>
            </w:r>
          </w:p>
        </w:tc>
      </w:tr>
      <w:tr w:rsidR="00AA6EC7" w:rsidRPr="00AA6EC7" w14:paraId="56CDFB64" w14:textId="77777777" w:rsidTr="00AA6EC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55D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 Power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1DAB" w14:textId="77777777" w:rsidR="00AA6EC7" w:rsidRPr="00AA6EC7" w:rsidRDefault="00AA6EC7" w:rsidP="00AA6EC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78.00 W</w:t>
            </w:r>
          </w:p>
        </w:tc>
      </w:tr>
      <w:tr w:rsidR="00AA6EC7" w:rsidRPr="00AA6EC7" w14:paraId="2629D5ED" w14:textId="77777777" w:rsidTr="00AA6E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161A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6B711" w14:textId="77777777" w:rsidR="00AA6EC7" w:rsidRPr="00AA6EC7" w:rsidRDefault="00AA6EC7" w:rsidP="00AA6EC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6E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00BB44" w14:textId="77777777" w:rsidR="00AA6EC7" w:rsidRDefault="00AA6EC7">
      <w:r>
        <w:t xml:space="preserve"> </w:t>
      </w:r>
    </w:p>
    <w:p w14:paraId="6D1CF532" w14:textId="77777777" w:rsidR="00AA6EC7" w:rsidRDefault="00AA6EC7"/>
    <w:p w14:paraId="0AF762AC" w14:textId="77777777" w:rsidR="00AA6EC7" w:rsidRDefault="00AA6EC7">
      <w:r>
        <w:br w:type="page"/>
      </w:r>
    </w:p>
    <w:p w14:paraId="4F911C5A" w14:textId="77777777" w:rsidR="00AA6EC7" w:rsidRDefault="00E91F7A">
      <w:proofErr w:type="gramStart"/>
      <w:r>
        <w:t>e</w:t>
      </w:r>
      <w:proofErr w:type="gramEnd"/>
      <w:r>
        <w:t>)</w:t>
      </w:r>
    </w:p>
    <w:p w14:paraId="0CF9878F" w14:textId="77777777" w:rsidR="00AA6EC7" w:rsidRDefault="00AA6EC7"/>
    <w:p w14:paraId="5BD22AC6" w14:textId="77777777" w:rsidR="00AA6EC7" w:rsidRPr="00AA6EC7" w:rsidRDefault="00AA6EC7" w:rsidP="00AA6EC7">
      <w:pPr>
        <w:ind w:hanging="720"/>
        <w:rPr>
          <w:b/>
        </w:rPr>
      </w:pPr>
      <w:r w:rsidRPr="00AA6EC7">
        <w:rPr>
          <w:b/>
        </w:rPr>
        <w:t>Table 3: Mass table for the Cassini mission</w:t>
      </w:r>
    </w:p>
    <w:p w14:paraId="28BFE61E" w14:textId="77777777" w:rsidR="00AA6EC7" w:rsidRDefault="00E91F7A" w:rsidP="00AA6EC7">
      <w:pPr>
        <w:ind w:hanging="810"/>
      </w:pPr>
      <w:r w:rsidRPr="00E91F7A">
        <w:drawing>
          <wp:inline distT="0" distB="0" distL="0" distR="0" wp14:anchorId="00667305" wp14:editId="75573798">
            <wp:extent cx="6567854" cy="6549235"/>
            <wp:effectExtent l="0" t="0" r="1079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41" cy="65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CDDC" w14:textId="77777777" w:rsidR="00AA6EC7" w:rsidRDefault="00AA6EC7" w:rsidP="00AA6EC7">
      <w:pPr>
        <w:ind w:hanging="810"/>
      </w:pPr>
    </w:p>
    <w:p w14:paraId="45455D45" w14:textId="77777777" w:rsidR="00E91F7A" w:rsidRDefault="00E91F7A" w:rsidP="00AA6EC7"/>
    <w:p w14:paraId="1117EC92" w14:textId="77777777" w:rsidR="00E91F7A" w:rsidRDefault="00E91F7A" w:rsidP="00AA6EC7"/>
    <w:p w14:paraId="5DDB61F9" w14:textId="77777777" w:rsidR="00E91F7A" w:rsidRDefault="00E91F7A" w:rsidP="00AA6EC7"/>
    <w:p w14:paraId="444A6B7E" w14:textId="77777777" w:rsidR="00E91F7A" w:rsidRDefault="00E91F7A" w:rsidP="00AA6EC7"/>
    <w:p w14:paraId="760A9909" w14:textId="77777777" w:rsidR="00E91F7A" w:rsidRDefault="00E91F7A" w:rsidP="00AA6EC7"/>
    <w:p w14:paraId="0F9DED6D" w14:textId="77777777" w:rsidR="00AA6EC7" w:rsidRDefault="00E91F7A" w:rsidP="00AA6EC7">
      <w:proofErr w:type="gramStart"/>
      <w:r>
        <w:t>f</w:t>
      </w:r>
      <w:proofErr w:type="gramEnd"/>
      <w:r>
        <w:t>)</w:t>
      </w:r>
    </w:p>
    <w:p w14:paraId="38AA2B84" w14:textId="77777777" w:rsidR="00AA6EC7" w:rsidRDefault="00AA6EC7" w:rsidP="00AA6EC7"/>
    <w:p w14:paraId="73543447" w14:textId="77777777" w:rsidR="00AA6EC7" w:rsidRDefault="00AA6EC7" w:rsidP="00AA6EC7">
      <w:r>
        <w:t xml:space="preserve">The </w:t>
      </w:r>
      <w:proofErr w:type="spellStart"/>
      <w:r>
        <w:t>Comm</w:t>
      </w:r>
      <w:proofErr w:type="spellEnd"/>
      <w:r>
        <w:t xml:space="preserve"> subsystem was off by </w:t>
      </w:r>
      <w:r w:rsidR="00E91F7A">
        <w:t xml:space="preserve">118 kg or about 73.93% error, The D&amp;DH Subsystem was off by 34.7 kg or around 57.23% error, </w:t>
      </w:r>
      <w:proofErr w:type="gramStart"/>
      <w:r w:rsidR="00E91F7A">
        <w:t>The</w:t>
      </w:r>
      <w:proofErr w:type="gramEnd"/>
      <w:r w:rsidR="00E91F7A">
        <w:t xml:space="preserve"> communication power estimate was off by 0.4 watts or around 0.48% error, and the C&amp;DH power was off by 25.4 watts or around 48.29% error. The main differences seem to come with the estimates of what redundant systems are needed and how much redundancy is needed. </w:t>
      </w:r>
    </w:p>
    <w:sectPr w:rsidR="00AA6EC7" w:rsidSect="00645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4A"/>
    <w:rsid w:val="00055A2C"/>
    <w:rsid w:val="00152CDF"/>
    <w:rsid w:val="0064564A"/>
    <w:rsid w:val="00665C4A"/>
    <w:rsid w:val="00692513"/>
    <w:rsid w:val="00AA6EC7"/>
    <w:rsid w:val="00AF3BDB"/>
    <w:rsid w:val="00B54AD6"/>
    <w:rsid w:val="00BB6A82"/>
    <w:rsid w:val="00C03761"/>
    <w:rsid w:val="00E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8D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A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A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A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A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5A55F9-D989-434C-B714-7EDEDB04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416</Words>
  <Characters>2376</Characters>
  <Application>Microsoft Macintosh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3</cp:revision>
  <cp:lastPrinted>2013-10-10T04:59:00Z</cp:lastPrinted>
  <dcterms:created xsi:type="dcterms:W3CDTF">2013-10-09T03:58:00Z</dcterms:created>
  <dcterms:modified xsi:type="dcterms:W3CDTF">2013-10-10T04:59:00Z</dcterms:modified>
</cp:coreProperties>
</file>